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4D2F" w:rsidRPr="008622DB" w:rsidRDefault="00020CCE" w:rsidP="008622DB">
      <w:pPr>
        <w:spacing w:after="0" w:line="240" w:lineRule="auto"/>
        <w:ind w:left="4962"/>
        <w:jc w:val="both"/>
        <w:rPr>
          <w:rFonts w:ascii="Times New Roman" w:hAnsi="Times New Roman"/>
          <w:color w:val="000000"/>
          <w:sz w:val="28"/>
          <w:szCs w:val="28"/>
        </w:rPr>
      </w:pPr>
      <w:r w:rsidRPr="008622DB">
        <w:rPr>
          <w:rFonts w:ascii="Times New Roman" w:hAnsi="Times New Roman"/>
          <w:color w:val="000000"/>
          <w:sz w:val="28"/>
          <w:szCs w:val="28"/>
        </w:rPr>
        <w:t>Додаток</w:t>
      </w:r>
      <w:r w:rsidR="00B2174B">
        <w:rPr>
          <w:rFonts w:ascii="Times New Roman" w:hAnsi="Times New Roman"/>
          <w:color w:val="000000"/>
          <w:sz w:val="28"/>
          <w:szCs w:val="28"/>
        </w:rPr>
        <w:t xml:space="preserve"> 1</w:t>
      </w:r>
      <w:r w:rsidRPr="008622DB">
        <w:rPr>
          <w:rFonts w:ascii="Times New Roman" w:hAnsi="Times New Roman"/>
          <w:color w:val="000000"/>
          <w:sz w:val="28"/>
          <w:szCs w:val="28"/>
        </w:rPr>
        <w:t xml:space="preserve"> до рішення </w:t>
      </w:r>
      <w:r w:rsidR="00B2174B">
        <w:rPr>
          <w:rFonts w:ascii="Times New Roman" w:hAnsi="Times New Roman"/>
          <w:color w:val="000000"/>
          <w:sz w:val="28"/>
          <w:szCs w:val="28"/>
        </w:rPr>
        <w:t>виконавчого комітету</w:t>
      </w:r>
      <w:r w:rsidRPr="008622DB">
        <w:rPr>
          <w:rFonts w:ascii="Times New Roman" w:hAnsi="Times New Roman"/>
          <w:color w:val="000000"/>
          <w:sz w:val="28"/>
          <w:szCs w:val="28"/>
        </w:rPr>
        <w:t xml:space="preserve"> міської ради</w:t>
      </w:r>
    </w:p>
    <w:p w:rsidR="00020CCE" w:rsidRPr="00E2661C" w:rsidRDefault="00020CCE" w:rsidP="009D4B96">
      <w:pPr>
        <w:spacing w:after="0" w:line="240" w:lineRule="auto"/>
        <w:ind w:left="4962"/>
        <w:jc w:val="both"/>
        <w:rPr>
          <w:rFonts w:ascii="Times New Roman" w:hAnsi="Times New Roman"/>
          <w:sz w:val="28"/>
          <w:szCs w:val="28"/>
          <w:u w:val="single"/>
        </w:rPr>
      </w:pPr>
      <w:r w:rsidRPr="008622DB">
        <w:rPr>
          <w:rFonts w:ascii="Times New Roman" w:hAnsi="Times New Roman"/>
          <w:color w:val="000000"/>
          <w:sz w:val="28"/>
          <w:szCs w:val="28"/>
        </w:rPr>
        <w:t>від «</w:t>
      </w:r>
      <w:r w:rsidR="00E2661C">
        <w:rPr>
          <w:rFonts w:ascii="Times New Roman" w:hAnsi="Times New Roman"/>
          <w:color w:val="000000"/>
          <w:sz w:val="28"/>
          <w:szCs w:val="28"/>
        </w:rPr>
        <w:t>___</w:t>
      </w:r>
      <w:r w:rsidRPr="008622DB">
        <w:rPr>
          <w:rFonts w:ascii="Times New Roman" w:hAnsi="Times New Roman"/>
          <w:color w:val="000000"/>
          <w:sz w:val="28"/>
          <w:szCs w:val="28"/>
        </w:rPr>
        <w:t xml:space="preserve">» </w:t>
      </w:r>
      <w:r w:rsidR="00B2174B">
        <w:rPr>
          <w:rFonts w:ascii="Times New Roman" w:hAnsi="Times New Roman"/>
          <w:color w:val="000000"/>
          <w:sz w:val="28"/>
          <w:szCs w:val="28"/>
        </w:rPr>
        <w:t>______</w:t>
      </w:r>
      <w:r w:rsidRPr="008622DB">
        <w:rPr>
          <w:rFonts w:ascii="Times New Roman" w:hAnsi="Times New Roman"/>
          <w:color w:val="000000"/>
          <w:sz w:val="28"/>
          <w:szCs w:val="28"/>
        </w:rPr>
        <w:t xml:space="preserve"> 202</w:t>
      </w:r>
      <w:r w:rsidR="0039102C">
        <w:rPr>
          <w:rFonts w:ascii="Times New Roman" w:hAnsi="Times New Roman"/>
          <w:color w:val="000000"/>
          <w:sz w:val="28"/>
          <w:szCs w:val="28"/>
        </w:rPr>
        <w:t>6</w:t>
      </w:r>
      <w:r w:rsidR="005D16B2">
        <w:rPr>
          <w:rFonts w:ascii="Times New Roman" w:hAnsi="Times New Roman"/>
          <w:color w:val="000000"/>
          <w:sz w:val="28"/>
          <w:szCs w:val="28"/>
        </w:rPr>
        <w:t xml:space="preserve"> р.</w:t>
      </w:r>
      <w:r w:rsidRPr="008622DB">
        <w:rPr>
          <w:rFonts w:ascii="Times New Roman" w:hAnsi="Times New Roman"/>
          <w:color w:val="000000"/>
          <w:sz w:val="28"/>
          <w:szCs w:val="28"/>
        </w:rPr>
        <w:t xml:space="preserve"> </w:t>
      </w:r>
      <w:r w:rsidR="009D4B96" w:rsidRPr="00B2174B">
        <w:rPr>
          <w:rFonts w:ascii="Times New Roman" w:hAnsi="Times New Roman"/>
          <w:sz w:val="28"/>
          <w:szCs w:val="28"/>
        </w:rPr>
        <w:t>№</w:t>
      </w:r>
      <w:r w:rsidR="00E2661C" w:rsidRPr="00B2174B">
        <w:rPr>
          <w:rFonts w:ascii="Times New Roman" w:hAnsi="Times New Roman"/>
          <w:sz w:val="28"/>
          <w:szCs w:val="28"/>
        </w:rPr>
        <w:t xml:space="preserve">_________   </w:t>
      </w:r>
      <w:r w:rsidR="00E2661C" w:rsidRPr="00E2661C">
        <w:rPr>
          <w:rFonts w:ascii="Times New Roman" w:hAnsi="Times New Roman"/>
          <w:sz w:val="28"/>
          <w:szCs w:val="28"/>
          <w:u w:val="single"/>
        </w:rPr>
        <w:t xml:space="preserve">  </w:t>
      </w:r>
    </w:p>
    <w:p w:rsidR="009D4B96" w:rsidRPr="0039102C" w:rsidRDefault="009D4B96" w:rsidP="009D4B96">
      <w:pPr>
        <w:spacing w:after="0" w:line="240" w:lineRule="auto"/>
        <w:ind w:left="4962"/>
        <w:jc w:val="both"/>
        <w:rPr>
          <w:rFonts w:ascii="Times New Roman" w:hAnsi="Times New Roman"/>
          <w:sz w:val="28"/>
          <w:szCs w:val="28"/>
          <w:u w:val="single"/>
        </w:rPr>
      </w:pPr>
    </w:p>
    <w:p w:rsidR="00E2661C" w:rsidRDefault="00E2661C" w:rsidP="00E2661C">
      <w:pPr>
        <w:spacing w:after="0" w:line="240" w:lineRule="auto"/>
        <w:jc w:val="center"/>
        <w:rPr>
          <w:rFonts w:ascii="Times New Roman" w:hAnsi="Times New Roman"/>
          <w:b/>
          <w:bCs/>
          <w:iCs/>
          <w:sz w:val="28"/>
          <w:szCs w:val="28"/>
          <w:lang w:eastAsia="ru-RU"/>
        </w:rPr>
      </w:pPr>
      <w:r>
        <w:rPr>
          <w:rFonts w:ascii="Times New Roman" w:hAnsi="Times New Roman"/>
          <w:b/>
          <w:sz w:val="28"/>
          <w:szCs w:val="28"/>
          <w:lang w:eastAsia="ru-RU"/>
        </w:rPr>
        <w:t xml:space="preserve">І. Паспорт </w:t>
      </w:r>
      <w:r>
        <w:rPr>
          <w:rFonts w:ascii="Times New Roman" w:hAnsi="Times New Roman"/>
          <w:b/>
          <w:bCs/>
          <w:iCs/>
          <w:sz w:val="28"/>
          <w:szCs w:val="28"/>
          <w:lang w:eastAsia="ru-RU"/>
        </w:rPr>
        <w:t>Програми</w:t>
      </w:r>
    </w:p>
    <w:p w:rsidR="00E2661C" w:rsidRDefault="00E2661C" w:rsidP="00E2661C">
      <w:pPr>
        <w:spacing w:after="0" w:line="240" w:lineRule="auto"/>
        <w:jc w:val="center"/>
        <w:rPr>
          <w:rFonts w:ascii="Times New Roman" w:hAnsi="Times New Roman"/>
          <w:b/>
          <w:sz w:val="28"/>
          <w:szCs w:val="28"/>
          <w:lang w:eastAsia="ru-RU"/>
        </w:rPr>
      </w:pPr>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404"/>
        <w:gridCol w:w="5674"/>
      </w:tblGrid>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1.</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Ініціатор розроблення Програми</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jc w:val="both"/>
              <w:outlineLvl w:val="0"/>
              <w:rPr>
                <w:rFonts w:ascii="Times New Roman" w:hAnsi="Times New Roman"/>
                <w:sz w:val="28"/>
                <w:szCs w:val="28"/>
                <w:lang w:eastAsia="ru-RU"/>
              </w:rPr>
            </w:pPr>
            <w:r>
              <w:rPr>
                <w:rFonts w:ascii="Times New Roman" w:hAnsi="Times New Roman"/>
                <w:sz w:val="28"/>
                <w:szCs w:val="28"/>
                <w:lang w:eastAsia="ru-RU"/>
              </w:rPr>
              <w:t>Відділ з питань організаційно-інформаційної роботи та комп’ютерного забезпечення виконавчого комітету Переяславської міської ради</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2.</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Розробник Програми</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 xml:space="preserve">Відділ з питань організаційно-інформаційної роботи та комп’ютерного забезпечення виконавчого комітету Переяславської міської ради </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3.</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Керівник Програми</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Заступник міського голови (економічний напрям)</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4.</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rPr>
                <w:rFonts w:ascii="Times New Roman" w:hAnsi="Times New Roman"/>
                <w:sz w:val="28"/>
                <w:szCs w:val="28"/>
                <w:lang w:eastAsia="ru-RU"/>
              </w:rPr>
            </w:pPr>
            <w:r>
              <w:rPr>
                <w:rFonts w:ascii="Times New Roman" w:hAnsi="Times New Roman"/>
                <w:sz w:val="28"/>
                <w:szCs w:val="28"/>
                <w:lang w:eastAsia="ru-RU"/>
              </w:rPr>
              <w:t>Відповідальний виконавець Програми</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rPr>
                <w:rFonts w:ascii="Times New Roman" w:hAnsi="Times New Roman"/>
                <w:sz w:val="28"/>
                <w:szCs w:val="28"/>
                <w:highlight w:val="yellow"/>
                <w:lang w:eastAsia="ru-RU"/>
              </w:rPr>
            </w:pPr>
            <w:r>
              <w:rPr>
                <w:rFonts w:ascii="Times New Roman" w:hAnsi="Times New Roman"/>
                <w:sz w:val="28"/>
                <w:szCs w:val="28"/>
                <w:lang w:eastAsia="ru-RU"/>
              </w:rPr>
              <w:t>Відділ з питань організаційно-інформаційної роботи та комп’ютерного забезпечення виконавчого комітету Переяславської міської ради</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rPr>
                <w:rFonts w:ascii="Times New Roman" w:hAnsi="Times New Roman"/>
                <w:sz w:val="28"/>
                <w:szCs w:val="28"/>
                <w:lang w:eastAsia="ru-RU"/>
              </w:rPr>
            </w:pPr>
            <w:r>
              <w:rPr>
                <w:rFonts w:ascii="Times New Roman" w:hAnsi="Times New Roman"/>
                <w:sz w:val="28"/>
                <w:szCs w:val="28"/>
                <w:lang w:eastAsia="ru-RU"/>
              </w:rPr>
              <w:t>5.</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2883"/>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Учасники Програми</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jc w:val="both"/>
              <w:outlineLvl w:val="0"/>
              <w:rPr>
                <w:rFonts w:ascii="Times New Roman" w:hAnsi="Times New Roman"/>
                <w:sz w:val="28"/>
                <w:szCs w:val="28"/>
                <w:lang w:eastAsia="ru-RU"/>
              </w:rPr>
            </w:pPr>
            <w:r>
              <w:rPr>
                <w:rFonts w:ascii="Times New Roman" w:hAnsi="Times New Roman"/>
                <w:sz w:val="28"/>
                <w:szCs w:val="28"/>
                <w:lang w:eastAsia="ru-RU"/>
              </w:rPr>
              <w:t xml:space="preserve">Структурні підрозділи Переяславської міської ради </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6.</w:t>
            </w:r>
          </w:p>
        </w:tc>
        <w:tc>
          <w:tcPr>
            <w:tcW w:w="3402" w:type="dxa"/>
            <w:tcBorders>
              <w:top w:val="single" w:sz="4" w:space="0" w:color="auto"/>
              <w:left w:val="single" w:sz="4" w:space="0" w:color="auto"/>
              <w:bottom w:val="single" w:sz="4" w:space="0" w:color="auto"/>
              <w:right w:val="single" w:sz="4" w:space="0" w:color="auto"/>
            </w:tcBorders>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 xml:space="preserve">Термін реалізації Програми </w:t>
            </w:r>
          </w:p>
          <w:p w:rsidR="00E2661C" w:rsidRDefault="00E2661C" w:rsidP="00D665B0">
            <w:pPr>
              <w:spacing w:after="0" w:line="240" w:lineRule="auto"/>
              <w:outlineLvl w:val="0"/>
              <w:rPr>
                <w:rFonts w:ascii="Times New Roman" w:hAnsi="Times New Roman"/>
                <w:sz w:val="28"/>
                <w:szCs w:val="28"/>
                <w:lang w:eastAsia="ru-RU"/>
              </w:rPr>
            </w:pP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2026-2027 роки</w:t>
            </w:r>
          </w:p>
        </w:tc>
      </w:tr>
      <w:tr w:rsidR="00E2661C" w:rsidTr="00D665B0">
        <w:trPr>
          <w:trHeight w:val="826"/>
        </w:trPr>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7.</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Загальний обсяг фінансо</w:t>
            </w:r>
            <w:r>
              <w:rPr>
                <w:rFonts w:ascii="Times New Roman" w:hAnsi="Times New Roman"/>
                <w:sz w:val="28"/>
                <w:szCs w:val="28"/>
                <w:lang w:eastAsia="ru-RU"/>
              </w:rPr>
              <w:softHyphen/>
              <w:t>вих ресурсів, необхідних для реалізації Програми, з них:</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277C30" w:rsidP="00D665B0">
            <w:pPr>
              <w:spacing w:after="0" w:line="240" w:lineRule="auto"/>
              <w:rPr>
                <w:rFonts w:ascii="Times New Roman" w:hAnsi="Times New Roman"/>
                <w:sz w:val="28"/>
                <w:szCs w:val="28"/>
                <w:lang w:eastAsia="ru-RU"/>
              </w:rPr>
            </w:pPr>
            <w:r>
              <w:rPr>
                <w:rFonts w:ascii="Times New Roman" w:hAnsi="Times New Roman"/>
                <w:sz w:val="28"/>
                <w:szCs w:val="28"/>
                <w:lang w:val="ru-RU" w:eastAsia="ru-RU"/>
              </w:rPr>
              <w:t>5008</w:t>
            </w:r>
            <w:r w:rsidR="00E2661C">
              <w:rPr>
                <w:rFonts w:ascii="Times New Roman" w:hAnsi="Times New Roman"/>
                <w:sz w:val="28"/>
                <w:szCs w:val="28"/>
                <w:lang w:eastAsia="ru-RU"/>
              </w:rPr>
              <w:t xml:space="preserve"> тис.  грн.</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коштів державного бюджету</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коштів обласного бюджету</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коштів бюджету територіальної громади</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277C30" w:rsidP="00D665B0">
            <w:pPr>
              <w:spacing w:after="0" w:line="240" w:lineRule="auto"/>
              <w:rPr>
                <w:rFonts w:ascii="Times New Roman" w:hAnsi="Times New Roman"/>
                <w:sz w:val="28"/>
                <w:szCs w:val="28"/>
                <w:highlight w:val="cyan"/>
                <w:lang w:eastAsia="ru-RU"/>
              </w:rPr>
            </w:pPr>
            <w:r>
              <w:rPr>
                <w:rFonts w:ascii="Times New Roman" w:hAnsi="Times New Roman"/>
                <w:sz w:val="28"/>
                <w:szCs w:val="28"/>
                <w:lang w:val="ru-RU" w:eastAsia="ru-RU"/>
              </w:rPr>
              <w:t>5008</w:t>
            </w:r>
            <w:r w:rsidR="00E2661C">
              <w:rPr>
                <w:rFonts w:ascii="Times New Roman" w:hAnsi="Times New Roman"/>
                <w:sz w:val="28"/>
                <w:szCs w:val="28"/>
                <w:lang w:eastAsia="ru-RU"/>
              </w:rPr>
              <w:t xml:space="preserve"> тис.  грн.</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rPr>
                <w:rFonts w:ascii="Times New Roman" w:hAnsi="Times New Roman"/>
                <w:sz w:val="28"/>
                <w:szCs w:val="28"/>
                <w:lang w:eastAsia="ru-RU"/>
              </w:rPr>
            </w:pPr>
            <w:r>
              <w:rPr>
                <w:rFonts w:ascii="Times New Roman" w:hAnsi="Times New Roman"/>
                <w:sz w:val="28"/>
                <w:szCs w:val="28"/>
                <w:lang w:eastAsia="ru-RU"/>
              </w:rPr>
              <w:t>-</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кошти інших джерел не заборонених чинним законодавством</w:t>
            </w:r>
          </w:p>
        </w:tc>
        <w:tc>
          <w:tcPr>
            <w:tcW w:w="5670" w:type="dxa"/>
            <w:tcBorders>
              <w:top w:val="single" w:sz="4" w:space="0" w:color="auto"/>
              <w:left w:val="single" w:sz="4" w:space="0" w:color="auto"/>
              <w:bottom w:val="single" w:sz="4" w:space="0" w:color="auto"/>
              <w:right w:val="single" w:sz="4" w:space="0" w:color="auto"/>
            </w:tcBorders>
          </w:tcPr>
          <w:p w:rsidR="00E2661C" w:rsidRDefault="00E2661C" w:rsidP="00D665B0">
            <w:pPr>
              <w:tabs>
                <w:tab w:val="left" w:pos="6284"/>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w:t>
            </w:r>
          </w:p>
          <w:p w:rsidR="00E2661C" w:rsidRDefault="00E2661C" w:rsidP="00D665B0">
            <w:pPr>
              <w:tabs>
                <w:tab w:val="left" w:pos="6284"/>
              </w:tabs>
              <w:spacing w:after="0" w:line="240" w:lineRule="auto"/>
              <w:outlineLvl w:val="0"/>
              <w:rPr>
                <w:rFonts w:ascii="Times New Roman" w:hAnsi="Times New Roman"/>
                <w:sz w:val="28"/>
                <w:szCs w:val="28"/>
                <w:lang w:eastAsia="ru-RU"/>
              </w:rPr>
            </w:pPr>
          </w:p>
        </w:tc>
      </w:tr>
    </w:tbl>
    <w:p w:rsidR="00E2661C" w:rsidRDefault="00E2661C" w:rsidP="00E2661C">
      <w:pPr>
        <w:spacing w:after="0" w:line="240" w:lineRule="auto"/>
        <w:rPr>
          <w:rFonts w:ascii="Times New Roman" w:hAnsi="Times New Roman"/>
          <w:sz w:val="28"/>
          <w:szCs w:val="28"/>
          <w:lang w:eastAsia="ru-RU"/>
        </w:rPr>
      </w:pPr>
    </w:p>
    <w:p w:rsidR="00E2661C" w:rsidRDefault="00E2661C" w:rsidP="00E2661C">
      <w:pPr>
        <w:shd w:val="clear" w:color="auto" w:fill="FFFFFF"/>
        <w:spacing w:after="0" w:line="240" w:lineRule="auto"/>
        <w:jc w:val="center"/>
        <w:rPr>
          <w:rFonts w:ascii="Times New Roman" w:hAnsi="Times New Roman"/>
          <w:sz w:val="28"/>
          <w:szCs w:val="28"/>
        </w:rPr>
      </w:pPr>
      <w:r>
        <w:rPr>
          <w:rFonts w:ascii="Times New Roman" w:hAnsi="Times New Roman"/>
          <w:b/>
          <w:color w:val="000000"/>
          <w:sz w:val="28"/>
          <w:szCs w:val="28"/>
        </w:rPr>
        <w:t>ІІ. Загальні положення</w:t>
      </w:r>
    </w:p>
    <w:p w:rsidR="00E2661C" w:rsidRDefault="00E2661C" w:rsidP="00E2661C">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rPr>
        <w:t> </w:t>
      </w:r>
      <w:r>
        <w:rPr>
          <w:rFonts w:ascii="Times New Roman" w:hAnsi="Times New Roman"/>
          <w:color w:val="000000"/>
          <w:sz w:val="28"/>
          <w:szCs w:val="28"/>
        </w:rPr>
        <w:t xml:space="preserve">Програма інформатизації </w:t>
      </w:r>
      <w:r>
        <w:rPr>
          <w:rFonts w:ascii="Times New Roman" w:hAnsi="Times New Roman"/>
          <w:sz w:val="28"/>
          <w:szCs w:val="28"/>
          <w:lang w:eastAsia="ru-RU"/>
        </w:rPr>
        <w:t>Переяславської міської територіальної громади на 2026-2027 роки</w:t>
      </w:r>
      <w:r>
        <w:rPr>
          <w:rFonts w:ascii="Times New Roman" w:hAnsi="Times New Roman"/>
          <w:b/>
          <w:sz w:val="28"/>
          <w:szCs w:val="28"/>
          <w:lang w:eastAsia="ru-RU"/>
        </w:rPr>
        <w:t xml:space="preserve"> </w:t>
      </w:r>
      <w:r>
        <w:rPr>
          <w:rFonts w:ascii="Times New Roman" w:hAnsi="Times New Roman"/>
          <w:color w:val="000000"/>
          <w:sz w:val="28"/>
          <w:szCs w:val="28"/>
        </w:rPr>
        <w:t xml:space="preserve">(далі –  Програма) розроблена на підставі Закону України “Про Національну програму інформатизації”, Указу Президента України від 20 жовтня 2005 року №1497/2005 «Про першочергові завдання щодо впровадження новітніх інформаційних технологій», доручення Президента України від 21 березня 2012 року №1-1/645 «Щодо запровадження новітніх технологій у сфері телекомунікацій, які відповідають міжнародним стандартам, забезпечення права вільного доступу громадян до мережі Інтернет», постанови Кабінету Міністрів </w:t>
      </w:r>
      <w:r>
        <w:rPr>
          <w:rFonts w:ascii="Times New Roman" w:hAnsi="Times New Roman"/>
          <w:color w:val="000000"/>
          <w:sz w:val="28"/>
          <w:szCs w:val="28"/>
        </w:rPr>
        <w:lastRenderedPageBreak/>
        <w:t xml:space="preserve">України від </w:t>
      </w:r>
      <w:r>
        <w:rPr>
          <w:rFonts w:ascii="Times New Roman" w:hAnsi="Times New Roman"/>
          <w:b/>
          <w:bCs/>
          <w:color w:val="333333"/>
          <w:sz w:val="28"/>
          <w:szCs w:val="28"/>
          <w:shd w:val="clear" w:color="auto" w:fill="FFFFFF"/>
          <w:lang w:val="ru-RU" w:eastAsia="ru-RU"/>
        </w:rPr>
        <w:t> </w:t>
      </w:r>
      <w:r>
        <w:rPr>
          <w:rFonts w:ascii="Times New Roman" w:hAnsi="Times New Roman"/>
          <w:bCs/>
          <w:sz w:val="28"/>
          <w:szCs w:val="28"/>
          <w:shd w:val="clear" w:color="auto" w:fill="FFFFFF"/>
          <w:lang w:eastAsia="ru-RU"/>
        </w:rPr>
        <w:t>2 лютого 2024 р. № 119</w:t>
      </w:r>
      <w:r>
        <w:rPr>
          <w:rFonts w:ascii="Times New Roman" w:hAnsi="Times New Roman"/>
          <w:sz w:val="28"/>
          <w:szCs w:val="28"/>
        </w:rPr>
        <w:t xml:space="preserve"> </w:t>
      </w:r>
      <w:r>
        <w:rPr>
          <w:rFonts w:ascii="Times New Roman" w:hAnsi="Times New Roman"/>
          <w:color w:val="000000"/>
          <w:sz w:val="28"/>
          <w:szCs w:val="28"/>
        </w:rPr>
        <w:t xml:space="preserve">«Деякі питання Національної програми інформатизації». </w:t>
      </w:r>
    </w:p>
    <w:p w:rsidR="00E2661C" w:rsidRDefault="00E2661C" w:rsidP="00E2661C">
      <w:pPr>
        <w:shd w:val="clear" w:color="auto" w:fill="FFFFFF"/>
        <w:spacing w:after="0" w:line="240" w:lineRule="auto"/>
        <w:jc w:val="both"/>
        <w:rPr>
          <w:rFonts w:ascii="Times New Roman" w:hAnsi="Times New Roman"/>
          <w:sz w:val="28"/>
          <w:szCs w:val="28"/>
        </w:rPr>
      </w:pPr>
      <w:r>
        <w:rPr>
          <w:rFonts w:ascii="Times New Roman" w:hAnsi="Times New Roman"/>
          <w:color w:val="000000"/>
          <w:sz w:val="28"/>
          <w:szCs w:val="28"/>
        </w:rPr>
        <w:t xml:space="preserve">Головною метою Програми є розвиток інформатизації </w:t>
      </w:r>
      <w:r>
        <w:rPr>
          <w:rFonts w:ascii="Times New Roman" w:hAnsi="Times New Roman"/>
          <w:sz w:val="28"/>
          <w:szCs w:val="28"/>
          <w:lang w:eastAsia="ru-RU"/>
        </w:rPr>
        <w:t>Переяславської міської територіальної громади,</w:t>
      </w:r>
      <w:r>
        <w:rPr>
          <w:rFonts w:ascii="Times New Roman" w:hAnsi="Times New Roman"/>
          <w:color w:val="000000"/>
          <w:sz w:val="28"/>
          <w:szCs w:val="28"/>
        </w:rPr>
        <w:t xml:space="preserve"> ефективна взаємодія органів виконавчої влади та місцевого самоврядування, всебічне застосування новітніх інформаційних технологій, сучасних методів та засобів збирання, обробки, зберігання даних, побудова інформаційного суспільства та регіональної складової електронної інформаційної системи.</w:t>
      </w:r>
    </w:p>
    <w:p w:rsidR="00E2661C" w:rsidRDefault="00E2661C" w:rsidP="00E2661C">
      <w:pPr>
        <w:shd w:val="clear" w:color="auto" w:fill="FFFFFF"/>
        <w:spacing w:after="0" w:line="240" w:lineRule="auto"/>
        <w:jc w:val="both"/>
        <w:rPr>
          <w:rFonts w:ascii="Times New Roman" w:hAnsi="Times New Roman"/>
          <w:sz w:val="28"/>
          <w:szCs w:val="28"/>
        </w:rPr>
      </w:pPr>
      <w:r>
        <w:rPr>
          <w:rFonts w:ascii="Times New Roman" w:hAnsi="Times New Roman"/>
          <w:color w:val="000000"/>
          <w:sz w:val="28"/>
          <w:szCs w:val="28"/>
        </w:rPr>
        <w:t xml:space="preserve">Програма визначає стратегію комп’ютерного, телекомунікаційного та інформаційно-аналітичного забезпечення діяльності </w:t>
      </w:r>
      <w:r>
        <w:rPr>
          <w:rFonts w:ascii="Times New Roman" w:hAnsi="Times New Roman"/>
          <w:sz w:val="28"/>
          <w:szCs w:val="28"/>
          <w:lang w:eastAsia="ru-RU"/>
        </w:rPr>
        <w:t>Переяславської міської територіальної громади</w:t>
      </w:r>
      <w:r>
        <w:rPr>
          <w:rFonts w:ascii="Times New Roman" w:hAnsi="Times New Roman"/>
          <w:color w:val="000000"/>
          <w:sz w:val="28"/>
          <w:szCs w:val="28"/>
        </w:rPr>
        <w:t xml:space="preserve"> для забезпечення інформаційних потреб громадян, суспільства та держави, сприяння соціально-економічному розвитку регіону шляхом впровадження сучасних та перспективних інформаційних технологій в усі сфери життєдіяльності громади.</w:t>
      </w:r>
    </w:p>
    <w:p w:rsidR="00E2661C" w:rsidRDefault="00E2661C" w:rsidP="00E2661C">
      <w:pPr>
        <w:widowControl w:val="0"/>
        <w:autoSpaceDE w:val="0"/>
        <w:autoSpaceDN w:val="0"/>
        <w:spacing w:after="0" w:line="240" w:lineRule="auto"/>
        <w:jc w:val="both"/>
        <w:outlineLvl w:val="1"/>
        <w:rPr>
          <w:rFonts w:ascii="Times New Roman" w:hAnsi="Times New Roman"/>
          <w:b/>
          <w:bCs/>
          <w:sz w:val="28"/>
          <w:szCs w:val="28"/>
        </w:rPr>
      </w:pPr>
    </w:p>
    <w:p w:rsidR="00E2661C" w:rsidRDefault="00E2661C" w:rsidP="00E2661C">
      <w:pPr>
        <w:widowControl w:val="0"/>
        <w:autoSpaceDE w:val="0"/>
        <w:autoSpaceDN w:val="0"/>
        <w:spacing w:after="0" w:line="240" w:lineRule="auto"/>
        <w:jc w:val="center"/>
        <w:outlineLvl w:val="1"/>
        <w:rPr>
          <w:rFonts w:ascii="Times New Roman" w:hAnsi="Times New Roman"/>
          <w:b/>
          <w:bCs/>
          <w:sz w:val="28"/>
          <w:szCs w:val="28"/>
        </w:rPr>
      </w:pPr>
      <w:r>
        <w:rPr>
          <w:rFonts w:ascii="Times New Roman" w:hAnsi="Times New Roman"/>
          <w:b/>
          <w:bCs/>
          <w:sz w:val="28"/>
          <w:szCs w:val="28"/>
        </w:rPr>
        <w:t>ІІІ. Стан інфраструктури інформатизації</w:t>
      </w:r>
    </w:p>
    <w:p w:rsidR="00E2661C" w:rsidRDefault="00E2661C" w:rsidP="00E2661C">
      <w:pPr>
        <w:tabs>
          <w:tab w:val="left" w:pos="709"/>
        </w:tabs>
        <w:spacing w:after="0" w:line="240" w:lineRule="auto"/>
        <w:jc w:val="both"/>
        <w:rPr>
          <w:rFonts w:ascii="Times New Roman" w:hAnsi="Times New Roman"/>
          <w:sz w:val="28"/>
          <w:szCs w:val="28"/>
          <w:lang w:eastAsia="ru-RU"/>
        </w:rPr>
      </w:pPr>
      <w:r>
        <w:rPr>
          <w:rFonts w:ascii="Times New Roman" w:hAnsi="Times New Roman"/>
          <w:b/>
          <w:bCs/>
          <w:sz w:val="28"/>
          <w:szCs w:val="28"/>
        </w:rPr>
        <w:tab/>
      </w:r>
      <w:r>
        <w:rPr>
          <w:rFonts w:ascii="Times New Roman" w:hAnsi="Times New Roman"/>
          <w:sz w:val="28"/>
          <w:szCs w:val="28"/>
          <w:lang w:eastAsia="ru-RU"/>
        </w:rPr>
        <w:t>Аналіз стану інформатизації громади характеризується наступними показниками:</w:t>
      </w:r>
    </w:p>
    <w:p w:rsidR="00E2661C" w:rsidRDefault="00E2661C" w:rsidP="00E2661C">
      <w:pPr>
        <w:widowControl w:val="0"/>
        <w:numPr>
          <w:ilvl w:val="0"/>
          <w:numId w:val="21"/>
        </w:numPr>
        <w:tabs>
          <w:tab w:val="left" w:pos="378"/>
          <w:tab w:val="left" w:pos="709"/>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у виконавчому комітеті та управліннях Переяславської міської ради налічується 107 персональні комп’ютери, з яких сучасних ПК 30%, застарілих</w:t>
      </w:r>
      <w:r>
        <w:rPr>
          <w:rFonts w:ascii="Times New Roman" w:hAnsi="Times New Roman"/>
          <w:spacing w:val="2"/>
          <w:sz w:val="28"/>
          <w:szCs w:val="28"/>
          <w:lang w:eastAsia="ru-RU"/>
        </w:rPr>
        <w:t xml:space="preserve"> 7</w:t>
      </w:r>
      <w:r>
        <w:rPr>
          <w:rFonts w:ascii="Times New Roman" w:hAnsi="Times New Roman"/>
          <w:sz w:val="28"/>
          <w:szCs w:val="28"/>
          <w:lang w:eastAsia="ru-RU"/>
        </w:rPr>
        <w:t>0%;</w:t>
      </w:r>
    </w:p>
    <w:p w:rsidR="00E2661C" w:rsidRDefault="00E2661C" w:rsidP="00E2661C">
      <w:pPr>
        <w:widowControl w:val="0"/>
        <w:numPr>
          <w:ilvl w:val="0"/>
          <w:numId w:val="21"/>
        </w:numPr>
        <w:tabs>
          <w:tab w:val="left" w:pos="371"/>
          <w:tab w:val="left" w:pos="709"/>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у виконавчому комітеті та управліннях Переяславської міської ради використовується система державних </w:t>
      </w:r>
      <w:proofErr w:type="spellStart"/>
      <w:r>
        <w:rPr>
          <w:rFonts w:ascii="Times New Roman" w:hAnsi="Times New Roman"/>
          <w:sz w:val="28"/>
          <w:szCs w:val="28"/>
          <w:lang w:eastAsia="ru-RU"/>
        </w:rPr>
        <w:t>закупівель</w:t>
      </w:r>
      <w:proofErr w:type="spellEnd"/>
      <w:r>
        <w:rPr>
          <w:rFonts w:ascii="Times New Roman" w:hAnsi="Times New Roman"/>
          <w:spacing w:val="-1"/>
          <w:sz w:val="28"/>
          <w:szCs w:val="28"/>
          <w:lang w:eastAsia="ru-RU"/>
        </w:rPr>
        <w:t xml:space="preserve"> </w:t>
      </w:r>
      <w:proofErr w:type="spellStart"/>
      <w:r>
        <w:rPr>
          <w:rFonts w:ascii="Times New Roman" w:hAnsi="Times New Roman"/>
          <w:sz w:val="28"/>
          <w:szCs w:val="28"/>
          <w:lang w:eastAsia="ru-RU"/>
        </w:rPr>
        <w:t>ProZorro</w:t>
      </w:r>
      <w:proofErr w:type="spellEnd"/>
      <w:r>
        <w:rPr>
          <w:rFonts w:ascii="Times New Roman" w:hAnsi="Times New Roman"/>
          <w:sz w:val="28"/>
          <w:szCs w:val="28"/>
          <w:lang w:eastAsia="ru-RU"/>
        </w:rPr>
        <w:t>;</w:t>
      </w:r>
    </w:p>
    <w:p w:rsidR="00E2661C" w:rsidRDefault="00E2661C" w:rsidP="00E2661C">
      <w:pPr>
        <w:widowControl w:val="0"/>
        <w:numPr>
          <w:ilvl w:val="0"/>
          <w:numId w:val="21"/>
        </w:numPr>
        <w:tabs>
          <w:tab w:val="left" w:pos="364"/>
          <w:tab w:val="left" w:pos="709"/>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у відділах виконавчого комітету використовуються не ліцензійні</w:t>
      </w:r>
      <w:r>
        <w:rPr>
          <w:rFonts w:ascii="Times New Roman" w:hAnsi="Times New Roman"/>
          <w:spacing w:val="-10"/>
          <w:sz w:val="28"/>
          <w:szCs w:val="28"/>
          <w:lang w:eastAsia="ru-RU"/>
        </w:rPr>
        <w:t xml:space="preserve"> </w:t>
      </w:r>
      <w:r>
        <w:rPr>
          <w:rFonts w:ascii="Times New Roman" w:hAnsi="Times New Roman"/>
          <w:sz w:val="28"/>
          <w:szCs w:val="28"/>
          <w:lang w:eastAsia="ru-RU"/>
        </w:rPr>
        <w:t>програми.</w:t>
      </w:r>
    </w:p>
    <w:p w:rsidR="00E2661C" w:rsidRDefault="00E2661C" w:rsidP="00E2661C">
      <w:pPr>
        <w:widowControl w:val="0"/>
        <w:numPr>
          <w:ilvl w:val="0"/>
          <w:numId w:val="21"/>
        </w:numPr>
        <w:tabs>
          <w:tab w:val="left" w:pos="457"/>
          <w:tab w:val="left" w:pos="709"/>
          <w:tab w:val="left" w:pos="993"/>
        </w:tabs>
        <w:autoSpaceDE w:val="0"/>
        <w:autoSpaceDN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Переяславська міська рада має свій сайт у мережі Інтернет: https://phm.gov.ua та сторінку в </w:t>
      </w:r>
      <w:proofErr w:type="spellStart"/>
      <w:r>
        <w:rPr>
          <w:rFonts w:ascii="Times New Roman" w:hAnsi="Times New Roman"/>
          <w:sz w:val="28"/>
          <w:szCs w:val="28"/>
          <w:lang w:eastAsia="ru-RU"/>
        </w:rPr>
        <w:t>facebook</w:t>
      </w:r>
      <w:proofErr w:type="spellEnd"/>
      <w:r>
        <w:fldChar w:fldCharType="begin"/>
      </w:r>
      <w:r>
        <w:instrText xml:space="preserve"> HYPERLINK "https://www.facebook.com/sofiyivka/" </w:instrText>
      </w:r>
      <w:r>
        <w:fldChar w:fldCharType="separate"/>
      </w:r>
      <w:r>
        <w:rPr>
          <w:rStyle w:val="ad"/>
          <w:rFonts w:ascii="Times New Roman" w:hAnsi="Times New Roman"/>
          <w:sz w:val="28"/>
          <w:szCs w:val="28"/>
          <w:lang w:eastAsia="ru-RU"/>
        </w:rPr>
        <w:t xml:space="preserve"> </w:t>
      </w:r>
      <w:r w:rsidRPr="00D665B0">
        <w:rPr>
          <w:rStyle w:val="ad"/>
          <w:rFonts w:ascii="Times New Roman" w:hAnsi="Times New Roman"/>
          <w:color w:val="auto"/>
          <w:sz w:val="28"/>
          <w:szCs w:val="28"/>
          <w:lang w:eastAsia="ru-RU"/>
        </w:rPr>
        <w:t>https://www.facebook.com/pereyaslavrada,</w:t>
      </w:r>
      <w:r>
        <w:fldChar w:fldCharType="end"/>
      </w:r>
      <w:r>
        <w:rPr>
          <w:rFonts w:ascii="Times New Roman" w:hAnsi="Times New Roman"/>
          <w:sz w:val="28"/>
          <w:szCs w:val="28"/>
          <w:lang w:eastAsia="ru-RU"/>
        </w:rPr>
        <w:t xml:space="preserve"> що забезпечує потребу громадян у інформації про події у громаді та прозорість діяльності</w:t>
      </w:r>
      <w:r>
        <w:rPr>
          <w:rFonts w:ascii="Times New Roman" w:hAnsi="Times New Roman"/>
          <w:spacing w:val="-1"/>
          <w:sz w:val="28"/>
          <w:szCs w:val="28"/>
          <w:lang w:eastAsia="ru-RU"/>
        </w:rPr>
        <w:t xml:space="preserve"> </w:t>
      </w:r>
      <w:r>
        <w:rPr>
          <w:rFonts w:ascii="Times New Roman" w:hAnsi="Times New Roman"/>
          <w:sz w:val="28"/>
          <w:szCs w:val="28"/>
          <w:lang w:eastAsia="ru-RU"/>
        </w:rPr>
        <w:t>влади.</w:t>
      </w:r>
    </w:p>
    <w:p w:rsidR="00E2661C" w:rsidRDefault="00E2661C" w:rsidP="00E2661C">
      <w:pPr>
        <w:tabs>
          <w:tab w:val="left" w:pos="709"/>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Жителі громади у віці понад 15 років користуються Інтернетом через персональні комп’ютери та мобільні телефони. Користувачі мобільних телефонів саме завдяки впроваджуваній в Україні технології передачі даних 3G та 4G є активними абонентами Інтернету.</w:t>
      </w:r>
    </w:p>
    <w:p w:rsidR="00E2661C" w:rsidRDefault="00E2661C" w:rsidP="00E2661C">
      <w:pPr>
        <w:tabs>
          <w:tab w:val="left" w:pos="709"/>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Основні проблеми інформатизації, що потребують вирішення:</w:t>
      </w:r>
    </w:p>
    <w:p w:rsidR="00E2661C" w:rsidRDefault="00E2661C" w:rsidP="00E2661C">
      <w:pPr>
        <w:widowControl w:val="0"/>
        <w:numPr>
          <w:ilvl w:val="0"/>
          <w:numId w:val="21"/>
        </w:numPr>
        <w:tabs>
          <w:tab w:val="left" w:pos="457"/>
          <w:tab w:val="left" w:pos="709"/>
          <w:tab w:val="left" w:pos="851"/>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недостатня забезпеченість сучасною комп’ютерною технікою працівників виконавчого комітету та управлінь Переяславської міської ради та</w:t>
      </w:r>
      <w:r>
        <w:rPr>
          <w:rFonts w:ascii="Times New Roman" w:hAnsi="Times New Roman"/>
          <w:spacing w:val="-4"/>
          <w:sz w:val="28"/>
          <w:szCs w:val="28"/>
          <w:lang w:eastAsia="ru-RU"/>
        </w:rPr>
        <w:t xml:space="preserve"> </w:t>
      </w:r>
      <w:r>
        <w:rPr>
          <w:rFonts w:ascii="Times New Roman" w:hAnsi="Times New Roman"/>
          <w:sz w:val="28"/>
          <w:szCs w:val="28"/>
          <w:lang w:eastAsia="ru-RU"/>
        </w:rPr>
        <w:t>установ;</w:t>
      </w:r>
    </w:p>
    <w:p w:rsidR="00E2661C" w:rsidRDefault="00E2661C" w:rsidP="00E2661C">
      <w:pPr>
        <w:widowControl w:val="0"/>
        <w:numPr>
          <w:ilvl w:val="0"/>
          <w:numId w:val="21"/>
        </w:numPr>
        <w:tabs>
          <w:tab w:val="left" w:pos="361"/>
          <w:tab w:val="left" w:pos="709"/>
          <w:tab w:val="left" w:pos="851"/>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недостатня кількість зон безкоштовного доступу до </w:t>
      </w:r>
      <w:proofErr w:type="spellStart"/>
      <w:r>
        <w:rPr>
          <w:rFonts w:ascii="Times New Roman" w:hAnsi="Times New Roman"/>
          <w:sz w:val="28"/>
          <w:szCs w:val="28"/>
          <w:lang w:eastAsia="ru-RU"/>
        </w:rPr>
        <w:t>wi-fi</w:t>
      </w:r>
      <w:proofErr w:type="spellEnd"/>
      <w:r>
        <w:rPr>
          <w:rFonts w:ascii="Times New Roman" w:hAnsi="Times New Roman"/>
          <w:spacing w:val="-7"/>
          <w:sz w:val="28"/>
          <w:szCs w:val="28"/>
          <w:lang w:eastAsia="ru-RU"/>
        </w:rPr>
        <w:t xml:space="preserve"> </w:t>
      </w:r>
      <w:r>
        <w:rPr>
          <w:rFonts w:ascii="Times New Roman" w:hAnsi="Times New Roman"/>
          <w:sz w:val="28"/>
          <w:szCs w:val="28"/>
          <w:lang w:eastAsia="ru-RU"/>
        </w:rPr>
        <w:t>громадян;</w:t>
      </w:r>
    </w:p>
    <w:p w:rsidR="00E2661C" w:rsidRDefault="00E2661C" w:rsidP="00E2661C">
      <w:pPr>
        <w:widowControl w:val="0"/>
        <w:numPr>
          <w:ilvl w:val="0"/>
          <w:numId w:val="21"/>
        </w:numPr>
        <w:tabs>
          <w:tab w:val="left" w:pos="366"/>
          <w:tab w:val="left" w:pos="709"/>
          <w:tab w:val="left" w:pos="851"/>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низький рівень доступу громадян у сільських місцевостях до електронної інформації про діяльність</w:t>
      </w:r>
      <w:r>
        <w:rPr>
          <w:rFonts w:ascii="Times New Roman" w:hAnsi="Times New Roman"/>
          <w:spacing w:val="-1"/>
          <w:sz w:val="28"/>
          <w:szCs w:val="28"/>
          <w:lang w:eastAsia="ru-RU"/>
        </w:rPr>
        <w:t xml:space="preserve"> </w:t>
      </w:r>
      <w:r>
        <w:rPr>
          <w:rFonts w:ascii="Times New Roman" w:hAnsi="Times New Roman"/>
          <w:sz w:val="28"/>
          <w:szCs w:val="28"/>
          <w:lang w:eastAsia="ru-RU"/>
        </w:rPr>
        <w:t>громади.</w:t>
      </w:r>
    </w:p>
    <w:p w:rsidR="00E2661C" w:rsidRDefault="00E2661C" w:rsidP="00E2661C">
      <w:pPr>
        <w:tabs>
          <w:tab w:val="left" w:pos="709"/>
          <w:tab w:val="left" w:pos="851"/>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Проведений аналіз стану інформатизації потребує системного вирішення, що може</w:t>
      </w:r>
      <w:bookmarkStart w:id="0" w:name="ІІІ._Мета,_цілі,_завдання_та_пріоритетні"/>
      <w:bookmarkEnd w:id="0"/>
      <w:r>
        <w:rPr>
          <w:rFonts w:ascii="Times New Roman" w:hAnsi="Times New Roman"/>
          <w:sz w:val="28"/>
          <w:szCs w:val="28"/>
          <w:lang w:eastAsia="ru-RU"/>
        </w:rPr>
        <w:t xml:space="preserve"> бути досягнуто шляхом реалізації комплексу взаємопов’язаних заходів.</w:t>
      </w:r>
    </w:p>
    <w:p w:rsidR="00E2661C" w:rsidRDefault="00E2661C" w:rsidP="00E2661C">
      <w:pPr>
        <w:tabs>
          <w:tab w:val="left" w:pos="709"/>
          <w:tab w:val="left" w:pos="851"/>
        </w:tabs>
        <w:spacing w:after="0" w:line="240" w:lineRule="auto"/>
        <w:jc w:val="both"/>
        <w:rPr>
          <w:rFonts w:ascii="Times New Roman" w:hAnsi="Times New Roman"/>
          <w:sz w:val="28"/>
          <w:szCs w:val="28"/>
          <w:lang w:eastAsia="ru-RU"/>
        </w:rPr>
      </w:pPr>
    </w:p>
    <w:p w:rsidR="00E2661C" w:rsidRDefault="00E2661C" w:rsidP="00E2661C">
      <w:pPr>
        <w:widowControl w:val="0"/>
        <w:autoSpaceDE w:val="0"/>
        <w:autoSpaceDN w:val="0"/>
        <w:spacing w:after="0" w:line="240" w:lineRule="auto"/>
        <w:jc w:val="center"/>
        <w:outlineLvl w:val="1"/>
        <w:rPr>
          <w:rFonts w:ascii="Times New Roman" w:hAnsi="Times New Roman"/>
          <w:b/>
          <w:bCs/>
          <w:sz w:val="28"/>
          <w:szCs w:val="28"/>
        </w:rPr>
      </w:pPr>
      <w:r>
        <w:rPr>
          <w:rFonts w:ascii="Times New Roman" w:hAnsi="Times New Roman"/>
          <w:b/>
          <w:bCs/>
          <w:sz w:val="28"/>
          <w:szCs w:val="28"/>
        </w:rPr>
        <w:t>ІV. Мета, цілі, завдання та пріоритетні напрями інформатизації</w:t>
      </w:r>
    </w:p>
    <w:p w:rsidR="00E2661C" w:rsidRDefault="00E2661C" w:rsidP="00E2661C">
      <w:pPr>
        <w:tabs>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Метою Програми є забезпечення громадян своєчасною, достовірною та повною інформацією на основі широкого використання інформаційних технологій.</w:t>
      </w:r>
    </w:p>
    <w:p w:rsidR="00E2661C" w:rsidRDefault="00E2661C" w:rsidP="00E2661C">
      <w:pPr>
        <w:tabs>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Цілі Програми:</w:t>
      </w:r>
    </w:p>
    <w:p w:rsidR="00E2661C" w:rsidRDefault="00E2661C" w:rsidP="00E2661C">
      <w:pPr>
        <w:widowControl w:val="0"/>
        <w:numPr>
          <w:ilvl w:val="1"/>
          <w:numId w:val="21"/>
        </w:numPr>
        <w:tabs>
          <w:tab w:val="left" w:pos="993"/>
          <w:tab w:val="left" w:pos="1074"/>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Підвищення інформаційної грамотності працівників виконавчого </w:t>
      </w:r>
      <w:r>
        <w:rPr>
          <w:rFonts w:ascii="Times New Roman" w:hAnsi="Times New Roman"/>
          <w:sz w:val="28"/>
          <w:szCs w:val="28"/>
          <w:lang w:eastAsia="ru-RU"/>
        </w:rPr>
        <w:lastRenderedPageBreak/>
        <w:t>комітету та структурних підрозділів міської ради у використанні новітніх інформаційно-комунікаційних технологій, обмін міжнародним досвідом в галузі інформатизації, е-урядування та е- демократії;</w:t>
      </w:r>
    </w:p>
    <w:p w:rsidR="00E2661C" w:rsidRDefault="00E2661C" w:rsidP="00E2661C">
      <w:pPr>
        <w:widowControl w:val="0"/>
        <w:numPr>
          <w:ilvl w:val="1"/>
          <w:numId w:val="21"/>
        </w:numPr>
        <w:tabs>
          <w:tab w:val="left" w:pos="993"/>
          <w:tab w:val="left" w:pos="1074"/>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Покращення ефективності роботи відділів виконавчого комітету та управлінь міської ради та підвищення якості надання адміністративних</w:t>
      </w:r>
      <w:r>
        <w:rPr>
          <w:rFonts w:ascii="Times New Roman" w:hAnsi="Times New Roman"/>
          <w:spacing w:val="-4"/>
          <w:sz w:val="28"/>
          <w:szCs w:val="28"/>
          <w:lang w:eastAsia="ru-RU"/>
        </w:rPr>
        <w:t xml:space="preserve"> </w:t>
      </w:r>
      <w:r>
        <w:rPr>
          <w:rFonts w:ascii="Times New Roman" w:hAnsi="Times New Roman"/>
          <w:sz w:val="28"/>
          <w:szCs w:val="28"/>
          <w:lang w:eastAsia="ru-RU"/>
        </w:rPr>
        <w:t>послуг;</w:t>
      </w:r>
    </w:p>
    <w:p w:rsidR="00E2661C" w:rsidRDefault="00E2661C" w:rsidP="00E2661C">
      <w:pPr>
        <w:widowControl w:val="0"/>
        <w:numPr>
          <w:ilvl w:val="1"/>
          <w:numId w:val="21"/>
        </w:numPr>
        <w:tabs>
          <w:tab w:val="left" w:pos="993"/>
          <w:tab w:val="left" w:pos="1074"/>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Покращення можливості отримання вільного доступу до мережі Інтернет громадян через бездротову мережу </w:t>
      </w:r>
      <w:proofErr w:type="spellStart"/>
      <w:r>
        <w:rPr>
          <w:rFonts w:ascii="Times New Roman" w:hAnsi="Times New Roman"/>
          <w:sz w:val="28"/>
          <w:szCs w:val="28"/>
          <w:lang w:eastAsia="ru-RU"/>
        </w:rPr>
        <w:t>wi-fi</w:t>
      </w:r>
      <w:proofErr w:type="spellEnd"/>
      <w:r>
        <w:rPr>
          <w:rFonts w:ascii="Times New Roman" w:hAnsi="Times New Roman"/>
          <w:sz w:val="28"/>
          <w:szCs w:val="28"/>
          <w:lang w:eastAsia="ru-RU"/>
        </w:rPr>
        <w:t xml:space="preserve"> у громадських місцях тощо та покращення доступу до публічної інформації у сільській місцевості. Покращення надійності функціонування існуючих засобів інформатизації, сприяння в оснащенні новою сучасною комп’ютерною технікою відділів виконавчого комітету та управлінь Переяславської міської ради, забезпечення обладнанням та необхідними ліцензійними програмами відділів виконавчого комітету Переяславської міської ради та створення можливості користування придбаними та встановленими раніше ліцензійними програмами.</w:t>
      </w:r>
    </w:p>
    <w:p w:rsidR="00E2661C" w:rsidRDefault="00E2661C" w:rsidP="00E2661C">
      <w:pPr>
        <w:tabs>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Основні положення Програми спрямовані на вирішення завдань щодо    розвитку інформатизації, відкритого та прозорого публічного управління у Громаді.</w:t>
      </w:r>
    </w:p>
    <w:p w:rsidR="00E2661C" w:rsidRDefault="00E2661C" w:rsidP="00E2661C">
      <w:pPr>
        <w:tabs>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Завдання Програми:</w:t>
      </w:r>
    </w:p>
    <w:p w:rsidR="00E2661C" w:rsidRDefault="00E2661C" w:rsidP="00E2661C">
      <w:pPr>
        <w:tabs>
          <w:tab w:val="left" w:pos="993"/>
        </w:tabs>
        <w:spacing w:after="0" w:line="240" w:lineRule="auto"/>
        <w:jc w:val="both"/>
        <w:rPr>
          <w:rFonts w:ascii="Times New Roman" w:hAnsi="Times New Roman"/>
          <w:sz w:val="28"/>
          <w:szCs w:val="28"/>
          <w:lang w:eastAsia="ru-RU"/>
        </w:rPr>
      </w:pPr>
      <w:r>
        <w:rPr>
          <w:rFonts w:ascii="Times New Roman" w:hAnsi="Times New Roman"/>
          <w:b/>
          <w:sz w:val="28"/>
          <w:szCs w:val="28"/>
          <w:lang w:eastAsia="ru-RU"/>
        </w:rPr>
        <w:t xml:space="preserve">-  </w:t>
      </w:r>
      <w:r>
        <w:rPr>
          <w:rFonts w:ascii="Times New Roman" w:hAnsi="Times New Roman"/>
          <w:sz w:val="28"/>
          <w:szCs w:val="28"/>
          <w:lang w:eastAsia="ru-RU"/>
        </w:rPr>
        <w:t>Здійснити організаційне та методичне забезпечення Програми;</w:t>
      </w:r>
    </w:p>
    <w:p w:rsidR="00E2661C" w:rsidRDefault="00E2661C" w:rsidP="00E2661C">
      <w:pPr>
        <w:widowControl w:val="0"/>
        <w:numPr>
          <w:ilvl w:val="0"/>
          <w:numId w:val="20"/>
        </w:numPr>
        <w:tabs>
          <w:tab w:val="left" w:pos="993"/>
          <w:tab w:val="left" w:pos="1247"/>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Сформувати систему електронних інформаційних</w:t>
      </w:r>
      <w:r>
        <w:rPr>
          <w:rFonts w:ascii="Times New Roman" w:hAnsi="Times New Roman"/>
          <w:spacing w:val="1"/>
          <w:sz w:val="28"/>
          <w:szCs w:val="28"/>
          <w:lang w:eastAsia="ru-RU"/>
        </w:rPr>
        <w:t xml:space="preserve"> </w:t>
      </w:r>
      <w:r>
        <w:rPr>
          <w:rFonts w:ascii="Times New Roman" w:hAnsi="Times New Roman"/>
          <w:sz w:val="28"/>
          <w:szCs w:val="28"/>
          <w:lang w:eastAsia="ru-RU"/>
        </w:rPr>
        <w:t>ресурсів;</w:t>
      </w:r>
    </w:p>
    <w:p w:rsidR="00E2661C" w:rsidRDefault="00E2661C" w:rsidP="00E2661C">
      <w:pPr>
        <w:widowControl w:val="0"/>
        <w:numPr>
          <w:ilvl w:val="0"/>
          <w:numId w:val="20"/>
        </w:numPr>
        <w:tabs>
          <w:tab w:val="left" w:pos="993"/>
          <w:tab w:val="left" w:pos="1134"/>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Здійснити розвиток телекомунікаційного середовища громади та організувати захист</w:t>
      </w:r>
      <w:r>
        <w:rPr>
          <w:rFonts w:ascii="Times New Roman" w:hAnsi="Times New Roman"/>
          <w:spacing w:val="-1"/>
          <w:sz w:val="28"/>
          <w:szCs w:val="28"/>
          <w:lang w:eastAsia="ru-RU"/>
        </w:rPr>
        <w:t xml:space="preserve"> </w:t>
      </w:r>
      <w:r>
        <w:rPr>
          <w:rFonts w:ascii="Times New Roman" w:hAnsi="Times New Roman"/>
          <w:sz w:val="28"/>
          <w:szCs w:val="28"/>
          <w:lang w:eastAsia="ru-RU"/>
        </w:rPr>
        <w:t>інформації;</w:t>
      </w:r>
    </w:p>
    <w:p w:rsidR="00E2661C" w:rsidRDefault="00E2661C" w:rsidP="00E2661C">
      <w:pPr>
        <w:widowControl w:val="0"/>
        <w:numPr>
          <w:ilvl w:val="0"/>
          <w:numId w:val="20"/>
        </w:numPr>
        <w:tabs>
          <w:tab w:val="left" w:pos="993"/>
          <w:tab w:val="left" w:pos="1069"/>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Підтримати працездатність та забезпечити функціонування існуючих</w:t>
      </w:r>
      <w:r>
        <w:rPr>
          <w:rFonts w:ascii="Times New Roman" w:hAnsi="Times New Roman"/>
          <w:spacing w:val="-6"/>
          <w:sz w:val="28"/>
          <w:szCs w:val="28"/>
          <w:lang w:eastAsia="ru-RU"/>
        </w:rPr>
        <w:t xml:space="preserve"> </w:t>
      </w:r>
      <w:r>
        <w:rPr>
          <w:rFonts w:ascii="Times New Roman" w:hAnsi="Times New Roman"/>
          <w:sz w:val="28"/>
          <w:szCs w:val="28"/>
          <w:lang w:eastAsia="ru-RU"/>
        </w:rPr>
        <w:t>систем.</w:t>
      </w:r>
    </w:p>
    <w:p w:rsidR="00E2661C" w:rsidRDefault="00E2661C" w:rsidP="00E2661C">
      <w:pPr>
        <w:tabs>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Пріоритетними напрямками Програми у розвитку інформатизації та інформаційного суспільства</w:t>
      </w:r>
      <w:r>
        <w:rPr>
          <w:rFonts w:ascii="Times New Roman" w:hAnsi="Times New Roman"/>
          <w:spacing w:val="-2"/>
          <w:sz w:val="28"/>
          <w:szCs w:val="28"/>
          <w:lang w:eastAsia="ru-RU"/>
        </w:rPr>
        <w:t xml:space="preserve"> </w:t>
      </w:r>
      <w:r>
        <w:rPr>
          <w:rFonts w:ascii="Times New Roman" w:hAnsi="Times New Roman"/>
          <w:sz w:val="28"/>
          <w:szCs w:val="28"/>
          <w:lang w:eastAsia="ru-RU"/>
        </w:rPr>
        <w:t>є:</w:t>
      </w:r>
    </w:p>
    <w:p w:rsidR="00E2661C" w:rsidRDefault="00E2661C" w:rsidP="00E2661C">
      <w:pPr>
        <w:widowControl w:val="0"/>
        <w:numPr>
          <w:ilvl w:val="0"/>
          <w:numId w:val="21"/>
        </w:numPr>
        <w:tabs>
          <w:tab w:val="left" w:pos="366"/>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забезпечення навчання працівників виконавчого комітету Переяславської міської ради з питань новітніх інформаційних</w:t>
      </w:r>
      <w:r>
        <w:rPr>
          <w:rFonts w:ascii="Times New Roman" w:hAnsi="Times New Roman"/>
          <w:spacing w:val="-8"/>
          <w:sz w:val="28"/>
          <w:szCs w:val="28"/>
          <w:lang w:eastAsia="ru-RU"/>
        </w:rPr>
        <w:t xml:space="preserve"> </w:t>
      </w:r>
      <w:r>
        <w:rPr>
          <w:rFonts w:ascii="Times New Roman" w:hAnsi="Times New Roman"/>
          <w:sz w:val="28"/>
          <w:szCs w:val="28"/>
          <w:lang w:eastAsia="ru-RU"/>
        </w:rPr>
        <w:t>технологій;</w:t>
      </w:r>
    </w:p>
    <w:p w:rsidR="00E2661C" w:rsidRDefault="00E2661C" w:rsidP="00E2661C">
      <w:pPr>
        <w:widowControl w:val="0"/>
        <w:numPr>
          <w:ilvl w:val="0"/>
          <w:numId w:val="21"/>
        </w:numPr>
        <w:tabs>
          <w:tab w:val="left" w:pos="45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збільшення засобів інформатизації для відділів виконавчого комітету та структурних підрозділів Переяславської міської ради;</w:t>
      </w:r>
    </w:p>
    <w:p w:rsidR="00E2661C" w:rsidRDefault="00E2661C" w:rsidP="00E2661C">
      <w:pPr>
        <w:widowControl w:val="0"/>
        <w:numPr>
          <w:ilvl w:val="0"/>
          <w:numId w:val="21"/>
        </w:numPr>
        <w:tabs>
          <w:tab w:val="left" w:pos="448"/>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забезпечення необхідними ліцензійними програмами відділів виконавчого комітету Переяславської міської ради;</w:t>
      </w:r>
    </w:p>
    <w:p w:rsidR="00E2661C" w:rsidRDefault="00E2661C" w:rsidP="00E2661C">
      <w:pPr>
        <w:widowControl w:val="0"/>
        <w:numPr>
          <w:ilvl w:val="0"/>
          <w:numId w:val="21"/>
        </w:numPr>
        <w:tabs>
          <w:tab w:val="left" w:pos="481"/>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забезпечення захисту інформації на програмно-технічних комплексах, інформаційних системах тощо;</w:t>
      </w:r>
    </w:p>
    <w:p w:rsidR="00E2661C" w:rsidRDefault="00E2661C" w:rsidP="00E2661C">
      <w:pPr>
        <w:widowControl w:val="0"/>
        <w:numPr>
          <w:ilvl w:val="0"/>
          <w:numId w:val="21"/>
        </w:numPr>
        <w:tabs>
          <w:tab w:val="left" w:pos="361"/>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розвиток вільного доступу до </w:t>
      </w:r>
      <w:proofErr w:type="spellStart"/>
      <w:r>
        <w:rPr>
          <w:rFonts w:ascii="Times New Roman" w:hAnsi="Times New Roman"/>
          <w:sz w:val="28"/>
          <w:szCs w:val="28"/>
          <w:lang w:eastAsia="ru-RU"/>
        </w:rPr>
        <w:t>wi-fi</w:t>
      </w:r>
      <w:proofErr w:type="spellEnd"/>
      <w:r>
        <w:rPr>
          <w:rFonts w:ascii="Times New Roman" w:hAnsi="Times New Roman"/>
          <w:sz w:val="28"/>
          <w:szCs w:val="28"/>
          <w:lang w:eastAsia="ru-RU"/>
        </w:rPr>
        <w:t xml:space="preserve"> у громадських місцях</w:t>
      </w:r>
      <w:r>
        <w:rPr>
          <w:rFonts w:ascii="Times New Roman" w:hAnsi="Times New Roman"/>
          <w:spacing w:val="-6"/>
          <w:sz w:val="28"/>
          <w:szCs w:val="28"/>
          <w:lang w:eastAsia="ru-RU"/>
        </w:rPr>
        <w:t xml:space="preserve"> </w:t>
      </w:r>
      <w:r>
        <w:rPr>
          <w:rFonts w:ascii="Times New Roman" w:hAnsi="Times New Roman"/>
          <w:sz w:val="28"/>
          <w:szCs w:val="28"/>
          <w:lang w:eastAsia="ru-RU"/>
        </w:rPr>
        <w:t>тощо;</w:t>
      </w:r>
    </w:p>
    <w:p w:rsidR="00E2661C" w:rsidRDefault="00E2661C" w:rsidP="00E2661C">
      <w:pPr>
        <w:widowControl w:val="0"/>
        <w:numPr>
          <w:ilvl w:val="0"/>
          <w:numId w:val="21"/>
        </w:numPr>
        <w:tabs>
          <w:tab w:val="left" w:pos="361"/>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впровадження та обслуговування систем електронного документообігу.</w:t>
      </w:r>
    </w:p>
    <w:p w:rsidR="00E2661C" w:rsidRDefault="00E2661C" w:rsidP="00E2661C">
      <w:pPr>
        <w:widowControl w:val="0"/>
        <w:tabs>
          <w:tab w:val="left" w:pos="515"/>
        </w:tabs>
        <w:autoSpaceDE w:val="0"/>
        <w:autoSpaceDN w:val="0"/>
        <w:spacing w:after="0" w:line="240" w:lineRule="auto"/>
        <w:jc w:val="center"/>
        <w:outlineLvl w:val="1"/>
        <w:rPr>
          <w:rFonts w:ascii="Times New Roman" w:hAnsi="Times New Roman"/>
          <w:b/>
          <w:bCs/>
          <w:sz w:val="28"/>
          <w:szCs w:val="28"/>
        </w:rPr>
      </w:pPr>
      <w:r>
        <w:rPr>
          <w:rFonts w:ascii="Times New Roman" w:hAnsi="Times New Roman"/>
          <w:b/>
          <w:bCs/>
          <w:sz w:val="28"/>
          <w:szCs w:val="28"/>
        </w:rPr>
        <w:t>V. Організаційне забезпечення виконання</w:t>
      </w:r>
      <w:r>
        <w:rPr>
          <w:rFonts w:ascii="Times New Roman" w:hAnsi="Times New Roman"/>
          <w:b/>
          <w:bCs/>
          <w:spacing w:val="-4"/>
          <w:sz w:val="28"/>
          <w:szCs w:val="28"/>
        </w:rPr>
        <w:t xml:space="preserve"> </w:t>
      </w:r>
      <w:r>
        <w:rPr>
          <w:rFonts w:ascii="Times New Roman" w:hAnsi="Times New Roman"/>
          <w:b/>
          <w:bCs/>
          <w:sz w:val="28"/>
          <w:szCs w:val="28"/>
        </w:rPr>
        <w:t>Програми</w:t>
      </w:r>
    </w:p>
    <w:p w:rsidR="00E2661C" w:rsidRDefault="00E2661C" w:rsidP="00E2661C">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Координація робіт щодо виконання завдань Програми покладається на секретаря Переяславської міської ради.</w:t>
      </w:r>
    </w:p>
    <w:p w:rsidR="00E2661C" w:rsidRDefault="00E2661C" w:rsidP="00E2661C">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Програма згідно з чинним законодавством може коригуватися та затверджуватися в установленому порядку.</w:t>
      </w:r>
    </w:p>
    <w:p w:rsidR="00E2661C" w:rsidRDefault="00E2661C" w:rsidP="00E2661C">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Контроль за реалізацією Програми покладається на </w:t>
      </w:r>
      <w:bookmarkStart w:id="1" w:name="VI._Очікувані_результати_у_сфері_інформа"/>
      <w:bookmarkEnd w:id="1"/>
      <w:r>
        <w:rPr>
          <w:rFonts w:ascii="Times New Roman" w:hAnsi="Times New Roman"/>
          <w:sz w:val="28"/>
          <w:szCs w:val="28"/>
          <w:lang w:eastAsia="ru-RU"/>
        </w:rPr>
        <w:t>постійну депутатську комісію з питань стратегічного розвитку та планування, бюджету і фінансів, регуляторної політики міської ради.</w:t>
      </w:r>
    </w:p>
    <w:p w:rsidR="00E2661C" w:rsidRDefault="00E2661C" w:rsidP="00E2661C">
      <w:pPr>
        <w:spacing w:after="0" w:line="240" w:lineRule="auto"/>
        <w:jc w:val="both"/>
        <w:rPr>
          <w:rFonts w:ascii="Times New Roman" w:hAnsi="Times New Roman"/>
          <w:sz w:val="28"/>
          <w:szCs w:val="28"/>
          <w:lang w:eastAsia="ru-RU"/>
        </w:rPr>
      </w:pPr>
    </w:p>
    <w:p w:rsidR="00E2661C" w:rsidRDefault="00E2661C" w:rsidP="00E2661C">
      <w:pPr>
        <w:spacing w:after="0" w:line="240" w:lineRule="auto"/>
        <w:rPr>
          <w:rFonts w:ascii="Times New Roman" w:hAnsi="Times New Roman"/>
          <w:b/>
          <w:sz w:val="28"/>
          <w:szCs w:val="28"/>
          <w:lang w:eastAsia="ru-RU"/>
        </w:rPr>
      </w:pPr>
      <w:r>
        <w:rPr>
          <w:rFonts w:ascii="Times New Roman" w:hAnsi="Times New Roman"/>
          <w:b/>
          <w:sz w:val="28"/>
          <w:szCs w:val="28"/>
          <w:lang w:eastAsia="ru-RU"/>
        </w:rPr>
        <w:t xml:space="preserve">                                          VI. Бюджет та фінансування Програми</w:t>
      </w:r>
    </w:p>
    <w:p w:rsidR="00E2661C" w:rsidRDefault="00E2661C" w:rsidP="00E2661C">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Фінансування Програми здійснюватиметься за рахунок коштів бюджету територіальної громади та інших джерел, що не заборонені законодавством в </w:t>
      </w:r>
      <w:r>
        <w:rPr>
          <w:rFonts w:ascii="Times New Roman" w:hAnsi="Times New Roman"/>
          <w:bCs/>
          <w:sz w:val="28"/>
          <w:szCs w:val="28"/>
          <w:lang w:eastAsia="ru-RU"/>
        </w:rPr>
        <w:t xml:space="preserve"> межах коштів Переяславської територіальної громади.</w:t>
      </w:r>
    </w:p>
    <w:p w:rsidR="00E2661C" w:rsidRDefault="00E2661C" w:rsidP="00E2661C">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lastRenderedPageBreak/>
        <w:t>Напрямки потреби коштів на реалізацію Програми у 2026-2027 роках</w:t>
      </w:r>
    </w:p>
    <w:p w:rsidR="002C492B" w:rsidRDefault="002C492B" w:rsidP="00E2661C">
      <w:pPr>
        <w:spacing w:after="0" w:line="240" w:lineRule="auto"/>
        <w:jc w:val="center"/>
        <w:rPr>
          <w:rFonts w:ascii="Times New Roman" w:hAnsi="Times New Roman"/>
          <w:b/>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77"/>
        <w:gridCol w:w="2807"/>
        <w:gridCol w:w="2945"/>
      </w:tblGrid>
      <w:tr w:rsidR="00E2661C" w:rsidTr="00D665B0">
        <w:tc>
          <w:tcPr>
            <w:tcW w:w="3921"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b/>
                <w:sz w:val="28"/>
                <w:szCs w:val="28"/>
                <w:lang w:eastAsia="ru-RU"/>
              </w:rPr>
            </w:pPr>
            <w:r>
              <w:rPr>
                <w:rFonts w:ascii="Times New Roman" w:hAnsi="Times New Roman"/>
                <w:b/>
                <w:bCs/>
                <w:color w:val="000000"/>
                <w:spacing w:val="1"/>
                <w:sz w:val="28"/>
                <w:szCs w:val="28"/>
                <w:lang w:eastAsia="en-US"/>
              </w:rPr>
              <w:t>Заходи</w:t>
            </w:r>
          </w:p>
        </w:tc>
        <w:tc>
          <w:tcPr>
            <w:tcW w:w="2826"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b/>
                <w:sz w:val="28"/>
                <w:szCs w:val="28"/>
                <w:lang w:eastAsia="ru-RU"/>
              </w:rPr>
            </w:pPr>
            <w:r>
              <w:rPr>
                <w:rFonts w:ascii="Times New Roman" w:hAnsi="Times New Roman"/>
                <w:b/>
                <w:bCs/>
                <w:color w:val="000000"/>
                <w:spacing w:val="1"/>
                <w:sz w:val="28"/>
                <w:szCs w:val="28"/>
                <w:lang w:eastAsia="en-US"/>
              </w:rPr>
              <w:t>Виконавці</w:t>
            </w:r>
          </w:p>
        </w:tc>
        <w:tc>
          <w:tcPr>
            <w:tcW w:w="2967"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b/>
                <w:sz w:val="28"/>
                <w:szCs w:val="28"/>
                <w:lang w:eastAsia="ru-RU"/>
              </w:rPr>
            </w:pPr>
            <w:r>
              <w:rPr>
                <w:rFonts w:ascii="Times New Roman" w:hAnsi="Times New Roman"/>
                <w:b/>
                <w:bCs/>
                <w:color w:val="000000"/>
                <w:spacing w:val="1"/>
                <w:sz w:val="28"/>
                <w:szCs w:val="28"/>
                <w:lang w:eastAsia="en-US"/>
              </w:rPr>
              <w:t xml:space="preserve">Сума фінансування, </w:t>
            </w:r>
            <w:proofErr w:type="spellStart"/>
            <w:r>
              <w:rPr>
                <w:rFonts w:ascii="Times New Roman" w:hAnsi="Times New Roman"/>
                <w:b/>
                <w:bCs/>
                <w:color w:val="000000"/>
                <w:spacing w:val="1"/>
                <w:sz w:val="28"/>
                <w:szCs w:val="28"/>
                <w:lang w:eastAsia="en-US"/>
              </w:rPr>
              <w:t>тис.грн</w:t>
            </w:r>
            <w:proofErr w:type="spellEnd"/>
            <w:r>
              <w:rPr>
                <w:rFonts w:ascii="Times New Roman" w:hAnsi="Times New Roman"/>
                <w:b/>
                <w:bCs/>
                <w:color w:val="000000"/>
                <w:spacing w:val="1"/>
                <w:sz w:val="28"/>
                <w:szCs w:val="28"/>
                <w:lang w:eastAsia="en-US"/>
              </w:rPr>
              <w:t>.</w:t>
            </w:r>
          </w:p>
        </w:tc>
      </w:tr>
      <w:tr w:rsidR="00E2661C" w:rsidTr="00D665B0">
        <w:tc>
          <w:tcPr>
            <w:tcW w:w="3921"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spacing w:after="0" w:line="240" w:lineRule="auto"/>
              <w:rPr>
                <w:rFonts w:ascii="Times New Roman" w:hAnsi="Times New Roman"/>
                <w:color w:val="000000"/>
                <w:spacing w:val="2"/>
                <w:sz w:val="28"/>
                <w:szCs w:val="28"/>
                <w:lang w:eastAsia="en-US"/>
              </w:rPr>
            </w:pPr>
            <w:r>
              <w:rPr>
                <w:rFonts w:ascii="Times New Roman" w:hAnsi="Times New Roman"/>
                <w:sz w:val="28"/>
                <w:szCs w:val="28"/>
                <w:lang w:eastAsia="ru-RU"/>
              </w:rPr>
              <w:t xml:space="preserve">Ремонт і технічне обслуговування комп’ютерного та периферійного обладнання </w:t>
            </w:r>
          </w:p>
        </w:tc>
        <w:tc>
          <w:tcPr>
            <w:tcW w:w="2826"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Виконавчий комітет та структурні підрозділи Переяславської міської ради </w:t>
            </w:r>
          </w:p>
        </w:tc>
        <w:tc>
          <w:tcPr>
            <w:tcW w:w="2967"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sz w:val="28"/>
                <w:szCs w:val="28"/>
                <w:lang w:eastAsia="ru-RU"/>
              </w:rPr>
            </w:pPr>
            <w:r>
              <w:rPr>
                <w:rFonts w:ascii="Times New Roman" w:hAnsi="Times New Roman"/>
                <w:bCs/>
                <w:sz w:val="28"/>
                <w:szCs w:val="28"/>
                <w:lang w:eastAsia="ru-RU"/>
              </w:rPr>
              <w:t>в межах коштів Переяславської територіальної громади</w:t>
            </w:r>
          </w:p>
        </w:tc>
      </w:tr>
      <w:tr w:rsidR="00E2661C" w:rsidTr="00D665B0">
        <w:tc>
          <w:tcPr>
            <w:tcW w:w="3921"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shd w:val="clear" w:color="auto" w:fill="FFFFFF"/>
              <w:spacing w:after="0" w:line="240" w:lineRule="auto"/>
              <w:rPr>
                <w:rFonts w:ascii="Times New Roman" w:hAnsi="Times New Roman"/>
                <w:sz w:val="28"/>
                <w:szCs w:val="28"/>
                <w:lang w:eastAsia="en-US"/>
              </w:rPr>
            </w:pPr>
            <w:r>
              <w:rPr>
                <w:rFonts w:ascii="Times New Roman" w:hAnsi="Times New Roman"/>
                <w:color w:val="000000"/>
                <w:spacing w:val="-2"/>
                <w:sz w:val="28"/>
                <w:szCs w:val="28"/>
                <w:lang w:eastAsia="en-US"/>
              </w:rPr>
              <w:t>Придбання та модернізація</w:t>
            </w:r>
            <w:r>
              <w:rPr>
                <w:rFonts w:ascii="Times New Roman" w:hAnsi="Times New Roman"/>
                <w:sz w:val="28"/>
                <w:szCs w:val="28"/>
                <w:lang w:eastAsia="en-US"/>
              </w:rPr>
              <w:t xml:space="preserve"> </w:t>
            </w:r>
            <w:r>
              <w:rPr>
                <w:rFonts w:ascii="Times New Roman" w:hAnsi="Times New Roman"/>
                <w:color w:val="000000"/>
                <w:spacing w:val="2"/>
                <w:sz w:val="28"/>
                <w:szCs w:val="28"/>
                <w:lang w:eastAsia="en-US"/>
              </w:rPr>
              <w:t>комп’ютерної та</w:t>
            </w:r>
            <w:r>
              <w:rPr>
                <w:rFonts w:ascii="Times New Roman" w:hAnsi="Times New Roman"/>
                <w:sz w:val="28"/>
                <w:szCs w:val="28"/>
                <w:lang w:eastAsia="en-US"/>
              </w:rPr>
              <w:t xml:space="preserve"> </w:t>
            </w:r>
            <w:r>
              <w:rPr>
                <w:rFonts w:ascii="Times New Roman" w:hAnsi="Times New Roman"/>
                <w:color w:val="000000"/>
                <w:spacing w:val="-1"/>
                <w:sz w:val="28"/>
                <w:szCs w:val="28"/>
                <w:lang w:eastAsia="en-US"/>
              </w:rPr>
              <w:t>периферійної техніки</w:t>
            </w:r>
          </w:p>
        </w:tc>
        <w:tc>
          <w:tcPr>
            <w:tcW w:w="2826"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spacing w:after="0" w:line="240" w:lineRule="auto"/>
              <w:rPr>
                <w:rFonts w:ascii="Times New Roman" w:hAnsi="Times New Roman"/>
                <w:sz w:val="28"/>
                <w:szCs w:val="28"/>
                <w:lang w:eastAsia="ru-RU"/>
              </w:rPr>
            </w:pPr>
            <w:r>
              <w:rPr>
                <w:rFonts w:ascii="Times New Roman" w:hAnsi="Times New Roman"/>
                <w:sz w:val="28"/>
                <w:szCs w:val="28"/>
                <w:lang w:eastAsia="ru-RU"/>
              </w:rPr>
              <w:t>Виконавчий комітет та управління Переяславської міської ради</w:t>
            </w:r>
          </w:p>
        </w:tc>
        <w:tc>
          <w:tcPr>
            <w:tcW w:w="2967"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pacing w:val="2"/>
                <w:sz w:val="28"/>
                <w:szCs w:val="28"/>
                <w:lang w:eastAsia="en-US"/>
              </w:rPr>
            </w:pPr>
            <w:r>
              <w:rPr>
                <w:rFonts w:ascii="Times New Roman" w:hAnsi="Times New Roman"/>
                <w:bCs/>
                <w:sz w:val="28"/>
                <w:szCs w:val="28"/>
                <w:lang w:eastAsia="ru-RU"/>
              </w:rPr>
              <w:t>в межах коштів Переяславської територіальної громади</w:t>
            </w:r>
          </w:p>
        </w:tc>
      </w:tr>
    </w:tbl>
    <w:p w:rsidR="00E2661C" w:rsidRDefault="00E2661C" w:rsidP="00E2661C">
      <w:pPr>
        <w:spacing w:after="0" w:line="240" w:lineRule="auto"/>
        <w:jc w:val="both"/>
        <w:rPr>
          <w:rFonts w:ascii="Times New Roman" w:hAnsi="Times New Roman"/>
          <w:b/>
          <w:iCs/>
          <w:sz w:val="28"/>
          <w:szCs w:val="28"/>
          <w:lang w:eastAsia="ru-RU"/>
        </w:rPr>
      </w:pPr>
    </w:p>
    <w:p w:rsidR="00E2661C" w:rsidRDefault="00E2661C" w:rsidP="00E2661C">
      <w:pPr>
        <w:widowControl w:val="0"/>
        <w:tabs>
          <w:tab w:val="left" w:pos="0"/>
          <w:tab w:val="left" w:pos="9639"/>
        </w:tabs>
        <w:autoSpaceDE w:val="0"/>
        <w:autoSpaceDN w:val="0"/>
        <w:spacing w:after="0" w:line="240" w:lineRule="auto"/>
        <w:jc w:val="center"/>
        <w:outlineLvl w:val="1"/>
        <w:rPr>
          <w:rFonts w:ascii="Times New Roman" w:hAnsi="Times New Roman"/>
          <w:b/>
          <w:bCs/>
          <w:sz w:val="28"/>
          <w:szCs w:val="28"/>
        </w:rPr>
      </w:pPr>
      <w:r>
        <w:rPr>
          <w:rFonts w:ascii="Times New Roman" w:hAnsi="Times New Roman"/>
          <w:b/>
          <w:bCs/>
          <w:sz w:val="28"/>
          <w:szCs w:val="28"/>
        </w:rPr>
        <w:t xml:space="preserve">VII. Очікувані результати у сфері інформатизації та їх вплив на </w:t>
      </w:r>
    </w:p>
    <w:p w:rsidR="00E2661C" w:rsidRDefault="00E2661C" w:rsidP="00E2661C">
      <w:pPr>
        <w:widowControl w:val="0"/>
        <w:tabs>
          <w:tab w:val="left" w:pos="0"/>
          <w:tab w:val="left" w:pos="9639"/>
        </w:tabs>
        <w:autoSpaceDE w:val="0"/>
        <w:autoSpaceDN w:val="0"/>
        <w:spacing w:after="0" w:line="240" w:lineRule="auto"/>
        <w:jc w:val="center"/>
        <w:outlineLvl w:val="1"/>
        <w:rPr>
          <w:rFonts w:ascii="Times New Roman" w:hAnsi="Times New Roman"/>
          <w:b/>
          <w:bCs/>
          <w:sz w:val="28"/>
          <w:szCs w:val="28"/>
        </w:rPr>
      </w:pPr>
      <w:r>
        <w:rPr>
          <w:rFonts w:ascii="Times New Roman" w:hAnsi="Times New Roman"/>
          <w:b/>
          <w:bCs/>
          <w:sz w:val="28"/>
          <w:szCs w:val="28"/>
        </w:rPr>
        <w:t xml:space="preserve">соціально-економічний розвиток </w:t>
      </w:r>
    </w:p>
    <w:p w:rsidR="00E2661C" w:rsidRDefault="00E2661C" w:rsidP="00E2661C">
      <w:pPr>
        <w:widowControl w:val="0"/>
        <w:tabs>
          <w:tab w:val="left" w:pos="0"/>
          <w:tab w:val="left" w:pos="9639"/>
        </w:tabs>
        <w:autoSpaceDE w:val="0"/>
        <w:autoSpaceDN w:val="0"/>
        <w:spacing w:after="0" w:line="240" w:lineRule="auto"/>
        <w:jc w:val="center"/>
        <w:outlineLvl w:val="1"/>
        <w:rPr>
          <w:rFonts w:ascii="Times New Roman" w:hAnsi="Times New Roman"/>
          <w:b/>
          <w:bCs/>
          <w:sz w:val="28"/>
          <w:szCs w:val="28"/>
        </w:rPr>
      </w:pPr>
      <w:r>
        <w:rPr>
          <w:rFonts w:ascii="Times New Roman" w:hAnsi="Times New Roman"/>
          <w:b/>
          <w:bCs/>
          <w:sz w:val="28"/>
          <w:szCs w:val="28"/>
        </w:rPr>
        <w:t>Переяславської міської</w:t>
      </w:r>
      <w:r>
        <w:rPr>
          <w:rFonts w:ascii="Times New Roman" w:hAnsi="Times New Roman"/>
          <w:b/>
          <w:bCs/>
          <w:spacing w:val="-2"/>
          <w:sz w:val="28"/>
          <w:szCs w:val="28"/>
        </w:rPr>
        <w:t xml:space="preserve"> </w:t>
      </w:r>
      <w:r>
        <w:rPr>
          <w:rFonts w:ascii="Times New Roman" w:hAnsi="Times New Roman"/>
          <w:b/>
          <w:bCs/>
          <w:sz w:val="28"/>
          <w:szCs w:val="28"/>
        </w:rPr>
        <w:t>територіальної громади</w:t>
      </w:r>
    </w:p>
    <w:p w:rsidR="00E2661C" w:rsidRDefault="00E2661C" w:rsidP="00E2661C">
      <w:pPr>
        <w:tabs>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У результаті досягнення мети Програми очікується, що буде створено умови для задоволення інформаційних потреб громадян на основі застосування інформаційних систем, мереж, ресурсів та інформаційних технологій, а також громада матиме можливість створювати, накопичувати, користуватися, обмінюватися інформацією, тобто повною мірою реалізовувати свій потенціал та підвищувати якість</w:t>
      </w:r>
      <w:r>
        <w:rPr>
          <w:rFonts w:ascii="Times New Roman" w:hAnsi="Times New Roman"/>
          <w:spacing w:val="-3"/>
          <w:sz w:val="28"/>
          <w:szCs w:val="28"/>
          <w:lang w:eastAsia="ru-RU"/>
        </w:rPr>
        <w:t xml:space="preserve"> </w:t>
      </w:r>
      <w:r>
        <w:rPr>
          <w:rFonts w:ascii="Times New Roman" w:hAnsi="Times New Roman"/>
          <w:sz w:val="28"/>
          <w:szCs w:val="28"/>
          <w:lang w:eastAsia="ru-RU"/>
        </w:rPr>
        <w:t>життя, що сприятиме загальному суспільному, особистому розвитку жителів громади.</w:t>
      </w:r>
    </w:p>
    <w:p w:rsidR="00E2661C" w:rsidRDefault="00E2661C" w:rsidP="00E2661C">
      <w:pPr>
        <w:tabs>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У результаті досягнення цілей Програми очікується, що буде:</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підвищено рівень освіти у сфері використання інформаційних технологій службовими та посадовими</w:t>
      </w:r>
      <w:r>
        <w:rPr>
          <w:rFonts w:ascii="Times New Roman" w:hAnsi="Times New Roman"/>
          <w:spacing w:val="2"/>
          <w:sz w:val="28"/>
          <w:szCs w:val="28"/>
          <w:lang w:eastAsia="ru-RU"/>
        </w:rPr>
        <w:t xml:space="preserve"> </w:t>
      </w:r>
      <w:r>
        <w:rPr>
          <w:rFonts w:ascii="Times New Roman" w:hAnsi="Times New Roman"/>
          <w:sz w:val="28"/>
          <w:szCs w:val="28"/>
          <w:lang w:eastAsia="ru-RU"/>
        </w:rPr>
        <w:t>особами;</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охоплено системами цифрового документообігу відділи виконавчого комітету Переяславської міської ради з використанням електронного цифрового підпису та інших систем ідентифікації, а також підвищено якість надання адміністративних</w:t>
      </w:r>
      <w:r>
        <w:rPr>
          <w:rFonts w:ascii="Times New Roman" w:hAnsi="Times New Roman"/>
          <w:spacing w:val="-1"/>
          <w:sz w:val="28"/>
          <w:szCs w:val="28"/>
          <w:lang w:eastAsia="ru-RU"/>
        </w:rPr>
        <w:t xml:space="preserve"> </w:t>
      </w:r>
      <w:r>
        <w:rPr>
          <w:rFonts w:ascii="Times New Roman" w:hAnsi="Times New Roman"/>
          <w:sz w:val="28"/>
          <w:szCs w:val="28"/>
          <w:lang w:eastAsia="ru-RU"/>
        </w:rPr>
        <w:t>послуг;</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створено зону вільного доступу до </w:t>
      </w:r>
      <w:proofErr w:type="spellStart"/>
      <w:r>
        <w:rPr>
          <w:rFonts w:ascii="Times New Roman" w:hAnsi="Times New Roman"/>
          <w:sz w:val="28"/>
          <w:szCs w:val="28"/>
          <w:lang w:eastAsia="ru-RU"/>
        </w:rPr>
        <w:t>wi-fi</w:t>
      </w:r>
      <w:proofErr w:type="spellEnd"/>
      <w:r>
        <w:rPr>
          <w:rFonts w:ascii="Times New Roman" w:hAnsi="Times New Roman"/>
          <w:sz w:val="28"/>
          <w:szCs w:val="28"/>
          <w:lang w:eastAsia="ru-RU"/>
        </w:rPr>
        <w:t xml:space="preserve"> у громадських місцях тощо та доступу до публічної інформації через мережу Інтернет у сільській</w:t>
      </w:r>
      <w:r>
        <w:rPr>
          <w:rFonts w:ascii="Times New Roman" w:hAnsi="Times New Roman"/>
          <w:spacing w:val="-14"/>
          <w:sz w:val="28"/>
          <w:szCs w:val="28"/>
          <w:lang w:eastAsia="ru-RU"/>
        </w:rPr>
        <w:t xml:space="preserve"> </w:t>
      </w:r>
      <w:r>
        <w:rPr>
          <w:rFonts w:ascii="Times New Roman" w:hAnsi="Times New Roman"/>
          <w:sz w:val="28"/>
          <w:szCs w:val="28"/>
          <w:lang w:eastAsia="ru-RU"/>
        </w:rPr>
        <w:t>місцевості.</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запроваджено безперебійне функціонування існуючих засобів інформатизації, забезпечено необхідними ліцензійними програмами та сучасною комп’ютерною технікою відділи виконавчого комітету Переяславської міської ради та підпорядкованих установ міської ради;</w:t>
      </w:r>
    </w:p>
    <w:p w:rsidR="00E2661C" w:rsidRDefault="00E2661C" w:rsidP="00E2661C">
      <w:pPr>
        <w:tabs>
          <w:tab w:val="left" w:pos="0"/>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У результаті виконання завдань і заходів Програми очікується, що буде:</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підвищено інформаційну грамотність посадових осіб та службовців виконавчого комітету Переяславської міської</w:t>
      </w:r>
      <w:r>
        <w:rPr>
          <w:rFonts w:ascii="Times New Roman" w:hAnsi="Times New Roman"/>
          <w:spacing w:val="-8"/>
          <w:sz w:val="28"/>
          <w:szCs w:val="28"/>
          <w:lang w:eastAsia="ru-RU"/>
        </w:rPr>
        <w:t xml:space="preserve"> </w:t>
      </w:r>
      <w:r>
        <w:rPr>
          <w:rFonts w:ascii="Times New Roman" w:hAnsi="Times New Roman"/>
          <w:sz w:val="28"/>
          <w:szCs w:val="28"/>
          <w:lang w:eastAsia="ru-RU"/>
        </w:rPr>
        <w:t>ради;</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вивчено кращий досвід щодо впровадження новітніх інформаційних технологій, електронного урядування</w:t>
      </w:r>
      <w:r>
        <w:rPr>
          <w:rFonts w:ascii="Times New Roman" w:hAnsi="Times New Roman"/>
          <w:spacing w:val="1"/>
          <w:sz w:val="28"/>
          <w:szCs w:val="28"/>
          <w:lang w:eastAsia="ru-RU"/>
        </w:rPr>
        <w:t xml:space="preserve"> </w:t>
      </w:r>
      <w:r>
        <w:rPr>
          <w:rFonts w:ascii="Times New Roman" w:hAnsi="Times New Roman"/>
          <w:sz w:val="28"/>
          <w:szCs w:val="28"/>
          <w:lang w:eastAsia="ru-RU"/>
        </w:rPr>
        <w:t>тощо;</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покращено ефективність роботи відділів виконавчого комітету Переяславської міської ради шляхом впровадження системи електронного документообігу, </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покращено можливість отримання населенням вільного доступ до мережі Інтернет у громадських місця</w:t>
      </w:r>
      <w:r>
        <w:rPr>
          <w:rFonts w:ascii="Times New Roman" w:hAnsi="Times New Roman"/>
          <w:spacing w:val="-5"/>
          <w:sz w:val="28"/>
          <w:szCs w:val="28"/>
          <w:lang w:eastAsia="ru-RU"/>
        </w:rPr>
        <w:t xml:space="preserve">х </w:t>
      </w:r>
      <w:r>
        <w:rPr>
          <w:rFonts w:ascii="Times New Roman" w:hAnsi="Times New Roman"/>
          <w:sz w:val="28"/>
          <w:szCs w:val="28"/>
          <w:lang w:eastAsia="ru-RU"/>
        </w:rPr>
        <w:t xml:space="preserve">через бездротову мережу </w:t>
      </w:r>
      <w:proofErr w:type="spellStart"/>
      <w:r>
        <w:rPr>
          <w:rFonts w:ascii="Times New Roman" w:hAnsi="Times New Roman"/>
          <w:sz w:val="28"/>
          <w:szCs w:val="28"/>
          <w:lang w:eastAsia="ru-RU"/>
        </w:rPr>
        <w:t>wi-fi</w:t>
      </w:r>
      <w:proofErr w:type="spellEnd"/>
      <w:r>
        <w:rPr>
          <w:rFonts w:ascii="Times New Roman" w:hAnsi="Times New Roman"/>
          <w:sz w:val="28"/>
          <w:szCs w:val="28"/>
          <w:lang w:eastAsia="ru-RU"/>
        </w:rPr>
        <w:t xml:space="preserve"> тощо;</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покращено доступ до публічної інформації у сільській</w:t>
      </w:r>
      <w:r>
        <w:rPr>
          <w:rFonts w:ascii="Times New Roman" w:hAnsi="Times New Roman"/>
          <w:spacing w:val="-7"/>
          <w:sz w:val="28"/>
          <w:szCs w:val="28"/>
          <w:lang w:eastAsia="ru-RU"/>
        </w:rPr>
        <w:t xml:space="preserve"> </w:t>
      </w:r>
      <w:r>
        <w:rPr>
          <w:rFonts w:ascii="Times New Roman" w:hAnsi="Times New Roman"/>
          <w:sz w:val="28"/>
          <w:szCs w:val="28"/>
          <w:lang w:eastAsia="ru-RU"/>
        </w:rPr>
        <w:t>місцевості;</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покращено рівень захисту</w:t>
      </w:r>
      <w:r>
        <w:rPr>
          <w:rFonts w:ascii="Times New Roman" w:hAnsi="Times New Roman"/>
          <w:spacing w:val="-1"/>
          <w:sz w:val="28"/>
          <w:szCs w:val="28"/>
          <w:lang w:eastAsia="ru-RU"/>
        </w:rPr>
        <w:t xml:space="preserve"> </w:t>
      </w:r>
      <w:r>
        <w:rPr>
          <w:rFonts w:ascii="Times New Roman" w:hAnsi="Times New Roman"/>
          <w:sz w:val="28"/>
          <w:szCs w:val="28"/>
          <w:lang w:eastAsia="ru-RU"/>
        </w:rPr>
        <w:t>інформації;</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покращено надійність функціонування засобів</w:t>
      </w:r>
      <w:r>
        <w:rPr>
          <w:rFonts w:ascii="Times New Roman" w:hAnsi="Times New Roman"/>
          <w:spacing w:val="-4"/>
          <w:sz w:val="28"/>
          <w:szCs w:val="28"/>
          <w:lang w:eastAsia="ru-RU"/>
        </w:rPr>
        <w:t xml:space="preserve"> </w:t>
      </w:r>
      <w:r>
        <w:rPr>
          <w:rFonts w:ascii="Times New Roman" w:hAnsi="Times New Roman"/>
          <w:sz w:val="28"/>
          <w:szCs w:val="28"/>
          <w:lang w:eastAsia="ru-RU"/>
        </w:rPr>
        <w:t>інформатизації;</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proofErr w:type="spellStart"/>
      <w:r>
        <w:rPr>
          <w:rFonts w:ascii="Times New Roman" w:hAnsi="Times New Roman"/>
          <w:sz w:val="28"/>
          <w:szCs w:val="28"/>
          <w:lang w:eastAsia="ru-RU"/>
        </w:rPr>
        <w:t>оснащено</w:t>
      </w:r>
      <w:proofErr w:type="spellEnd"/>
      <w:r>
        <w:rPr>
          <w:rFonts w:ascii="Times New Roman" w:hAnsi="Times New Roman"/>
          <w:sz w:val="28"/>
          <w:szCs w:val="28"/>
          <w:lang w:eastAsia="ru-RU"/>
        </w:rPr>
        <w:t xml:space="preserve"> новою сучасною комп’ютерною технікою відділи виконавчого  комітету та управління Переяславської міської ради;</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покращено забезпечення обладнанням та необхідними ліцензійними програмами відділи виконавчого комітету Переяславської міської ради.</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створено можливість користування ліцензійним програмним забезпеченням і отримання кваліфікованої підтримки оновлень.</w:t>
      </w:r>
    </w:p>
    <w:p w:rsidR="00E2661C" w:rsidRDefault="00E2661C" w:rsidP="00E2661C">
      <w:pPr>
        <w:tabs>
          <w:tab w:val="left" w:pos="0"/>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Застосування передових інноваційних технологій у рамках виконання заходів Програми дозволить забезпечити подальший розвиток інформаційного суспільства, інтегрувати громаду у інформаційний простір, брати участь у процесах обласного, державного співробітництва та прискорити сталий економічний розвиток громади.</w:t>
      </w:r>
    </w:p>
    <w:p w:rsidR="00E2661C" w:rsidRDefault="00E2661C" w:rsidP="00E2661C">
      <w:pPr>
        <w:widowControl w:val="0"/>
        <w:numPr>
          <w:ilvl w:val="0"/>
          <w:numId w:val="28"/>
        </w:numPr>
        <w:autoSpaceDE w:val="0"/>
        <w:autoSpaceDN w:val="0"/>
        <w:spacing w:after="0" w:line="240" w:lineRule="auto"/>
        <w:jc w:val="center"/>
        <w:outlineLvl w:val="1"/>
        <w:rPr>
          <w:rFonts w:ascii="Times New Roman" w:hAnsi="Times New Roman"/>
          <w:b/>
          <w:bCs/>
          <w:sz w:val="28"/>
          <w:szCs w:val="28"/>
        </w:rPr>
      </w:pPr>
      <w:r>
        <w:rPr>
          <w:rFonts w:ascii="Times New Roman" w:hAnsi="Times New Roman"/>
          <w:b/>
          <w:bCs/>
          <w:sz w:val="28"/>
          <w:szCs w:val="28"/>
        </w:rPr>
        <w:t>Якісні показники виконання Програми</w:t>
      </w:r>
    </w:p>
    <w:p w:rsidR="00E2661C" w:rsidRDefault="00E2661C" w:rsidP="00E2661C">
      <w:pPr>
        <w:widowControl w:val="0"/>
        <w:numPr>
          <w:ilvl w:val="0"/>
          <w:numId w:val="29"/>
        </w:numPr>
        <w:tabs>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Здійснення організаційного та методичного забезпечення</w:t>
      </w:r>
      <w:r>
        <w:rPr>
          <w:rFonts w:ascii="Times New Roman" w:hAnsi="Times New Roman"/>
          <w:spacing w:val="-5"/>
          <w:sz w:val="28"/>
          <w:szCs w:val="28"/>
          <w:lang w:eastAsia="ru-RU"/>
        </w:rPr>
        <w:t xml:space="preserve"> </w:t>
      </w:r>
      <w:r>
        <w:rPr>
          <w:rFonts w:ascii="Times New Roman" w:hAnsi="Times New Roman"/>
          <w:sz w:val="28"/>
          <w:szCs w:val="28"/>
          <w:lang w:eastAsia="ru-RU"/>
        </w:rPr>
        <w:t>Програми:</w:t>
      </w:r>
    </w:p>
    <w:p w:rsidR="00E2661C" w:rsidRDefault="00E2661C" w:rsidP="00E2661C">
      <w:pPr>
        <w:widowControl w:val="0"/>
        <w:numPr>
          <w:ilvl w:val="0"/>
          <w:numId w:val="22"/>
        </w:numPr>
        <w:tabs>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підвищення ефективності використання коштів бюджету Переяславської громади на заходи з упровадження інформаційних</w:t>
      </w:r>
      <w:r>
        <w:rPr>
          <w:rFonts w:ascii="Times New Roman" w:hAnsi="Times New Roman"/>
          <w:spacing w:val="1"/>
          <w:sz w:val="28"/>
          <w:szCs w:val="28"/>
          <w:lang w:eastAsia="ru-RU"/>
        </w:rPr>
        <w:t xml:space="preserve"> </w:t>
      </w:r>
      <w:r>
        <w:rPr>
          <w:rFonts w:ascii="Times New Roman" w:hAnsi="Times New Roman"/>
          <w:sz w:val="28"/>
          <w:szCs w:val="28"/>
          <w:lang w:eastAsia="ru-RU"/>
        </w:rPr>
        <w:t>технологій;</w:t>
      </w:r>
    </w:p>
    <w:p w:rsidR="00E2661C" w:rsidRDefault="00E2661C" w:rsidP="00E2661C">
      <w:pPr>
        <w:widowControl w:val="0"/>
        <w:numPr>
          <w:ilvl w:val="0"/>
          <w:numId w:val="22"/>
        </w:numPr>
        <w:tabs>
          <w:tab w:val="left" w:pos="947"/>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підвищення інформаційної обізнаності посадових осіб та службовців виконавчого комітету Переяславської міської ради;</w:t>
      </w:r>
    </w:p>
    <w:p w:rsidR="00E2661C" w:rsidRDefault="00E2661C" w:rsidP="00E2661C">
      <w:pPr>
        <w:widowControl w:val="0"/>
        <w:numPr>
          <w:ilvl w:val="0"/>
          <w:numId w:val="22"/>
        </w:numPr>
        <w:tabs>
          <w:tab w:val="left" w:pos="993"/>
          <w:tab w:val="left" w:pos="1062"/>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вивчення кращого досвіду з метою використання новітніх інформаційних технологій, тощо.</w:t>
      </w:r>
    </w:p>
    <w:p w:rsidR="00E2661C" w:rsidRDefault="00E2661C" w:rsidP="00E2661C">
      <w:pPr>
        <w:widowControl w:val="0"/>
        <w:numPr>
          <w:ilvl w:val="0"/>
          <w:numId w:val="29"/>
        </w:numPr>
        <w:tabs>
          <w:tab w:val="left" w:pos="993"/>
          <w:tab w:val="left" w:pos="1129"/>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Запровадження технологій формування системи електронних інформаційних</w:t>
      </w:r>
      <w:r>
        <w:rPr>
          <w:rFonts w:ascii="Times New Roman" w:hAnsi="Times New Roman"/>
          <w:spacing w:val="1"/>
          <w:sz w:val="28"/>
          <w:szCs w:val="28"/>
          <w:lang w:eastAsia="ru-RU"/>
        </w:rPr>
        <w:t xml:space="preserve"> </w:t>
      </w:r>
      <w:r>
        <w:rPr>
          <w:rFonts w:ascii="Times New Roman" w:hAnsi="Times New Roman"/>
          <w:sz w:val="28"/>
          <w:szCs w:val="28"/>
          <w:lang w:eastAsia="ru-RU"/>
        </w:rPr>
        <w:t>ресурсів:</w:t>
      </w:r>
    </w:p>
    <w:p w:rsidR="00E2661C" w:rsidRDefault="00E2661C" w:rsidP="00E2661C">
      <w:pPr>
        <w:widowControl w:val="0"/>
        <w:numPr>
          <w:ilvl w:val="0"/>
          <w:numId w:val="22"/>
        </w:numPr>
        <w:tabs>
          <w:tab w:val="left" w:pos="993"/>
          <w:tab w:val="left" w:pos="10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забезпечення ефективного впровадження Закону України «Про електронні документи та електронний документообіг» у відділах виконавчого комітету Переяславської міської ради.</w:t>
      </w:r>
    </w:p>
    <w:p w:rsidR="00E2661C" w:rsidRDefault="00E2661C" w:rsidP="00E2661C">
      <w:pPr>
        <w:widowControl w:val="0"/>
        <w:numPr>
          <w:ilvl w:val="0"/>
          <w:numId w:val="29"/>
        </w:numPr>
        <w:tabs>
          <w:tab w:val="left" w:pos="993"/>
          <w:tab w:val="left" w:pos="1194"/>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Розвиток телекомунікаційного середовища громади та організація захисту інформації:</w:t>
      </w:r>
    </w:p>
    <w:p w:rsidR="00E2661C" w:rsidRDefault="00E2661C" w:rsidP="00E2661C">
      <w:pPr>
        <w:widowControl w:val="0"/>
        <w:numPr>
          <w:ilvl w:val="0"/>
          <w:numId w:val="22"/>
        </w:numPr>
        <w:tabs>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забезпечення рівних можливостей отримання населенням доступу до інформації, визначеної Законом України «Про доступ до публічної інформації» та інформації, яка становить суспільний інтерес, а також рівних можливостей користування сучасними електронними сервісами та</w:t>
      </w:r>
      <w:r>
        <w:rPr>
          <w:rFonts w:ascii="Times New Roman" w:hAnsi="Times New Roman"/>
          <w:spacing w:val="-1"/>
          <w:sz w:val="28"/>
          <w:szCs w:val="28"/>
          <w:lang w:eastAsia="ru-RU"/>
        </w:rPr>
        <w:t xml:space="preserve"> отримання </w:t>
      </w:r>
      <w:r>
        <w:rPr>
          <w:rFonts w:ascii="Times New Roman" w:hAnsi="Times New Roman"/>
          <w:sz w:val="28"/>
          <w:szCs w:val="28"/>
          <w:lang w:eastAsia="ru-RU"/>
        </w:rPr>
        <w:t>якісних послуг;</w:t>
      </w:r>
    </w:p>
    <w:p w:rsidR="00E2661C" w:rsidRDefault="00E2661C" w:rsidP="00E2661C">
      <w:pPr>
        <w:widowControl w:val="0"/>
        <w:numPr>
          <w:ilvl w:val="0"/>
          <w:numId w:val="22"/>
        </w:numPr>
        <w:tabs>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упровадження якісної бездротової мережі </w:t>
      </w:r>
      <w:proofErr w:type="spellStart"/>
      <w:r>
        <w:rPr>
          <w:rFonts w:ascii="Times New Roman" w:hAnsi="Times New Roman"/>
          <w:sz w:val="28"/>
          <w:szCs w:val="28"/>
          <w:lang w:eastAsia="ru-RU"/>
        </w:rPr>
        <w:t>Wi-Fi</w:t>
      </w:r>
      <w:proofErr w:type="spellEnd"/>
      <w:r>
        <w:rPr>
          <w:rFonts w:ascii="Times New Roman" w:hAnsi="Times New Roman"/>
          <w:sz w:val="28"/>
          <w:szCs w:val="28"/>
          <w:lang w:eastAsia="ru-RU"/>
        </w:rPr>
        <w:t xml:space="preserve"> з метою створення умов для вільного доступу до мережі Інтернет жителями у громадських місцях;</w:t>
      </w:r>
    </w:p>
    <w:p w:rsidR="00E2661C" w:rsidRDefault="00E2661C" w:rsidP="00E2661C">
      <w:pPr>
        <w:widowControl w:val="0"/>
        <w:numPr>
          <w:ilvl w:val="0"/>
          <w:numId w:val="22"/>
        </w:numPr>
        <w:tabs>
          <w:tab w:val="left" w:pos="956"/>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забезпечення захисту</w:t>
      </w:r>
      <w:r>
        <w:rPr>
          <w:rFonts w:ascii="Times New Roman" w:hAnsi="Times New Roman"/>
          <w:spacing w:val="-6"/>
          <w:sz w:val="28"/>
          <w:szCs w:val="28"/>
          <w:lang w:eastAsia="ru-RU"/>
        </w:rPr>
        <w:t xml:space="preserve"> </w:t>
      </w:r>
      <w:r>
        <w:rPr>
          <w:rFonts w:ascii="Times New Roman" w:hAnsi="Times New Roman"/>
          <w:sz w:val="28"/>
          <w:szCs w:val="28"/>
          <w:lang w:eastAsia="ru-RU"/>
        </w:rPr>
        <w:t>інформації.</w:t>
      </w:r>
    </w:p>
    <w:p w:rsidR="00E2661C" w:rsidRDefault="00E2661C" w:rsidP="00E2661C">
      <w:pPr>
        <w:widowControl w:val="0"/>
        <w:numPr>
          <w:ilvl w:val="0"/>
          <w:numId w:val="29"/>
        </w:numPr>
        <w:tabs>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Підтримка працездатності та забезпечення функціонування існуючих</w:t>
      </w:r>
      <w:r>
        <w:rPr>
          <w:rFonts w:ascii="Times New Roman" w:hAnsi="Times New Roman"/>
          <w:spacing w:val="-5"/>
          <w:sz w:val="28"/>
          <w:szCs w:val="28"/>
          <w:lang w:eastAsia="ru-RU"/>
        </w:rPr>
        <w:t xml:space="preserve"> </w:t>
      </w:r>
      <w:r>
        <w:rPr>
          <w:rFonts w:ascii="Times New Roman" w:hAnsi="Times New Roman"/>
          <w:sz w:val="28"/>
          <w:szCs w:val="28"/>
          <w:lang w:eastAsia="ru-RU"/>
        </w:rPr>
        <w:t>систем:</w:t>
      </w:r>
    </w:p>
    <w:p w:rsidR="00E2661C" w:rsidRDefault="00E2661C" w:rsidP="00E2661C">
      <w:pPr>
        <w:widowControl w:val="0"/>
        <w:numPr>
          <w:ilvl w:val="0"/>
          <w:numId w:val="22"/>
        </w:numPr>
        <w:tabs>
          <w:tab w:val="left" w:pos="928"/>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забезпечення безперебійного функціонування інформаційних</w:t>
      </w:r>
      <w:r>
        <w:rPr>
          <w:rFonts w:ascii="Times New Roman" w:hAnsi="Times New Roman"/>
          <w:spacing w:val="-3"/>
          <w:sz w:val="28"/>
          <w:szCs w:val="28"/>
          <w:lang w:eastAsia="ru-RU"/>
        </w:rPr>
        <w:t xml:space="preserve"> </w:t>
      </w:r>
      <w:r>
        <w:rPr>
          <w:rFonts w:ascii="Times New Roman" w:hAnsi="Times New Roman"/>
          <w:sz w:val="28"/>
          <w:szCs w:val="28"/>
          <w:lang w:eastAsia="ru-RU"/>
        </w:rPr>
        <w:t>систем;</w:t>
      </w:r>
    </w:p>
    <w:p w:rsidR="00E2661C" w:rsidRDefault="00E2661C" w:rsidP="00E2661C">
      <w:pPr>
        <w:widowControl w:val="0"/>
        <w:numPr>
          <w:ilvl w:val="0"/>
          <w:numId w:val="22"/>
        </w:numPr>
        <w:tabs>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оснащення якісною сучасною комп’ютерною технікою відділів виконавчого комітету Переяславської міської ради;</w:t>
      </w:r>
    </w:p>
    <w:p w:rsidR="00E2661C" w:rsidRDefault="00E2661C" w:rsidP="00E2661C">
      <w:pPr>
        <w:widowControl w:val="0"/>
        <w:numPr>
          <w:ilvl w:val="0"/>
          <w:numId w:val="22"/>
        </w:numPr>
        <w:tabs>
          <w:tab w:val="left" w:pos="928"/>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надійне функціонування ліцензованого програмного</w:t>
      </w:r>
      <w:r>
        <w:rPr>
          <w:rFonts w:ascii="Times New Roman" w:hAnsi="Times New Roman"/>
          <w:spacing w:val="-3"/>
          <w:sz w:val="28"/>
          <w:szCs w:val="28"/>
          <w:lang w:eastAsia="ru-RU"/>
        </w:rPr>
        <w:t xml:space="preserve"> </w:t>
      </w:r>
      <w:r>
        <w:rPr>
          <w:rFonts w:ascii="Times New Roman" w:hAnsi="Times New Roman"/>
          <w:sz w:val="28"/>
          <w:szCs w:val="28"/>
          <w:lang w:eastAsia="ru-RU"/>
        </w:rPr>
        <w:t>забезпечення.</w:t>
      </w:r>
    </w:p>
    <w:p w:rsidR="00E2661C" w:rsidRDefault="00E2661C" w:rsidP="00E2661C">
      <w:pPr>
        <w:spacing w:after="0" w:line="240" w:lineRule="auto"/>
        <w:rPr>
          <w:rFonts w:ascii="Times New Roman" w:hAnsi="Times New Roman"/>
          <w:sz w:val="28"/>
          <w:szCs w:val="28"/>
          <w:lang w:eastAsia="ru-RU"/>
        </w:rPr>
      </w:pPr>
    </w:p>
    <w:p w:rsidR="00B2174B" w:rsidRDefault="00B2174B" w:rsidP="00E2661C">
      <w:pPr>
        <w:spacing w:after="0" w:line="240" w:lineRule="auto"/>
        <w:rPr>
          <w:rFonts w:ascii="Times New Roman" w:hAnsi="Times New Roman"/>
          <w:b/>
          <w:sz w:val="28"/>
          <w:szCs w:val="28"/>
          <w:lang w:val="ru-RU" w:eastAsia="ru-RU"/>
        </w:rPr>
      </w:pPr>
      <w:r>
        <w:rPr>
          <w:rFonts w:ascii="Times New Roman" w:hAnsi="Times New Roman"/>
          <w:b/>
          <w:sz w:val="28"/>
          <w:szCs w:val="28"/>
          <w:lang w:val="ru-RU" w:eastAsia="ru-RU"/>
        </w:rPr>
        <w:t xml:space="preserve">Заступник </w:t>
      </w:r>
      <w:proofErr w:type="spellStart"/>
      <w:r>
        <w:rPr>
          <w:rFonts w:ascii="Times New Roman" w:hAnsi="Times New Roman"/>
          <w:b/>
          <w:sz w:val="28"/>
          <w:szCs w:val="28"/>
          <w:lang w:val="ru-RU" w:eastAsia="ru-RU"/>
        </w:rPr>
        <w:t>міського</w:t>
      </w:r>
      <w:proofErr w:type="spellEnd"/>
      <w:r>
        <w:rPr>
          <w:rFonts w:ascii="Times New Roman" w:hAnsi="Times New Roman"/>
          <w:b/>
          <w:sz w:val="28"/>
          <w:szCs w:val="28"/>
          <w:lang w:val="ru-RU" w:eastAsia="ru-RU"/>
        </w:rPr>
        <w:t xml:space="preserve"> </w:t>
      </w:r>
      <w:proofErr w:type="spellStart"/>
      <w:r>
        <w:rPr>
          <w:rFonts w:ascii="Times New Roman" w:hAnsi="Times New Roman"/>
          <w:b/>
          <w:sz w:val="28"/>
          <w:szCs w:val="28"/>
          <w:lang w:val="ru-RU" w:eastAsia="ru-RU"/>
        </w:rPr>
        <w:t>голови</w:t>
      </w:r>
      <w:proofErr w:type="spellEnd"/>
      <w:r>
        <w:rPr>
          <w:rFonts w:ascii="Times New Roman" w:hAnsi="Times New Roman"/>
          <w:b/>
          <w:sz w:val="28"/>
          <w:szCs w:val="28"/>
          <w:lang w:val="ru-RU" w:eastAsia="ru-RU"/>
        </w:rPr>
        <w:t xml:space="preserve"> - </w:t>
      </w:r>
    </w:p>
    <w:p w:rsidR="00E2661C" w:rsidRDefault="00B2174B" w:rsidP="00E2661C">
      <w:pPr>
        <w:spacing w:after="0" w:line="240" w:lineRule="auto"/>
        <w:rPr>
          <w:rFonts w:ascii="Times New Roman" w:hAnsi="Times New Roman"/>
          <w:b/>
          <w:sz w:val="28"/>
          <w:szCs w:val="28"/>
          <w:lang w:eastAsia="ru-RU"/>
        </w:rPr>
      </w:pPr>
      <w:proofErr w:type="spellStart"/>
      <w:r>
        <w:rPr>
          <w:rFonts w:ascii="Times New Roman" w:hAnsi="Times New Roman"/>
          <w:b/>
          <w:sz w:val="28"/>
          <w:szCs w:val="28"/>
          <w:lang w:val="ru-RU" w:eastAsia="ru-RU"/>
        </w:rPr>
        <w:t>Керуюча</w:t>
      </w:r>
      <w:proofErr w:type="spellEnd"/>
      <w:r>
        <w:rPr>
          <w:rFonts w:ascii="Times New Roman" w:hAnsi="Times New Roman"/>
          <w:b/>
          <w:sz w:val="28"/>
          <w:szCs w:val="28"/>
          <w:lang w:val="ru-RU" w:eastAsia="ru-RU"/>
        </w:rPr>
        <w:t xml:space="preserve"> справами </w:t>
      </w:r>
      <w:proofErr w:type="spellStart"/>
      <w:r>
        <w:rPr>
          <w:rFonts w:ascii="Times New Roman" w:hAnsi="Times New Roman"/>
          <w:b/>
          <w:sz w:val="28"/>
          <w:szCs w:val="28"/>
          <w:lang w:val="ru-RU" w:eastAsia="ru-RU"/>
        </w:rPr>
        <w:t>виконкому</w:t>
      </w:r>
      <w:proofErr w:type="spellEnd"/>
      <w:r>
        <w:rPr>
          <w:rFonts w:ascii="Times New Roman" w:hAnsi="Times New Roman"/>
          <w:b/>
          <w:sz w:val="28"/>
          <w:szCs w:val="28"/>
          <w:lang w:val="ru-RU" w:eastAsia="ru-RU"/>
        </w:rPr>
        <w:t xml:space="preserve">                            </w:t>
      </w:r>
      <w:r w:rsidR="00E2661C">
        <w:rPr>
          <w:rFonts w:ascii="Times New Roman" w:hAnsi="Times New Roman"/>
          <w:b/>
          <w:sz w:val="28"/>
          <w:szCs w:val="28"/>
          <w:lang w:eastAsia="ru-RU"/>
        </w:rPr>
        <w:t xml:space="preserve">       </w:t>
      </w:r>
      <w:r>
        <w:rPr>
          <w:rFonts w:ascii="Times New Roman" w:hAnsi="Times New Roman"/>
          <w:b/>
          <w:sz w:val="28"/>
          <w:szCs w:val="28"/>
          <w:lang w:eastAsia="ru-RU"/>
        </w:rPr>
        <w:t xml:space="preserve"> </w:t>
      </w:r>
      <w:proofErr w:type="spellStart"/>
      <w:r>
        <w:rPr>
          <w:rFonts w:ascii="Times New Roman" w:hAnsi="Times New Roman"/>
          <w:b/>
          <w:sz w:val="28"/>
          <w:szCs w:val="28"/>
          <w:lang w:val="ru-RU" w:eastAsia="ru-RU"/>
        </w:rPr>
        <w:t>Тетяна</w:t>
      </w:r>
      <w:proofErr w:type="spellEnd"/>
      <w:r w:rsidR="00E2661C">
        <w:rPr>
          <w:rFonts w:ascii="Times New Roman" w:hAnsi="Times New Roman"/>
          <w:b/>
          <w:sz w:val="28"/>
          <w:szCs w:val="28"/>
          <w:lang w:eastAsia="ru-RU"/>
        </w:rPr>
        <w:t xml:space="preserve"> </w:t>
      </w:r>
      <w:r>
        <w:rPr>
          <w:rFonts w:ascii="Times New Roman" w:hAnsi="Times New Roman"/>
          <w:b/>
          <w:sz w:val="28"/>
          <w:szCs w:val="28"/>
          <w:lang w:eastAsia="ru-RU"/>
        </w:rPr>
        <w:t>КОНДРАТЕНКО</w:t>
      </w:r>
    </w:p>
    <w:p w:rsidR="00E2661C" w:rsidRDefault="00E2661C" w:rsidP="00E2661C">
      <w:pPr>
        <w:spacing w:after="0" w:line="240" w:lineRule="auto"/>
        <w:rPr>
          <w:rFonts w:ascii="Times New Roman" w:hAnsi="Times New Roman"/>
          <w:sz w:val="24"/>
          <w:szCs w:val="24"/>
          <w:lang w:eastAsia="ru-RU"/>
        </w:rPr>
      </w:pPr>
    </w:p>
    <w:p w:rsidR="00E2661C" w:rsidRDefault="00E2661C" w:rsidP="00E2661C">
      <w:pPr>
        <w:spacing w:after="0" w:line="240" w:lineRule="auto"/>
        <w:rPr>
          <w:rFonts w:ascii="Times New Roman" w:hAnsi="Times New Roman"/>
          <w:sz w:val="24"/>
          <w:szCs w:val="24"/>
          <w:lang w:eastAsia="ru-RU"/>
        </w:rPr>
      </w:pPr>
    </w:p>
    <w:p w:rsidR="00E2661C" w:rsidRDefault="00E2661C" w:rsidP="00E2661C">
      <w:pPr>
        <w:spacing w:after="0" w:line="240" w:lineRule="auto"/>
        <w:rPr>
          <w:rFonts w:ascii="Times New Roman" w:hAnsi="Times New Roman"/>
          <w:sz w:val="24"/>
          <w:szCs w:val="24"/>
          <w:lang w:eastAsia="ru-RU"/>
        </w:rPr>
      </w:pPr>
    </w:p>
    <w:p w:rsidR="00E2661C" w:rsidRDefault="00E2661C" w:rsidP="00E2661C">
      <w:pPr>
        <w:spacing w:after="0" w:line="256" w:lineRule="auto"/>
        <w:rPr>
          <w:rFonts w:ascii="Times New Roman" w:hAnsi="Times New Roman"/>
          <w:sz w:val="24"/>
          <w:szCs w:val="24"/>
          <w:lang w:eastAsia="ru-RU"/>
        </w:rPr>
        <w:sectPr w:rsidR="00E2661C" w:rsidSect="00D665B0">
          <w:pgSz w:w="11906" w:h="16838"/>
          <w:pgMar w:top="709" w:right="850" w:bottom="284" w:left="1417" w:header="708" w:footer="708" w:gutter="0"/>
          <w:cols w:space="720"/>
        </w:sectPr>
      </w:pPr>
    </w:p>
    <w:p w:rsidR="00E2661C" w:rsidRDefault="00E2661C" w:rsidP="00E2661C">
      <w:pPr>
        <w:numPr>
          <w:ilvl w:val="0"/>
          <w:numId w:val="30"/>
        </w:numPr>
        <w:spacing w:after="0" w:line="240" w:lineRule="auto"/>
        <w:jc w:val="right"/>
        <w:rPr>
          <w:rFonts w:ascii="Times New Roman" w:hAnsi="Times New Roman"/>
          <w:sz w:val="24"/>
          <w:szCs w:val="24"/>
          <w:lang w:eastAsia="ru-RU"/>
        </w:rPr>
      </w:pPr>
      <w:r>
        <w:rPr>
          <w:rFonts w:ascii="Times New Roman" w:hAnsi="Times New Roman"/>
          <w:sz w:val="24"/>
          <w:szCs w:val="24"/>
          <w:lang w:eastAsia="ru-RU"/>
        </w:rPr>
        <w:lastRenderedPageBreak/>
        <w:t xml:space="preserve">Додаток </w:t>
      </w:r>
      <w:r w:rsidR="00B2174B">
        <w:rPr>
          <w:rFonts w:ascii="Times New Roman" w:hAnsi="Times New Roman"/>
          <w:sz w:val="24"/>
          <w:szCs w:val="24"/>
          <w:lang w:eastAsia="ru-RU"/>
        </w:rPr>
        <w:t>2</w:t>
      </w:r>
    </w:p>
    <w:p w:rsidR="00E2661C" w:rsidRDefault="00E2661C" w:rsidP="00E2661C">
      <w:pPr>
        <w:numPr>
          <w:ilvl w:val="0"/>
          <w:numId w:val="30"/>
        </w:numPr>
        <w:spacing w:after="0" w:line="240" w:lineRule="auto"/>
        <w:jc w:val="right"/>
        <w:rPr>
          <w:rFonts w:ascii="Times New Roman" w:hAnsi="Times New Roman"/>
          <w:sz w:val="24"/>
          <w:szCs w:val="24"/>
          <w:lang w:eastAsia="ru-RU"/>
        </w:rPr>
      </w:pPr>
      <w:r>
        <w:rPr>
          <w:rFonts w:ascii="Times New Roman" w:hAnsi="Times New Roman"/>
          <w:sz w:val="24"/>
          <w:szCs w:val="24"/>
          <w:lang w:eastAsia="ru-RU"/>
        </w:rPr>
        <w:t>до Програми</w:t>
      </w:r>
    </w:p>
    <w:p w:rsidR="00E2661C" w:rsidRDefault="00E2661C" w:rsidP="00E2661C">
      <w:pPr>
        <w:spacing w:after="0" w:line="240" w:lineRule="auto"/>
        <w:jc w:val="both"/>
        <w:rPr>
          <w:rFonts w:ascii="Times New Roman" w:hAnsi="Times New Roman"/>
          <w:sz w:val="24"/>
          <w:szCs w:val="24"/>
          <w:lang w:eastAsia="ru-RU"/>
        </w:rPr>
      </w:pPr>
    </w:p>
    <w:p w:rsidR="00E2661C" w:rsidRDefault="00E2661C" w:rsidP="00E2661C">
      <w:pPr>
        <w:numPr>
          <w:ilvl w:val="1"/>
          <w:numId w:val="30"/>
        </w:numPr>
        <w:tabs>
          <w:tab w:val="left" w:pos="576"/>
        </w:tabs>
        <w:suppressAutoHyphens/>
        <w:spacing w:after="0" w:line="240" w:lineRule="auto"/>
        <w:jc w:val="center"/>
        <w:rPr>
          <w:rFonts w:ascii="Times New Roman" w:hAnsi="Times New Roman"/>
          <w:sz w:val="24"/>
          <w:szCs w:val="24"/>
          <w:lang w:eastAsia="ru-RU"/>
        </w:rPr>
      </w:pPr>
      <w:r>
        <w:rPr>
          <w:rFonts w:ascii="Times New Roman" w:hAnsi="Times New Roman"/>
          <w:b/>
          <w:bCs/>
          <w:sz w:val="24"/>
          <w:szCs w:val="24"/>
          <w:lang w:eastAsia="ru-RU"/>
        </w:rPr>
        <w:t>Ресурсне забезпечення Програми</w:t>
      </w:r>
    </w:p>
    <w:p w:rsidR="00E2661C" w:rsidRDefault="00E2661C" w:rsidP="00E2661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інформатизації  Переяславської міської територіальної громади</w:t>
      </w:r>
      <w:r>
        <w:rPr>
          <w:rFonts w:ascii="Times New Roman" w:hAnsi="Times New Roman"/>
          <w:sz w:val="24"/>
          <w:szCs w:val="24"/>
          <w:lang w:eastAsia="ru-RU"/>
        </w:rPr>
        <w:t xml:space="preserve"> </w:t>
      </w:r>
      <w:r>
        <w:rPr>
          <w:rFonts w:ascii="Times New Roman" w:hAnsi="Times New Roman"/>
          <w:b/>
          <w:sz w:val="24"/>
          <w:szCs w:val="24"/>
          <w:lang w:eastAsia="ru-RU"/>
        </w:rPr>
        <w:t>на 2026-2027 роки</w:t>
      </w:r>
    </w:p>
    <w:p w:rsidR="00E2661C" w:rsidRDefault="00E2661C" w:rsidP="00E2661C">
      <w:pPr>
        <w:numPr>
          <w:ilvl w:val="0"/>
          <w:numId w:val="30"/>
        </w:numPr>
        <w:spacing w:after="0" w:line="240" w:lineRule="auto"/>
        <w:contextualSpacing/>
        <w:jc w:val="center"/>
        <w:rPr>
          <w:b/>
          <w:sz w:val="24"/>
          <w:szCs w:val="24"/>
          <w:lang w:eastAsia="ru-RU"/>
        </w:rPr>
      </w:pPr>
      <w:r>
        <w:rPr>
          <w:sz w:val="24"/>
          <w:szCs w:val="24"/>
          <w:lang w:eastAsia="ru-RU"/>
        </w:rPr>
        <w:t xml:space="preserve">    (назва міської Програми)</w:t>
      </w:r>
    </w:p>
    <w:tbl>
      <w:tblPr>
        <w:tblW w:w="14460" w:type="dxa"/>
        <w:tblInd w:w="675" w:type="dxa"/>
        <w:tblLayout w:type="fixed"/>
        <w:tblLook w:val="04A0" w:firstRow="1" w:lastRow="0" w:firstColumn="1" w:lastColumn="0" w:noHBand="0" w:noVBand="1"/>
      </w:tblPr>
      <w:tblGrid>
        <w:gridCol w:w="4112"/>
        <w:gridCol w:w="2580"/>
        <w:gridCol w:w="2665"/>
        <w:gridCol w:w="5103"/>
      </w:tblGrid>
      <w:tr w:rsidR="00E2661C" w:rsidTr="00D665B0">
        <w:trPr>
          <w:trHeight w:val="457"/>
        </w:trPr>
        <w:tc>
          <w:tcPr>
            <w:tcW w:w="4111" w:type="dxa"/>
            <w:vMerge w:val="restart"/>
            <w:tcBorders>
              <w:top w:val="single" w:sz="4" w:space="0" w:color="000000"/>
              <w:left w:val="single" w:sz="4" w:space="0" w:color="000000"/>
              <w:bottom w:val="single" w:sz="4" w:space="0" w:color="000000"/>
              <w:right w:val="nil"/>
            </w:tcBorders>
            <w:vAlign w:val="center"/>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Джерела фінансування,</w:t>
            </w:r>
          </w:p>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які пропонується залучити на виконання Програми</w:t>
            </w:r>
          </w:p>
        </w:tc>
        <w:tc>
          <w:tcPr>
            <w:tcW w:w="5245" w:type="dxa"/>
            <w:gridSpan w:val="2"/>
            <w:tcBorders>
              <w:top w:val="single" w:sz="4" w:space="0" w:color="000000"/>
              <w:left w:val="single" w:sz="4" w:space="0" w:color="000000"/>
              <w:bottom w:val="single" w:sz="4" w:space="0" w:color="000000"/>
              <w:right w:val="nil"/>
            </w:tcBorders>
            <w:vAlign w:val="center"/>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Етапи виконання Програми</w:t>
            </w:r>
          </w:p>
        </w:tc>
        <w:tc>
          <w:tcPr>
            <w:tcW w:w="5103"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 xml:space="preserve">Усього витрат на виконання Програми </w:t>
            </w:r>
          </w:p>
        </w:tc>
      </w:tr>
      <w:tr w:rsidR="00E2661C" w:rsidTr="00D665B0">
        <w:trPr>
          <w:trHeight w:val="143"/>
        </w:trPr>
        <w:tc>
          <w:tcPr>
            <w:tcW w:w="4111" w:type="dxa"/>
            <w:vMerge/>
            <w:tcBorders>
              <w:top w:val="single" w:sz="4" w:space="0" w:color="000000"/>
              <w:left w:val="single" w:sz="4" w:space="0" w:color="000000"/>
              <w:bottom w:val="single" w:sz="4" w:space="0" w:color="000000"/>
              <w:right w:val="nil"/>
            </w:tcBorders>
            <w:vAlign w:val="center"/>
            <w:hideMark/>
          </w:tcPr>
          <w:p w:rsidR="00E2661C" w:rsidRDefault="00E2661C" w:rsidP="00D665B0">
            <w:pPr>
              <w:spacing w:after="0" w:line="256" w:lineRule="auto"/>
              <w:rPr>
                <w:rFonts w:ascii="Times New Roman" w:hAnsi="Times New Roman"/>
                <w:b/>
                <w:sz w:val="24"/>
                <w:szCs w:val="24"/>
                <w:lang w:eastAsia="ru-RU"/>
              </w:rPr>
            </w:pPr>
          </w:p>
        </w:tc>
        <w:tc>
          <w:tcPr>
            <w:tcW w:w="5245" w:type="dxa"/>
            <w:gridSpan w:val="2"/>
            <w:tcBorders>
              <w:top w:val="single" w:sz="4" w:space="0" w:color="000000"/>
              <w:left w:val="single" w:sz="4" w:space="0" w:color="000000"/>
              <w:bottom w:val="single" w:sz="4" w:space="0" w:color="000000"/>
              <w:right w:val="nil"/>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w:t>
            </w:r>
            <w:proofErr w:type="spellStart"/>
            <w:r>
              <w:rPr>
                <w:rFonts w:ascii="Times New Roman" w:hAnsi="Times New Roman"/>
                <w:b/>
                <w:sz w:val="24"/>
                <w:szCs w:val="24"/>
                <w:lang w:eastAsia="ru-RU"/>
              </w:rPr>
              <w:t>тис.грн</w:t>
            </w:r>
            <w:proofErr w:type="spellEnd"/>
            <w:r>
              <w:rPr>
                <w:rFonts w:ascii="Times New Roman" w:hAnsi="Times New Roman"/>
                <w:b/>
                <w:sz w:val="24"/>
                <w:szCs w:val="24"/>
                <w:lang w:eastAsia="ru-RU"/>
              </w:rPr>
              <w:t>)</w:t>
            </w:r>
          </w:p>
        </w:tc>
        <w:tc>
          <w:tcPr>
            <w:tcW w:w="5103"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w:t>
            </w:r>
            <w:proofErr w:type="spellStart"/>
            <w:r>
              <w:rPr>
                <w:rFonts w:ascii="Times New Roman" w:hAnsi="Times New Roman"/>
                <w:b/>
                <w:sz w:val="24"/>
                <w:szCs w:val="24"/>
                <w:lang w:eastAsia="ru-RU"/>
              </w:rPr>
              <w:t>тис.грн</w:t>
            </w:r>
            <w:proofErr w:type="spellEnd"/>
            <w:r>
              <w:rPr>
                <w:rFonts w:ascii="Times New Roman" w:hAnsi="Times New Roman"/>
                <w:b/>
                <w:sz w:val="24"/>
                <w:szCs w:val="24"/>
                <w:lang w:eastAsia="ru-RU"/>
              </w:rPr>
              <w:t>)</w:t>
            </w:r>
          </w:p>
        </w:tc>
      </w:tr>
      <w:tr w:rsidR="00E2661C" w:rsidTr="00D665B0">
        <w:tc>
          <w:tcPr>
            <w:tcW w:w="4111" w:type="dxa"/>
            <w:vMerge/>
            <w:tcBorders>
              <w:top w:val="single" w:sz="4" w:space="0" w:color="000000"/>
              <w:left w:val="single" w:sz="4" w:space="0" w:color="000000"/>
              <w:bottom w:val="single" w:sz="4" w:space="0" w:color="000000"/>
              <w:right w:val="nil"/>
            </w:tcBorders>
            <w:vAlign w:val="center"/>
            <w:hideMark/>
          </w:tcPr>
          <w:p w:rsidR="00E2661C" w:rsidRDefault="00E2661C" w:rsidP="00D665B0">
            <w:pPr>
              <w:spacing w:after="0" w:line="256" w:lineRule="auto"/>
              <w:rPr>
                <w:rFonts w:ascii="Times New Roman" w:hAnsi="Times New Roman"/>
                <w:b/>
                <w:sz w:val="24"/>
                <w:szCs w:val="24"/>
                <w:lang w:eastAsia="ru-RU"/>
              </w:rPr>
            </w:pPr>
          </w:p>
        </w:tc>
        <w:tc>
          <w:tcPr>
            <w:tcW w:w="2580" w:type="dxa"/>
            <w:tcBorders>
              <w:top w:val="single" w:sz="4" w:space="0" w:color="000000"/>
              <w:left w:val="single" w:sz="4" w:space="0" w:color="000000"/>
              <w:bottom w:val="single" w:sz="4" w:space="0" w:color="000000"/>
              <w:right w:val="single" w:sz="4" w:space="0" w:color="auto"/>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2026 рік</w:t>
            </w:r>
          </w:p>
        </w:tc>
        <w:tc>
          <w:tcPr>
            <w:tcW w:w="2665" w:type="dxa"/>
            <w:tcBorders>
              <w:top w:val="single" w:sz="4" w:space="0" w:color="000000"/>
              <w:left w:val="single" w:sz="4" w:space="0" w:color="auto"/>
              <w:bottom w:val="single" w:sz="4" w:space="0" w:color="000000"/>
              <w:right w:val="nil"/>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2027 рік</w:t>
            </w:r>
          </w:p>
        </w:tc>
        <w:tc>
          <w:tcPr>
            <w:tcW w:w="5103" w:type="dxa"/>
            <w:tcBorders>
              <w:top w:val="single" w:sz="4" w:space="0" w:color="000000"/>
              <w:left w:val="single" w:sz="4" w:space="0" w:color="000000"/>
              <w:bottom w:val="single" w:sz="4" w:space="0" w:color="000000"/>
              <w:right w:val="single" w:sz="4" w:space="0" w:color="000000"/>
            </w:tcBorders>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p>
        </w:tc>
      </w:tr>
      <w:tr w:rsidR="00E2661C" w:rsidTr="00D665B0">
        <w:trPr>
          <w:trHeight w:val="182"/>
        </w:trPr>
        <w:tc>
          <w:tcPr>
            <w:tcW w:w="4111" w:type="dxa"/>
            <w:tcBorders>
              <w:top w:val="single" w:sz="4" w:space="0" w:color="000000"/>
              <w:left w:val="single" w:sz="4" w:space="0" w:color="000000"/>
              <w:bottom w:val="single" w:sz="4" w:space="0" w:color="000000"/>
              <w:right w:val="nil"/>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Усього, в </w:t>
            </w:r>
            <w:proofErr w:type="spellStart"/>
            <w:r>
              <w:rPr>
                <w:rFonts w:ascii="Times New Roman" w:hAnsi="Times New Roman"/>
                <w:b/>
                <w:sz w:val="24"/>
                <w:szCs w:val="24"/>
                <w:lang w:eastAsia="ru-RU"/>
              </w:rPr>
              <w:t>т.ч</w:t>
            </w:r>
            <w:proofErr w:type="spellEnd"/>
            <w:r>
              <w:rPr>
                <w:rFonts w:ascii="Times New Roman" w:hAnsi="Times New Roman"/>
                <w:b/>
                <w:sz w:val="24"/>
                <w:szCs w:val="24"/>
                <w:lang w:eastAsia="ru-RU"/>
              </w:rPr>
              <w:t>.:</w:t>
            </w:r>
          </w:p>
        </w:tc>
        <w:tc>
          <w:tcPr>
            <w:tcW w:w="2580" w:type="dxa"/>
            <w:tcBorders>
              <w:top w:val="single" w:sz="4" w:space="0" w:color="000000"/>
              <w:left w:val="single" w:sz="4" w:space="0" w:color="000000"/>
              <w:bottom w:val="single" w:sz="4" w:space="0" w:color="000000"/>
              <w:right w:val="single" w:sz="4" w:space="0" w:color="auto"/>
            </w:tcBorders>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p>
        </w:tc>
        <w:tc>
          <w:tcPr>
            <w:tcW w:w="2665" w:type="dxa"/>
            <w:tcBorders>
              <w:top w:val="single" w:sz="4" w:space="0" w:color="000000"/>
              <w:left w:val="single" w:sz="4" w:space="0" w:color="auto"/>
              <w:bottom w:val="single" w:sz="4" w:space="0" w:color="000000"/>
              <w:right w:val="nil"/>
            </w:tcBorders>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p>
        </w:tc>
      </w:tr>
      <w:tr w:rsidR="00E2661C" w:rsidTr="00D665B0">
        <w:trPr>
          <w:trHeight w:val="327"/>
        </w:trPr>
        <w:tc>
          <w:tcPr>
            <w:tcW w:w="4111" w:type="dxa"/>
            <w:tcBorders>
              <w:top w:val="single" w:sz="4" w:space="0" w:color="000000"/>
              <w:left w:val="single" w:sz="4" w:space="0" w:color="000000"/>
              <w:bottom w:val="single" w:sz="4" w:space="0" w:color="000000"/>
              <w:right w:val="nil"/>
            </w:tcBorders>
            <w:vAlign w:val="center"/>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державний бюджет </w:t>
            </w:r>
          </w:p>
        </w:tc>
        <w:tc>
          <w:tcPr>
            <w:tcW w:w="2580" w:type="dxa"/>
            <w:tcBorders>
              <w:top w:val="single" w:sz="4" w:space="0" w:color="000000"/>
              <w:left w:val="single" w:sz="4" w:space="0" w:color="000000"/>
              <w:bottom w:val="single" w:sz="4" w:space="0" w:color="000000"/>
              <w:right w:val="single" w:sz="4" w:space="0" w:color="auto"/>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2665" w:type="dxa"/>
            <w:tcBorders>
              <w:top w:val="single" w:sz="4" w:space="0" w:color="000000"/>
              <w:left w:val="single" w:sz="4" w:space="0" w:color="auto"/>
              <w:bottom w:val="single" w:sz="4" w:space="0" w:color="000000"/>
              <w:right w:val="nil"/>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5103"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r>
      <w:tr w:rsidR="00E2661C" w:rsidTr="00D665B0">
        <w:trPr>
          <w:trHeight w:val="290"/>
        </w:trPr>
        <w:tc>
          <w:tcPr>
            <w:tcW w:w="4111" w:type="dxa"/>
            <w:tcBorders>
              <w:top w:val="single" w:sz="4" w:space="0" w:color="000000"/>
              <w:left w:val="single" w:sz="4" w:space="0" w:color="000000"/>
              <w:bottom w:val="single" w:sz="4" w:space="0" w:color="000000"/>
              <w:right w:val="nil"/>
            </w:tcBorders>
            <w:vAlign w:val="center"/>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rPr>
                <w:rFonts w:ascii="Times New Roman" w:hAnsi="Times New Roman"/>
                <w:sz w:val="24"/>
                <w:szCs w:val="24"/>
                <w:lang w:eastAsia="ru-RU"/>
              </w:rPr>
            </w:pPr>
            <w:r>
              <w:rPr>
                <w:rFonts w:ascii="Times New Roman" w:hAnsi="Times New Roman"/>
                <w:sz w:val="24"/>
                <w:szCs w:val="24"/>
                <w:lang w:eastAsia="ru-RU"/>
              </w:rPr>
              <w:t>обласний бюджет</w:t>
            </w:r>
          </w:p>
        </w:tc>
        <w:tc>
          <w:tcPr>
            <w:tcW w:w="2580" w:type="dxa"/>
            <w:tcBorders>
              <w:top w:val="single" w:sz="4" w:space="0" w:color="000000"/>
              <w:left w:val="single" w:sz="4" w:space="0" w:color="000000"/>
              <w:bottom w:val="single" w:sz="4" w:space="0" w:color="000000"/>
              <w:right w:val="single" w:sz="4" w:space="0" w:color="auto"/>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2665" w:type="dxa"/>
            <w:tcBorders>
              <w:top w:val="single" w:sz="4" w:space="0" w:color="000000"/>
              <w:left w:val="single" w:sz="4" w:space="0" w:color="auto"/>
              <w:bottom w:val="single" w:sz="4" w:space="0" w:color="000000"/>
              <w:right w:val="nil"/>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5103"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r>
      <w:tr w:rsidR="00E2661C" w:rsidTr="00D665B0">
        <w:tc>
          <w:tcPr>
            <w:tcW w:w="4111" w:type="dxa"/>
            <w:tcBorders>
              <w:top w:val="single" w:sz="4" w:space="0" w:color="000000"/>
              <w:left w:val="single" w:sz="4" w:space="0" w:color="000000"/>
              <w:bottom w:val="single" w:sz="4" w:space="0" w:color="000000"/>
              <w:right w:val="nil"/>
            </w:tcBorders>
            <w:vAlign w:val="center"/>
            <w:hideMark/>
          </w:tcPr>
          <w:p w:rsidR="00E2661C" w:rsidRDefault="00E2661C" w:rsidP="00D665B0">
            <w:pPr>
              <w:spacing w:after="0" w:line="240" w:lineRule="auto"/>
              <w:rPr>
                <w:rFonts w:ascii="Times New Roman" w:hAnsi="Times New Roman"/>
                <w:sz w:val="24"/>
                <w:szCs w:val="24"/>
                <w:lang w:eastAsia="ru-RU"/>
              </w:rPr>
            </w:pPr>
            <w:r>
              <w:rPr>
                <w:rFonts w:ascii="Times New Roman" w:hAnsi="Times New Roman"/>
                <w:sz w:val="24"/>
                <w:szCs w:val="24"/>
                <w:lang w:eastAsia="ru-RU"/>
              </w:rPr>
              <w:t>бюджет Переяславської міської територіальної громади</w:t>
            </w:r>
          </w:p>
        </w:tc>
        <w:tc>
          <w:tcPr>
            <w:tcW w:w="2580" w:type="dxa"/>
            <w:tcBorders>
              <w:top w:val="single" w:sz="4" w:space="0" w:color="000000"/>
              <w:left w:val="single" w:sz="4" w:space="0" w:color="000000"/>
              <w:bottom w:val="single" w:sz="4" w:space="0" w:color="000000"/>
              <w:right w:val="single" w:sz="4" w:space="0" w:color="auto"/>
            </w:tcBorders>
            <w:hideMark/>
          </w:tcPr>
          <w:p w:rsidR="00E2661C" w:rsidRPr="009D243A" w:rsidRDefault="00E2661C" w:rsidP="009D2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w:t>
            </w:r>
            <w:r w:rsidR="009D243A">
              <w:rPr>
                <w:rFonts w:ascii="Times New Roman" w:hAnsi="Times New Roman"/>
                <w:sz w:val="24"/>
                <w:szCs w:val="24"/>
                <w:lang w:val="en-US" w:eastAsia="ru-RU"/>
              </w:rPr>
              <w:t>798</w:t>
            </w:r>
          </w:p>
        </w:tc>
        <w:tc>
          <w:tcPr>
            <w:tcW w:w="2665" w:type="dxa"/>
            <w:tcBorders>
              <w:top w:val="single" w:sz="4" w:space="0" w:color="000000"/>
              <w:left w:val="single" w:sz="4" w:space="0" w:color="auto"/>
              <w:bottom w:val="single" w:sz="4" w:space="0" w:color="000000"/>
              <w:right w:val="nil"/>
            </w:tcBorders>
            <w:hideMark/>
          </w:tcPr>
          <w:p w:rsidR="00E2661C" w:rsidRPr="009D243A" w:rsidRDefault="009D243A"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3210</w:t>
            </w:r>
          </w:p>
        </w:tc>
        <w:tc>
          <w:tcPr>
            <w:tcW w:w="5103" w:type="dxa"/>
            <w:tcBorders>
              <w:top w:val="single" w:sz="4" w:space="0" w:color="000000"/>
              <w:left w:val="single" w:sz="4" w:space="0" w:color="000000"/>
              <w:bottom w:val="single" w:sz="4" w:space="0" w:color="000000"/>
              <w:right w:val="single" w:sz="4" w:space="0" w:color="000000"/>
            </w:tcBorders>
            <w:hideMark/>
          </w:tcPr>
          <w:p w:rsidR="00E2661C" w:rsidRPr="009D243A" w:rsidRDefault="009D243A"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5008</w:t>
            </w:r>
          </w:p>
        </w:tc>
      </w:tr>
      <w:tr w:rsidR="00E2661C" w:rsidTr="00D665B0">
        <w:tc>
          <w:tcPr>
            <w:tcW w:w="4111" w:type="dxa"/>
            <w:tcBorders>
              <w:top w:val="single" w:sz="4" w:space="0" w:color="000000"/>
              <w:left w:val="single" w:sz="4" w:space="0" w:color="000000"/>
              <w:bottom w:val="single" w:sz="4" w:space="0" w:color="000000"/>
              <w:right w:val="nil"/>
            </w:tcBorders>
            <w:vAlign w:val="center"/>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у </w:t>
            </w:r>
            <w:proofErr w:type="spellStart"/>
            <w:r>
              <w:rPr>
                <w:rFonts w:ascii="Times New Roman" w:hAnsi="Times New Roman"/>
                <w:sz w:val="24"/>
                <w:szCs w:val="24"/>
                <w:lang w:eastAsia="ru-RU"/>
              </w:rPr>
              <w:t>т.ч</w:t>
            </w:r>
            <w:proofErr w:type="spellEnd"/>
            <w:r>
              <w:rPr>
                <w:rFonts w:ascii="Times New Roman" w:hAnsi="Times New Roman"/>
                <w:sz w:val="24"/>
                <w:szCs w:val="24"/>
                <w:lang w:eastAsia="ru-RU"/>
              </w:rPr>
              <w:t>. за головними розпорядниками бюджетних коштів</w:t>
            </w:r>
          </w:p>
        </w:tc>
        <w:tc>
          <w:tcPr>
            <w:tcW w:w="2580" w:type="dxa"/>
            <w:tcBorders>
              <w:top w:val="single" w:sz="4" w:space="0" w:color="000000"/>
              <w:left w:val="single" w:sz="4" w:space="0" w:color="000000"/>
              <w:bottom w:val="single" w:sz="4" w:space="0" w:color="000000"/>
              <w:right w:val="single" w:sz="4" w:space="0" w:color="auto"/>
            </w:tcBorders>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p>
        </w:tc>
        <w:tc>
          <w:tcPr>
            <w:tcW w:w="2665" w:type="dxa"/>
            <w:tcBorders>
              <w:top w:val="single" w:sz="4" w:space="0" w:color="000000"/>
              <w:left w:val="single" w:sz="4" w:space="0" w:color="auto"/>
              <w:bottom w:val="single" w:sz="4" w:space="0" w:color="000000"/>
              <w:right w:val="nil"/>
            </w:tcBorders>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p>
        </w:tc>
      </w:tr>
      <w:tr w:rsidR="00E2661C" w:rsidTr="00D665B0">
        <w:tc>
          <w:tcPr>
            <w:tcW w:w="4111" w:type="dxa"/>
            <w:tcBorders>
              <w:top w:val="single" w:sz="4" w:space="0" w:color="000000"/>
              <w:left w:val="single" w:sz="4" w:space="0" w:color="000000"/>
              <w:bottom w:val="single" w:sz="4" w:space="0" w:color="000000"/>
              <w:right w:val="nil"/>
            </w:tcBorders>
            <w:vAlign w:val="center"/>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rPr>
                <w:rFonts w:ascii="Times New Roman" w:hAnsi="Times New Roman"/>
                <w:sz w:val="24"/>
                <w:szCs w:val="24"/>
                <w:lang w:eastAsia="ru-RU"/>
              </w:rPr>
            </w:pPr>
            <w:r>
              <w:rPr>
                <w:rFonts w:ascii="Times New Roman" w:hAnsi="Times New Roman"/>
                <w:sz w:val="24"/>
                <w:szCs w:val="24"/>
                <w:lang w:eastAsia="ru-RU"/>
              </w:rPr>
              <w:t>інші джерела</w:t>
            </w:r>
          </w:p>
        </w:tc>
        <w:tc>
          <w:tcPr>
            <w:tcW w:w="2580" w:type="dxa"/>
            <w:tcBorders>
              <w:top w:val="single" w:sz="4" w:space="0" w:color="000000"/>
              <w:left w:val="single" w:sz="4" w:space="0" w:color="000000"/>
              <w:bottom w:val="single" w:sz="4" w:space="0" w:color="000000"/>
              <w:right w:val="single" w:sz="4" w:space="0" w:color="auto"/>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2665" w:type="dxa"/>
            <w:tcBorders>
              <w:top w:val="single" w:sz="4" w:space="0" w:color="000000"/>
              <w:left w:val="single" w:sz="4" w:space="0" w:color="auto"/>
              <w:bottom w:val="single" w:sz="4" w:space="0" w:color="000000"/>
              <w:right w:val="nil"/>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5103"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r>
    </w:tbl>
    <w:p w:rsidR="00E2661C" w:rsidRDefault="00E2661C" w:rsidP="00E2661C">
      <w:pPr>
        <w:spacing w:after="0" w:line="240" w:lineRule="auto"/>
        <w:jc w:val="both"/>
        <w:rPr>
          <w:rFonts w:ascii="Times New Roman" w:hAnsi="Times New Roman"/>
          <w:sz w:val="24"/>
          <w:szCs w:val="24"/>
          <w:lang w:eastAsia="ru-RU"/>
        </w:rPr>
      </w:pPr>
    </w:p>
    <w:p w:rsidR="00B2174B" w:rsidRDefault="00E2661C" w:rsidP="00B2174B">
      <w:pPr>
        <w:spacing w:after="0" w:line="240" w:lineRule="auto"/>
        <w:rPr>
          <w:rFonts w:ascii="Times New Roman" w:hAnsi="Times New Roman"/>
          <w:b/>
          <w:sz w:val="28"/>
          <w:szCs w:val="28"/>
          <w:lang w:val="ru-RU" w:eastAsia="ru-RU"/>
        </w:rPr>
      </w:pPr>
      <w:r>
        <w:rPr>
          <w:rFonts w:ascii="Times New Roman" w:hAnsi="Times New Roman"/>
          <w:b/>
          <w:sz w:val="28"/>
          <w:szCs w:val="28"/>
          <w:lang w:val="ru-RU" w:eastAsia="ru-RU"/>
        </w:rPr>
        <w:t xml:space="preserve">        </w:t>
      </w:r>
    </w:p>
    <w:p w:rsidR="00B2174B" w:rsidRDefault="00B2174B" w:rsidP="00B2174B">
      <w:pPr>
        <w:spacing w:after="0" w:line="240" w:lineRule="auto"/>
        <w:rPr>
          <w:rFonts w:ascii="Times New Roman" w:hAnsi="Times New Roman"/>
          <w:b/>
          <w:sz w:val="28"/>
          <w:szCs w:val="28"/>
          <w:lang w:val="ru-RU" w:eastAsia="ru-RU"/>
        </w:rPr>
      </w:pPr>
    </w:p>
    <w:p w:rsidR="00B2174B" w:rsidRDefault="00B2174B" w:rsidP="00B2174B">
      <w:pPr>
        <w:spacing w:after="0" w:line="240" w:lineRule="auto"/>
        <w:rPr>
          <w:rFonts w:ascii="Times New Roman" w:hAnsi="Times New Roman"/>
          <w:b/>
          <w:sz w:val="28"/>
          <w:szCs w:val="28"/>
          <w:lang w:val="ru-RU" w:eastAsia="ru-RU"/>
        </w:rPr>
      </w:pPr>
      <w:r>
        <w:rPr>
          <w:rFonts w:ascii="Times New Roman" w:hAnsi="Times New Roman"/>
          <w:b/>
          <w:sz w:val="28"/>
          <w:szCs w:val="28"/>
          <w:lang w:val="ru-RU" w:eastAsia="ru-RU"/>
        </w:rPr>
        <w:t xml:space="preserve">        </w:t>
      </w:r>
      <w:r w:rsidR="00E2661C">
        <w:rPr>
          <w:rFonts w:ascii="Times New Roman" w:hAnsi="Times New Roman"/>
          <w:b/>
          <w:sz w:val="28"/>
          <w:szCs w:val="28"/>
          <w:lang w:val="ru-RU" w:eastAsia="ru-RU"/>
        </w:rPr>
        <w:t xml:space="preserve"> </w:t>
      </w:r>
      <w:r>
        <w:rPr>
          <w:rFonts w:ascii="Times New Roman" w:hAnsi="Times New Roman"/>
          <w:b/>
          <w:sz w:val="28"/>
          <w:szCs w:val="28"/>
          <w:lang w:val="ru-RU" w:eastAsia="ru-RU"/>
        </w:rPr>
        <w:t xml:space="preserve">Заступник </w:t>
      </w:r>
      <w:proofErr w:type="spellStart"/>
      <w:r>
        <w:rPr>
          <w:rFonts w:ascii="Times New Roman" w:hAnsi="Times New Roman"/>
          <w:b/>
          <w:sz w:val="28"/>
          <w:szCs w:val="28"/>
          <w:lang w:val="ru-RU" w:eastAsia="ru-RU"/>
        </w:rPr>
        <w:t>міського</w:t>
      </w:r>
      <w:proofErr w:type="spellEnd"/>
      <w:r>
        <w:rPr>
          <w:rFonts w:ascii="Times New Roman" w:hAnsi="Times New Roman"/>
          <w:b/>
          <w:sz w:val="28"/>
          <w:szCs w:val="28"/>
          <w:lang w:val="ru-RU" w:eastAsia="ru-RU"/>
        </w:rPr>
        <w:t xml:space="preserve"> </w:t>
      </w:r>
      <w:proofErr w:type="spellStart"/>
      <w:r>
        <w:rPr>
          <w:rFonts w:ascii="Times New Roman" w:hAnsi="Times New Roman"/>
          <w:b/>
          <w:sz w:val="28"/>
          <w:szCs w:val="28"/>
          <w:lang w:val="ru-RU" w:eastAsia="ru-RU"/>
        </w:rPr>
        <w:t>голови</w:t>
      </w:r>
      <w:proofErr w:type="spellEnd"/>
      <w:r>
        <w:rPr>
          <w:rFonts w:ascii="Times New Roman" w:hAnsi="Times New Roman"/>
          <w:b/>
          <w:sz w:val="28"/>
          <w:szCs w:val="28"/>
          <w:lang w:val="ru-RU" w:eastAsia="ru-RU"/>
        </w:rPr>
        <w:t xml:space="preserve"> - </w:t>
      </w:r>
    </w:p>
    <w:p w:rsidR="00B2174B" w:rsidRDefault="00B2174B" w:rsidP="00B2174B">
      <w:pPr>
        <w:spacing w:after="0" w:line="240" w:lineRule="auto"/>
        <w:rPr>
          <w:rFonts w:ascii="Times New Roman" w:hAnsi="Times New Roman"/>
          <w:b/>
          <w:sz w:val="28"/>
          <w:szCs w:val="28"/>
          <w:lang w:eastAsia="ru-RU"/>
        </w:rPr>
      </w:pPr>
      <w:r>
        <w:rPr>
          <w:rFonts w:ascii="Times New Roman" w:hAnsi="Times New Roman"/>
          <w:b/>
          <w:sz w:val="28"/>
          <w:szCs w:val="28"/>
          <w:lang w:val="ru-RU" w:eastAsia="ru-RU"/>
        </w:rPr>
        <w:t xml:space="preserve">         </w:t>
      </w:r>
      <w:proofErr w:type="spellStart"/>
      <w:r>
        <w:rPr>
          <w:rFonts w:ascii="Times New Roman" w:hAnsi="Times New Roman"/>
          <w:b/>
          <w:sz w:val="28"/>
          <w:szCs w:val="28"/>
          <w:lang w:val="ru-RU" w:eastAsia="ru-RU"/>
        </w:rPr>
        <w:t>к</w:t>
      </w:r>
      <w:r>
        <w:rPr>
          <w:rFonts w:ascii="Times New Roman" w:hAnsi="Times New Roman"/>
          <w:b/>
          <w:sz w:val="28"/>
          <w:szCs w:val="28"/>
          <w:lang w:val="ru-RU" w:eastAsia="ru-RU"/>
        </w:rPr>
        <w:t>еруюча</w:t>
      </w:r>
      <w:proofErr w:type="spellEnd"/>
      <w:r>
        <w:rPr>
          <w:rFonts w:ascii="Times New Roman" w:hAnsi="Times New Roman"/>
          <w:b/>
          <w:sz w:val="28"/>
          <w:szCs w:val="28"/>
          <w:lang w:val="ru-RU" w:eastAsia="ru-RU"/>
        </w:rPr>
        <w:t xml:space="preserve"> справами </w:t>
      </w:r>
      <w:proofErr w:type="spellStart"/>
      <w:r>
        <w:rPr>
          <w:rFonts w:ascii="Times New Roman" w:hAnsi="Times New Roman"/>
          <w:b/>
          <w:sz w:val="28"/>
          <w:szCs w:val="28"/>
          <w:lang w:val="ru-RU" w:eastAsia="ru-RU"/>
        </w:rPr>
        <w:t>виконкому</w:t>
      </w:r>
      <w:proofErr w:type="spellEnd"/>
      <w:r>
        <w:rPr>
          <w:rFonts w:ascii="Times New Roman" w:hAnsi="Times New Roman"/>
          <w:b/>
          <w:sz w:val="28"/>
          <w:szCs w:val="28"/>
          <w:lang w:val="ru-RU" w:eastAsia="ru-RU"/>
        </w:rPr>
        <w:t xml:space="preserve">                            </w:t>
      </w:r>
      <w:r>
        <w:rPr>
          <w:rFonts w:ascii="Times New Roman" w:hAnsi="Times New Roman"/>
          <w:b/>
          <w:sz w:val="28"/>
          <w:szCs w:val="28"/>
          <w:lang w:eastAsia="ru-RU"/>
        </w:rPr>
        <w:t xml:space="preserve">        </w:t>
      </w:r>
      <w:r>
        <w:rPr>
          <w:rFonts w:ascii="Times New Roman" w:hAnsi="Times New Roman"/>
          <w:b/>
          <w:sz w:val="28"/>
          <w:szCs w:val="28"/>
          <w:lang w:eastAsia="ru-RU"/>
        </w:rPr>
        <w:t xml:space="preserve">                                                                      </w:t>
      </w:r>
      <w:proofErr w:type="spellStart"/>
      <w:r>
        <w:rPr>
          <w:rFonts w:ascii="Times New Roman" w:hAnsi="Times New Roman"/>
          <w:b/>
          <w:sz w:val="28"/>
          <w:szCs w:val="28"/>
          <w:lang w:val="ru-RU" w:eastAsia="ru-RU"/>
        </w:rPr>
        <w:t>Тетяна</w:t>
      </w:r>
      <w:proofErr w:type="spellEnd"/>
      <w:r>
        <w:rPr>
          <w:rFonts w:ascii="Times New Roman" w:hAnsi="Times New Roman"/>
          <w:b/>
          <w:sz w:val="28"/>
          <w:szCs w:val="28"/>
          <w:lang w:eastAsia="ru-RU"/>
        </w:rPr>
        <w:t xml:space="preserve"> КОНДРАТЕНКО</w:t>
      </w:r>
    </w:p>
    <w:p w:rsidR="00B2174B" w:rsidRDefault="00B2174B" w:rsidP="00B2174B">
      <w:pPr>
        <w:spacing w:after="0" w:line="240" w:lineRule="auto"/>
        <w:rPr>
          <w:rFonts w:ascii="Times New Roman" w:hAnsi="Times New Roman"/>
          <w:sz w:val="24"/>
          <w:szCs w:val="24"/>
          <w:lang w:eastAsia="ru-RU"/>
        </w:rPr>
      </w:pPr>
    </w:p>
    <w:p w:rsidR="00E2661C" w:rsidRDefault="00E2661C" w:rsidP="00B2174B">
      <w:pPr>
        <w:spacing w:after="0" w:line="240" w:lineRule="auto"/>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B2174B" w:rsidRDefault="00B2174B"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lastRenderedPageBreak/>
        <w:t xml:space="preserve">Додаток </w:t>
      </w:r>
      <w:r w:rsidR="00B2174B">
        <w:rPr>
          <w:rFonts w:ascii="Times New Roman" w:hAnsi="Times New Roman"/>
          <w:sz w:val="24"/>
          <w:szCs w:val="24"/>
          <w:lang w:eastAsia="ru-RU"/>
        </w:rPr>
        <w:t>3</w:t>
      </w:r>
    </w:p>
    <w:p w:rsidR="00E2661C" w:rsidRDefault="00E2661C" w:rsidP="00E2661C">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До Програми</w:t>
      </w:r>
    </w:p>
    <w:p w:rsidR="00E2661C" w:rsidRDefault="00E2661C" w:rsidP="00E2661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Напрями діяльності та заходи </w:t>
      </w:r>
    </w:p>
    <w:p w:rsidR="00E2661C" w:rsidRDefault="00E2661C" w:rsidP="00E2661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інформатизації  Переяславської міської територіальної громади</w:t>
      </w:r>
      <w:r>
        <w:rPr>
          <w:rFonts w:ascii="Times New Roman" w:hAnsi="Times New Roman"/>
          <w:sz w:val="24"/>
          <w:szCs w:val="24"/>
          <w:lang w:eastAsia="ru-RU"/>
        </w:rPr>
        <w:t xml:space="preserve"> </w:t>
      </w:r>
      <w:r>
        <w:rPr>
          <w:rFonts w:ascii="Times New Roman" w:hAnsi="Times New Roman"/>
          <w:b/>
          <w:sz w:val="24"/>
          <w:szCs w:val="24"/>
          <w:lang w:eastAsia="ru-RU"/>
        </w:rPr>
        <w:t>на 2026-2027 роки</w:t>
      </w:r>
    </w:p>
    <w:p w:rsidR="00E2661C" w:rsidRDefault="00E2661C" w:rsidP="00E2661C">
      <w:pPr>
        <w:spacing w:after="0" w:line="240" w:lineRule="auto"/>
        <w:jc w:val="center"/>
        <w:rPr>
          <w:rFonts w:ascii="Times New Roman" w:hAnsi="Times New Roman"/>
          <w:sz w:val="24"/>
          <w:szCs w:val="24"/>
          <w:lang w:eastAsia="ru-RU"/>
        </w:rPr>
      </w:pPr>
    </w:p>
    <w:p w:rsidR="00E2661C" w:rsidRDefault="00E2661C" w:rsidP="00E2661C">
      <w:pPr>
        <w:spacing w:after="0" w:line="240" w:lineRule="auto"/>
        <w:jc w:val="both"/>
        <w:rPr>
          <w:rFonts w:ascii="Times New Roman" w:hAnsi="Times New Roman"/>
          <w:b/>
          <w:color w:val="000000"/>
          <w:sz w:val="24"/>
          <w:szCs w:val="24"/>
          <w:lang w:eastAsia="ru-RU"/>
        </w:rPr>
      </w:pPr>
    </w:p>
    <w:tbl>
      <w:tblPr>
        <w:tblpPr w:leftFromText="180" w:rightFromText="180" w:bottomFromText="160" w:vertAnchor="text" w:tblpX="62" w:tblpY="155"/>
        <w:tblW w:w="15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9"/>
        <w:gridCol w:w="1984"/>
        <w:gridCol w:w="33"/>
        <w:gridCol w:w="1657"/>
        <w:gridCol w:w="11"/>
        <w:gridCol w:w="33"/>
        <w:gridCol w:w="1325"/>
        <w:gridCol w:w="2125"/>
        <w:gridCol w:w="992"/>
        <w:gridCol w:w="1198"/>
        <w:gridCol w:w="1266"/>
        <w:gridCol w:w="2552"/>
      </w:tblGrid>
      <w:tr w:rsidR="00E2661C" w:rsidTr="00D665B0">
        <w:trPr>
          <w:trHeight w:val="281"/>
        </w:trPr>
        <w:tc>
          <w:tcPr>
            <w:tcW w:w="1839"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Назва завдання</w:t>
            </w: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Назва проекту, робіт з інформатизації</w:t>
            </w: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Відповідальні за виконання</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Строки виконання</w:t>
            </w:r>
          </w:p>
        </w:tc>
        <w:tc>
          <w:tcPr>
            <w:tcW w:w="21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Джерела фінансування</w:t>
            </w:r>
          </w:p>
        </w:tc>
        <w:tc>
          <w:tcPr>
            <w:tcW w:w="3456" w:type="dxa"/>
            <w:gridSpan w:val="3"/>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Обсяги фінансування, тис. грн</w:t>
            </w:r>
          </w:p>
        </w:tc>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Очікувані результати (результативні показники)</w:t>
            </w: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Всього</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2026</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before="40" w:after="4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2027</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5015" w:type="dxa"/>
            <w:gridSpan w:val="12"/>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proofErr w:type="spellStart"/>
            <w:r>
              <w:rPr>
                <w:rFonts w:ascii="Times New Roman" w:hAnsi="Times New Roman"/>
                <w:sz w:val="24"/>
                <w:szCs w:val="24"/>
                <w:lang w:val="ru-RU" w:eastAsia="ru-RU"/>
              </w:rPr>
              <w:t>Пріоритетний</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напрям</w:t>
            </w:r>
            <w:proofErr w:type="spellEnd"/>
            <w:r>
              <w:rPr>
                <w:rFonts w:ascii="Times New Roman" w:hAnsi="Times New Roman"/>
                <w:sz w:val="24"/>
                <w:szCs w:val="24"/>
                <w:lang w:val="ru-RU" w:eastAsia="ru-RU"/>
              </w:rPr>
              <w:t xml:space="preserve">: </w:t>
            </w:r>
            <w:r>
              <w:rPr>
                <w:rFonts w:ascii="Times New Roman" w:eastAsia="Calibri" w:hAnsi="Times New Roman"/>
                <w:sz w:val="24"/>
                <w:szCs w:val="24"/>
                <w:lang w:eastAsia="en-US"/>
              </w:rPr>
              <w:t xml:space="preserve"> цифрова трансформація органу місцевого самоврядування</w:t>
            </w:r>
          </w:p>
        </w:tc>
      </w:tr>
      <w:tr w:rsidR="00E2661C" w:rsidTr="00D665B0">
        <w:trPr>
          <w:trHeight w:val="275"/>
        </w:trPr>
        <w:tc>
          <w:tcPr>
            <w:tcW w:w="1839"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both"/>
              <w:rPr>
                <w:rFonts w:ascii="Times New Roman" w:eastAsia="Calibri" w:hAnsi="Times New Roman"/>
                <w:sz w:val="24"/>
                <w:szCs w:val="24"/>
                <w:lang w:eastAsia="en-US"/>
              </w:rPr>
            </w:pPr>
            <w:r>
              <w:rPr>
                <w:rFonts w:ascii="Times New Roman" w:hAnsi="Times New Roman"/>
                <w:sz w:val="24"/>
                <w:szCs w:val="24"/>
                <w:lang w:val="ru-RU" w:eastAsia="ru-RU"/>
              </w:rPr>
              <w:t xml:space="preserve">1. </w:t>
            </w:r>
            <w:proofErr w:type="spellStart"/>
            <w:r>
              <w:rPr>
                <w:rFonts w:ascii="Times New Roman" w:hAnsi="Times New Roman"/>
                <w:sz w:val="24"/>
                <w:szCs w:val="24"/>
                <w:lang w:val="ru-RU" w:eastAsia="ru-RU"/>
              </w:rPr>
              <w:t>Підтримка</w:t>
            </w:r>
            <w:proofErr w:type="spellEnd"/>
            <w:r>
              <w:rPr>
                <w:rFonts w:ascii="Times New Roman" w:hAnsi="Times New Roman"/>
                <w:sz w:val="24"/>
                <w:szCs w:val="24"/>
                <w:lang w:val="ru-RU" w:eastAsia="ru-RU"/>
              </w:rPr>
              <w:t xml:space="preserve"> </w:t>
            </w:r>
            <w:proofErr w:type="spellStart"/>
            <w:proofErr w:type="gramStart"/>
            <w:r>
              <w:rPr>
                <w:rFonts w:ascii="Times New Roman" w:hAnsi="Times New Roman"/>
                <w:sz w:val="24"/>
                <w:szCs w:val="24"/>
                <w:lang w:val="ru-RU" w:eastAsia="ru-RU"/>
              </w:rPr>
              <w:t>працездатності</w:t>
            </w:r>
            <w:proofErr w:type="spellEnd"/>
            <w:r>
              <w:rPr>
                <w:rFonts w:ascii="Times New Roman" w:hAnsi="Times New Roman"/>
                <w:sz w:val="24"/>
                <w:szCs w:val="24"/>
                <w:lang w:val="ru-RU" w:eastAsia="ru-RU"/>
              </w:rPr>
              <w:t xml:space="preserve"> </w:t>
            </w:r>
            <w:r>
              <w:rPr>
                <w:rFonts w:ascii="Times New Roman" w:eastAsia="Calibri" w:hAnsi="Times New Roman"/>
                <w:sz w:val="24"/>
                <w:szCs w:val="24"/>
                <w:lang w:eastAsia="en-US"/>
              </w:rPr>
              <w:t xml:space="preserve"> та</w:t>
            </w:r>
            <w:proofErr w:type="gramEnd"/>
            <w:r>
              <w:rPr>
                <w:rFonts w:ascii="Times New Roman" w:eastAsia="Calibri" w:hAnsi="Times New Roman"/>
                <w:sz w:val="24"/>
                <w:szCs w:val="24"/>
                <w:lang w:eastAsia="en-US"/>
              </w:rPr>
              <w:t xml:space="preserve"> забезпечення функціонування</w:t>
            </w:r>
          </w:p>
          <w:p w:rsidR="00E2661C" w:rsidRDefault="00E2661C" w:rsidP="00D665B0">
            <w:pPr>
              <w:spacing w:after="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існуючих систем</w:t>
            </w: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sz w:val="24"/>
                <w:szCs w:val="24"/>
                <w:lang w:val="ru-RU" w:eastAsia="ru-RU"/>
              </w:rPr>
              <w:t xml:space="preserve">Ремонт і </w:t>
            </w:r>
            <w:proofErr w:type="spellStart"/>
            <w:r>
              <w:rPr>
                <w:rFonts w:ascii="Times New Roman" w:hAnsi="Times New Roman"/>
                <w:sz w:val="24"/>
                <w:szCs w:val="24"/>
                <w:lang w:val="ru-RU" w:eastAsia="ru-RU"/>
              </w:rPr>
              <w:t>технічне</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обслуговування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обладнанн</w:t>
            </w:r>
            <w:proofErr w:type="spellEnd"/>
            <w:r>
              <w:rPr>
                <w:rFonts w:ascii="Times New Roman" w:hAnsi="Times New Roman"/>
                <w:sz w:val="24"/>
                <w:szCs w:val="24"/>
                <w:lang w:eastAsia="ru-RU"/>
              </w:rPr>
              <w:t>я</w:t>
            </w: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tabs>
                <w:tab w:val="left" w:pos="628"/>
              </w:tabs>
              <w:spacing w:after="0" w:line="240" w:lineRule="auto"/>
              <w:jc w:val="both"/>
              <w:rPr>
                <w:color w:val="000000"/>
                <w:sz w:val="24"/>
                <w:szCs w:val="24"/>
                <w:lang w:eastAsia="ru-RU"/>
              </w:rPr>
            </w:pPr>
            <w:r>
              <w:rPr>
                <w:rFonts w:ascii="Times New Roman" w:hAnsi="Times New Roman"/>
                <w:color w:val="000000"/>
                <w:sz w:val="24"/>
                <w:szCs w:val="24"/>
                <w:lang w:eastAsia="ru-RU"/>
              </w:rPr>
              <w:t>Виконавчий комітет Переяславської міської ради</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sz w:val="24"/>
                <w:szCs w:val="24"/>
                <w:lang w:eastAsia="ru-RU"/>
              </w:rPr>
              <w:t>260</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sz w:val="24"/>
                <w:szCs w:val="24"/>
                <w:lang w:eastAsia="ru-RU"/>
              </w:rPr>
              <w:t>120</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sz w:val="24"/>
                <w:szCs w:val="24"/>
                <w:lang w:eastAsia="ru-RU"/>
              </w:rPr>
              <w:t>140</w:t>
            </w:r>
          </w:p>
        </w:tc>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proofErr w:type="spellStart"/>
            <w:r>
              <w:rPr>
                <w:rFonts w:ascii="Times New Roman" w:hAnsi="Times New Roman"/>
                <w:sz w:val="24"/>
                <w:szCs w:val="24"/>
                <w:lang w:val="ru-RU" w:eastAsia="ru-RU"/>
              </w:rPr>
              <w:t>Стабільна</w:t>
            </w:r>
            <w:proofErr w:type="spellEnd"/>
            <w:r>
              <w:rPr>
                <w:rFonts w:ascii="Times New Roman" w:hAnsi="Times New Roman"/>
                <w:sz w:val="24"/>
                <w:szCs w:val="24"/>
                <w:lang w:val="ru-RU" w:eastAsia="ru-RU"/>
              </w:rPr>
              <w:t xml:space="preserve"> робота </w:t>
            </w:r>
            <w:proofErr w:type="spellStart"/>
            <w:r>
              <w:rPr>
                <w:rFonts w:ascii="Times New Roman" w:hAnsi="Times New Roman"/>
                <w:sz w:val="24"/>
                <w:szCs w:val="24"/>
                <w:lang w:val="ru-RU" w:eastAsia="ru-RU"/>
              </w:rPr>
              <w:t>техніки</w:t>
            </w:r>
            <w:proofErr w:type="spellEnd"/>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sz w:val="24"/>
                <w:szCs w:val="24"/>
                <w:lang w:eastAsia="ru-RU"/>
              </w:rPr>
              <w:t>260</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sz w:val="24"/>
                <w:szCs w:val="24"/>
                <w:lang w:eastAsia="ru-RU"/>
              </w:rPr>
              <w:t>120</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sz w:val="24"/>
                <w:szCs w:val="24"/>
                <w:lang w:eastAsia="ru-RU"/>
              </w:rPr>
              <w:t>140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31"/>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Відділ</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капітального</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будівництва</w:t>
            </w:r>
            <w:proofErr w:type="spellEnd"/>
            <w:r>
              <w:rPr>
                <w:rFonts w:ascii="Times New Roman" w:hAnsi="Times New Roman"/>
                <w:color w:val="000000"/>
                <w:sz w:val="24"/>
                <w:szCs w:val="24"/>
                <w:lang w:val="ru-RU" w:eastAsia="ru-RU"/>
              </w:rPr>
              <w:t xml:space="preserve"> та </w:t>
            </w:r>
            <w:proofErr w:type="spellStart"/>
            <w:r>
              <w:rPr>
                <w:rFonts w:ascii="Times New Roman" w:hAnsi="Times New Roman"/>
                <w:color w:val="000000"/>
                <w:sz w:val="24"/>
                <w:szCs w:val="24"/>
                <w:lang w:val="ru-RU" w:eastAsia="ru-RU"/>
              </w:rPr>
              <w:t>житлово-комунального</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господарства</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Переяславської</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міської</w:t>
            </w:r>
            <w:proofErr w:type="spellEnd"/>
            <w:r>
              <w:rPr>
                <w:rFonts w:ascii="Times New Roman" w:hAnsi="Times New Roman"/>
                <w:color w:val="000000"/>
                <w:sz w:val="24"/>
                <w:szCs w:val="24"/>
                <w:lang w:val="ru-RU" w:eastAsia="ru-RU"/>
              </w:rPr>
              <w:t xml:space="preserve"> ради</w:t>
            </w:r>
          </w:p>
          <w:p w:rsidR="00E2661C" w:rsidRDefault="00E2661C" w:rsidP="00D665B0">
            <w:pPr>
              <w:widowControl w:val="0"/>
              <w:spacing w:after="0"/>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84</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36</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48</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1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40"/>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51"/>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9"/>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84</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36</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48</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69"/>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6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tabs>
                <w:tab w:val="left" w:pos="628"/>
              </w:tabs>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Відділ освіти Переяславської міської ради</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132</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60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72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7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6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59"/>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720"/>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132</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60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72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6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87"/>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Відділ</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культури</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tabs>
                <w:tab w:val="left" w:pos="628"/>
              </w:tabs>
              <w:spacing w:after="0" w:line="240" w:lineRule="auto"/>
              <w:jc w:val="both"/>
              <w:rPr>
                <w:rFonts w:ascii="Times New Roman" w:hAnsi="Times New Roman"/>
                <w:color w:val="000000"/>
                <w:lang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180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84</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96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94"/>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4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37"/>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2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180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84</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96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5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87"/>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Управління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соціального</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захисту</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населення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tabs>
                <w:tab w:val="left" w:pos="628"/>
              </w:tabs>
              <w:spacing w:after="0" w:line="240" w:lineRule="auto"/>
              <w:jc w:val="both"/>
              <w:rPr>
                <w:rFonts w:ascii="Times New Roman" w:hAnsi="Times New Roman"/>
                <w:color w:val="000000"/>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tcPr>
          <w:p w:rsidR="00E2661C" w:rsidRDefault="00E2661C" w:rsidP="00D665B0">
            <w:pPr>
              <w:widowControl w:val="0"/>
              <w:spacing w:after="0"/>
              <w:jc w:val="center"/>
              <w:rPr>
                <w:rFonts w:ascii="Times New Roman" w:hAnsi="Times New Roman"/>
                <w:color w:val="000000"/>
                <w:sz w:val="24"/>
                <w:szCs w:val="24"/>
                <w:lang w:eastAsia="ru-RU"/>
              </w:rPr>
            </w:pPr>
          </w:p>
          <w:p w:rsidR="00E2661C" w:rsidRDefault="00E2661C" w:rsidP="00D665B0">
            <w:pPr>
              <w:widowControl w:val="0"/>
              <w:spacing w:after="0"/>
              <w:jc w:val="center"/>
              <w:rPr>
                <w:rFonts w:ascii="Times New Roman" w:hAnsi="Times New Roman"/>
                <w:color w:val="000000"/>
                <w:sz w:val="24"/>
                <w:szCs w:val="24"/>
                <w:lang w:eastAsia="ru-RU"/>
              </w:rPr>
            </w:pPr>
          </w:p>
          <w:p w:rsidR="00E2661C" w:rsidRDefault="00E2661C" w:rsidP="00D665B0">
            <w:pPr>
              <w:widowControl w:val="0"/>
              <w:spacing w:after="0"/>
              <w:jc w:val="center"/>
              <w:rPr>
                <w:rFonts w:ascii="Times New Roman" w:hAnsi="Times New Roman"/>
                <w:color w:val="000000"/>
                <w:sz w:val="24"/>
                <w:szCs w:val="24"/>
                <w:lang w:eastAsia="ru-RU"/>
              </w:rPr>
            </w:pPr>
          </w:p>
          <w:p w:rsidR="00E2661C" w:rsidRDefault="00E2661C" w:rsidP="00D665B0">
            <w:pPr>
              <w:widowControl w:val="0"/>
              <w:spacing w:after="0"/>
              <w:jc w:val="center"/>
              <w:rPr>
                <w:rFonts w:ascii="Times New Roman" w:hAnsi="Times New Roman"/>
                <w:color w:val="000000"/>
                <w:sz w:val="24"/>
                <w:szCs w:val="24"/>
                <w:lang w:eastAsia="ru-RU"/>
              </w:rPr>
            </w:pPr>
          </w:p>
          <w:p w:rsidR="00E2661C" w:rsidRDefault="00E2661C" w:rsidP="00D665B0">
            <w:pPr>
              <w:widowControl w:val="0"/>
              <w:spacing w:after="0"/>
              <w:jc w:val="center"/>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132</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60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72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7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8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8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8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132</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60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72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34"/>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44"/>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tcPr>
          <w:p w:rsidR="00E2661C" w:rsidRDefault="00E2661C" w:rsidP="00D665B0">
            <w:pPr>
              <w:tabs>
                <w:tab w:val="left" w:pos="628"/>
              </w:tabs>
              <w:spacing w:after="0" w:line="240" w:lineRule="auto"/>
              <w:rPr>
                <w:rFonts w:ascii="Times New Roman" w:hAnsi="Times New Roman"/>
                <w:color w:val="000000"/>
                <w:lang w:val="ru-RU" w:eastAsia="ru-RU"/>
              </w:rPr>
            </w:pPr>
            <w:r>
              <w:rPr>
                <w:rFonts w:ascii="Times New Roman" w:hAnsi="Times New Roman"/>
                <w:color w:val="000000"/>
                <w:lang w:val="ru-RU" w:eastAsia="ru-RU"/>
              </w:rPr>
              <w:t xml:space="preserve">Служба </w:t>
            </w:r>
            <w:proofErr w:type="gramStart"/>
            <w:r>
              <w:rPr>
                <w:rFonts w:ascii="Times New Roman" w:hAnsi="Times New Roman"/>
                <w:color w:val="000000"/>
                <w:lang w:val="ru-RU" w:eastAsia="ru-RU"/>
              </w:rPr>
              <w:t>у справах</w:t>
            </w:r>
            <w:proofErr w:type="gram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дітей</w:t>
            </w:r>
            <w:proofErr w:type="spellEnd"/>
            <w:r>
              <w:rPr>
                <w:rFonts w:ascii="Times New Roman" w:hAnsi="Times New Roman"/>
                <w:color w:val="000000"/>
                <w:lang w:val="ru-RU" w:eastAsia="ru-RU"/>
              </w:rPr>
              <w:t xml:space="preserve"> та </w:t>
            </w:r>
            <w:proofErr w:type="spellStart"/>
            <w:r>
              <w:rPr>
                <w:rFonts w:ascii="Times New Roman" w:hAnsi="Times New Roman"/>
                <w:color w:val="000000"/>
                <w:lang w:val="ru-RU" w:eastAsia="ru-RU"/>
              </w:rPr>
              <w:t>сім’ї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tabs>
                <w:tab w:val="left" w:pos="628"/>
              </w:tabs>
              <w:spacing w:after="0" w:line="240" w:lineRule="auto"/>
              <w:rPr>
                <w:rFonts w:ascii="Times New Roman" w:hAnsi="Times New Roman"/>
                <w:color w:val="000000"/>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84</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36</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48</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9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40"/>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8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0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84</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36</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48</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6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51"/>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Фінансове</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управління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tabs>
                <w:tab w:val="left" w:pos="628"/>
              </w:tabs>
              <w:spacing w:after="0" w:line="240" w:lineRule="auto"/>
              <w:jc w:val="both"/>
              <w:rPr>
                <w:rFonts w:ascii="Times New Roman" w:hAnsi="Times New Roman"/>
                <w:color w:val="000000"/>
                <w:lang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84</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36</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48</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4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1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6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91"/>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84</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36</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48</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64"/>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6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tabs>
                <w:tab w:val="left" w:pos="628"/>
              </w:tabs>
              <w:spacing w:after="0" w:line="240" w:lineRule="auto"/>
              <w:jc w:val="both"/>
              <w:rPr>
                <w:rFonts w:ascii="Times New Roman" w:hAnsi="Times New Roman"/>
                <w:color w:val="000000"/>
                <w:lang w:eastAsia="ru-RU"/>
              </w:rPr>
            </w:pPr>
            <w:r>
              <w:rPr>
                <w:rFonts w:ascii="Times New Roman" w:hAnsi="Times New Roman"/>
                <w:color w:val="000000"/>
                <w:lang w:eastAsia="ru-RU"/>
              </w:rPr>
              <w:t xml:space="preserve">Центр соціальних </w:t>
            </w:r>
            <w:r>
              <w:rPr>
                <w:rFonts w:ascii="Times New Roman" w:hAnsi="Times New Roman"/>
                <w:color w:val="000000"/>
                <w:lang w:eastAsia="ru-RU"/>
              </w:rPr>
              <w:lastRenderedPageBreak/>
              <w:t>служб Переяславської міської ради</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60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24</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36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1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1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0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4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60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24</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36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0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40"/>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tabs>
                <w:tab w:val="left" w:pos="628"/>
              </w:tabs>
              <w:spacing w:after="0" w:line="240" w:lineRule="auto"/>
              <w:jc w:val="both"/>
              <w:rPr>
                <w:rFonts w:ascii="Times New Roman" w:hAnsi="Times New Roman"/>
                <w:color w:val="000000"/>
                <w:lang w:eastAsia="ru-RU"/>
              </w:rPr>
            </w:pPr>
            <w:r>
              <w:rPr>
                <w:rFonts w:ascii="Times New Roman" w:hAnsi="Times New Roman"/>
                <w:color w:val="000000"/>
                <w:lang w:eastAsia="ru-RU"/>
              </w:rPr>
              <w:t>Переяславський академічний ліцей імені Івана Мазепи</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60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24</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36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34"/>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6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0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6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60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24</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36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1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13"/>
        </w:trPr>
        <w:tc>
          <w:tcPr>
            <w:tcW w:w="1839" w:type="dxa"/>
            <w:vMerge w:val="restart"/>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sz w:val="24"/>
                <w:szCs w:val="24"/>
                <w:lang w:val="ru-RU" w:eastAsia="ru-RU"/>
              </w:rPr>
              <w:t xml:space="preserve">2. </w:t>
            </w:r>
            <w:proofErr w:type="spellStart"/>
            <w:r>
              <w:rPr>
                <w:rFonts w:ascii="Times New Roman" w:hAnsi="Times New Roman"/>
                <w:sz w:val="24"/>
                <w:szCs w:val="24"/>
                <w:lang w:val="ru-RU" w:eastAsia="ru-RU"/>
              </w:rPr>
              <w:t>Ліцензування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програмного</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забезпечення</w:t>
            </w:r>
            <w:proofErr w:type="spellEnd"/>
          </w:p>
        </w:tc>
        <w:tc>
          <w:tcPr>
            <w:tcW w:w="2017" w:type="dxa"/>
            <w:gridSpan w:val="2"/>
            <w:vMerge w:val="restart"/>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sz w:val="24"/>
                <w:szCs w:val="24"/>
                <w:lang w:eastAsia="ru-RU"/>
              </w:rPr>
              <w:t>Забезпечення необхідними ліцензійними програмами відділів виконавчого комітету Переяславської міської ради</w:t>
            </w: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Виконавчий комітет Переяславської міської ради </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proofErr w:type="spellStart"/>
            <w:r>
              <w:rPr>
                <w:rFonts w:ascii="Times New Roman" w:hAnsi="Times New Roman"/>
                <w:sz w:val="24"/>
                <w:szCs w:val="24"/>
                <w:lang w:val="ru-RU" w:eastAsia="ru-RU"/>
              </w:rPr>
              <w:t>Легалізація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програмного</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забезпечення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захист</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даних</w:t>
            </w:r>
            <w:proofErr w:type="spellEnd"/>
          </w:p>
        </w:tc>
      </w:tr>
      <w:tr w:rsidR="00E2661C" w:rsidTr="00D665B0">
        <w:trPr>
          <w:trHeight w:val="473"/>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54"/>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40"/>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40"/>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19"/>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54"/>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Відділ</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капітального</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будівництва</w:t>
            </w:r>
            <w:proofErr w:type="spellEnd"/>
            <w:r>
              <w:rPr>
                <w:rFonts w:ascii="Times New Roman" w:hAnsi="Times New Roman"/>
                <w:color w:val="000000"/>
                <w:sz w:val="24"/>
                <w:szCs w:val="24"/>
                <w:lang w:val="ru-RU" w:eastAsia="ru-RU"/>
              </w:rPr>
              <w:t xml:space="preserve"> та </w:t>
            </w:r>
            <w:proofErr w:type="spellStart"/>
            <w:r>
              <w:rPr>
                <w:rFonts w:ascii="Times New Roman" w:hAnsi="Times New Roman"/>
                <w:color w:val="000000"/>
                <w:sz w:val="24"/>
                <w:szCs w:val="24"/>
                <w:lang w:val="ru-RU" w:eastAsia="ru-RU"/>
              </w:rPr>
              <w:t>житлово-комунального</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господарства</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Переяславської</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міської</w:t>
            </w:r>
            <w:proofErr w:type="spellEnd"/>
            <w:r>
              <w:rPr>
                <w:rFonts w:ascii="Times New Roman" w:hAnsi="Times New Roman"/>
                <w:color w:val="000000"/>
                <w:sz w:val="24"/>
                <w:szCs w:val="24"/>
                <w:lang w:val="ru-RU" w:eastAsia="ru-RU"/>
              </w:rPr>
              <w:t xml:space="preserve"> ради</w:t>
            </w:r>
          </w:p>
          <w:p w:rsidR="00E2661C" w:rsidRDefault="00E2661C" w:rsidP="00D665B0">
            <w:pPr>
              <w:spacing w:after="0" w:line="240" w:lineRule="auto"/>
              <w:rPr>
                <w:rFonts w:ascii="Times New Roman" w:hAnsi="Times New Roman"/>
                <w:color w:val="000000"/>
                <w:sz w:val="24"/>
                <w:szCs w:val="24"/>
                <w:lang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22</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12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54"/>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87"/>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97"/>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59"/>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22</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12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66"/>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22"/>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eastAsia="ru-RU"/>
              </w:rPr>
            </w:pPr>
            <w:r>
              <w:rPr>
                <w:rFonts w:ascii="Times New Roman" w:hAnsi="Times New Roman"/>
                <w:color w:val="000000"/>
                <w:lang w:eastAsia="ru-RU"/>
              </w:rPr>
              <w:t>Відділ освіти Переяславської міської ради</w:t>
            </w:r>
          </w:p>
          <w:p w:rsidR="00E2661C" w:rsidRDefault="00E2661C" w:rsidP="00D665B0">
            <w:pPr>
              <w:spacing w:after="0" w:line="240" w:lineRule="auto"/>
              <w:rPr>
                <w:rFonts w:ascii="Times New Roman" w:hAnsi="Times New Roman"/>
                <w:color w:val="000000"/>
                <w:sz w:val="24"/>
                <w:szCs w:val="24"/>
                <w:lang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44"/>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16"/>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80"/>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26"/>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34"/>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11"/>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Відділ</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культури</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spacing w:after="0" w:line="240" w:lineRule="auto"/>
              <w:rPr>
                <w:rFonts w:ascii="Times New Roman" w:hAnsi="Times New Roman"/>
                <w:color w:val="000000"/>
                <w:sz w:val="24"/>
                <w:szCs w:val="24"/>
                <w:lang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68"/>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26"/>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04"/>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04"/>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61"/>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9"/>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Управління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соціального</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захисту</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населення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spacing w:after="0" w:line="240" w:lineRule="auto"/>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110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45</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65</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47"/>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58"/>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90"/>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97"/>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110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45</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65</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69"/>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8"/>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r>
              <w:rPr>
                <w:rFonts w:ascii="Times New Roman" w:hAnsi="Times New Roman"/>
                <w:color w:val="000000"/>
                <w:lang w:val="ru-RU" w:eastAsia="ru-RU"/>
              </w:rPr>
              <w:t xml:space="preserve">Служба </w:t>
            </w:r>
            <w:proofErr w:type="gramStart"/>
            <w:r>
              <w:rPr>
                <w:rFonts w:ascii="Times New Roman" w:hAnsi="Times New Roman"/>
                <w:color w:val="000000"/>
                <w:lang w:val="ru-RU" w:eastAsia="ru-RU"/>
              </w:rPr>
              <w:t>у справах</w:t>
            </w:r>
            <w:proofErr w:type="gram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дітей</w:t>
            </w:r>
            <w:proofErr w:type="spellEnd"/>
            <w:r>
              <w:rPr>
                <w:rFonts w:ascii="Times New Roman" w:hAnsi="Times New Roman"/>
                <w:color w:val="000000"/>
                <w:lang w:val="ru-RU" w:eastAsia="ru-RU"/>
              </w:rPr>
              <w:t xml:space="preserve"> та </w:t>
            </w:r>
            <w:proofErr w:type="spellStart"/>
            <w:r>
              <w:rPr>
                <w:rFonts w:ascii="Times New Roman" w:hAnsi="Times New Roman"/>
                <w:color w:val="000000"/>
                <w:lang w:val="ru-RU" w:eastAsia="ru-RU"/>
              </w:rPr>
              <w:t>сім’ї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spacing w:after="0" w:line="240" w:lineRule="auto"/>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32</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15</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17</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00"/>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00"/>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63"/>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32</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15</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17</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00"/>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6"/>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Фінансове</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управління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spacing w:after="0" w:line="240" w:lineRule="auto"/>
              <w:rPr>
                <w:rFonts w:ascii="Times New Roman" w:hAnsi="Times New Roman"/>
                <w:color w:val="000000"/>
                <w:sz w:val="24"/>
                <w:szCs w:val="24"/>
                <w:lang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8F5864"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45</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15</w:t>
            </w:r>
          </w:p>
        </w:tc>
        <w:tc>
          <w:tcPr>
            <w:tcW w:w="1266" w:type="dxa"/>
            <w:tcBorders>
              <w:top w:val="single" w:sz="4" w:space="0" w:color="000000"/>
              <w:left w:val="nil"/>
              <w:bottom w:val="single" w:sz="4" w:space="0" w:color="auto"/>
              <w:right w:val="single" w:sz="4" w:space="0" w:color="000000"/>
            </w:tcBorders>
            <w:vAlign w:val="center"/>
            <w:hideMark/>
          </w:tcPr>
          <w:p w:rsidR="00E2661C" w:rsidRDefault="008F5864"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30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25"/>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7"/>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7"/>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62"/>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8F5864"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45</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15</w:t>
            </w:r>
          </w:p>
        </w:tc>
        <w:tc>
          <w:tcPr>
            <w:tcW w:w="1266" w:type="dxa"/>
            <w:tcBorders>
              <w:top w:val="single" w:sz="4" w:space="0" w:color="auto"/>
              <w:left w:val="nil"/>
              <w:bottom w:val="single" w:sz="4" w:space="0" w:color="auto"/>
              <w:right w:val="single" w:sz="4" w:space="0" w:color="000000"/>
            </w:tcBorders>
            <w:vAlign w:val="center"/>
            <w:hideMark/>
          </w:tcPr>
          <w:p w:rsidR="00E2661C" w:rsidRDefault="008F5864"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30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26"/>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16"/>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val="ru-RU" w:eastAsia="ru-RU"/>
              </w:rPr>
              <w:t xml:space="preserve">Центр </w:t>
            </w:r>
            <w:proofErr w:type="spellStart"/>
            <w:r>
              <w:rPr>
                <w:rFonts w:ascii="Times New Roman" w:hAnsi="Times New Roman"/>
                <w:color w:val="000000"/>
                <w:sz w:val="24"/>
                <w:szCs w:val="24"/>
                <w:lang w:val="ru-RU" w:eastAsia="ru-RU"/>
              </w:rPr>
              <w:t>соціальних</w:t>
            </w:r>
            <w:proofErr w:type="spellEnd"/>
            <w:r>
              <w:rPr>
                <w:rFonts w:ascii="Times New Roman" w:hAnsi="Times New Roman"/>
                <w:color w:val="000000"/>
                <w:sz w:val="24"/>
                <w:szCs w:val="24"/>
                <w:lang w:val="ru-RU" w:eastAsia="ru-RU"/>
              </w:rPr>
              <w:t xml:space="preserve"> служб </w:t>
            </w:r>
            <w:proofErr w:type="spellStart"/>
            <w:r>
              <w:rPr>
                <w:rFonts w:ascii="Times New Roman" w:hAnsi="Times New Roman"/>
                <w:color w:val="000000"/>
                <w:sz w:val="24"/>
                <w:szCs w:val="24"/>
                <w:lang w:val="ru-RU" w:eastAsia="ru-RU"/>
              </w:rPr>
              <w:t>Переяславськ</w:t>
            </w:r>
            <w:r>
              <w:rPr>
                <w:rFonts w:ascii="Times New Roman" w:hAnsi="Times New Roman"/>
                <w:color w:val="000000"/>
                <w:sz w:val="24"/>
                <w:szCs w:val="24"/>
                <w:lang w:val="ru-RU" w:eastAsia="ru-RU"/>
              </w:rPr>
              <w:lastRenderedPageBreak/>
              <w:t>ої</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міської</w:t>
            </w:r>
            <w:proofErr w:type="spellEnd"/>
            <w:r>
              <w:rPr>
                <w:rFonts w:ascii="Times New Roman" w:hAnsi="Times New Roman"/>
                <w:color w:val="000000"/>
                <w:sz w:val="24"/>
                <w:szCs w:val="24"/>
                <w:lang w:val="ru-RU" w:eastAsia="ru-RU"/>
              </w:rPr>
              <w:t xml:space="preserve"> ради</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12"/>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00"/>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7"/>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38"/>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88"/>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25"/>
        </w:trPr>
        <w:tc>
          <w:tcPr>
            <w:tcW w:w="1839"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3. Придбання комп’ютерного обладнання та приладдя</w:t>
            </w: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Забезпечення новими комп’ютерами  та периферійними пристроями всіх структурних підрозділів Виконавчого комітету Переяславської міської ради</w:t>
            </w: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Виконавчий комітет Переяславської міської ради</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600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250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350</w:t>
            </w:r>
          </w:p>
        </w:tc>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Оновлення матеріально-технічної бази</w:t>
            </w:r>
          </w:p>
        </w:tc>
      </w:tr>
      <w:tr w:rsidR="00E2661C" w:rsidTr="00D665B0">
        <w:trPr>
          <w:trHeight w:val="3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51"/>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6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02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600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250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350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939"/>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43"/>
        </w:trPr>
        <w:tc>
          <w:tcPr>
            <w:tcW w:w="1839" w:type="dxa"/>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Відділ</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капітального</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будівництва</w:t>
            </w:r>
            <w:proofErr w:type="spellEnd"/>
            <w:r>
              <w:rPr>
                <w:rFonts w:ascii="Times New Roman" w:hAnsi="Times New Roman"/>
                <w:color w:val="000000"/>
                <w:sz w:val="24"/>
                <w:szCs w:val="24"/>
                <w:lang w:val="ru-RU" w:eastAsia="ru-RU"/>
              </w:rPr>
              <w:t xml:space="preserve"> та </w:t>
            </w:r>
            <w:proofErr w:type="spellStart"/>
            <w:r>
              <w:rPr>
                <w:rFonts w:ascii="Times New Roman" w:hAnsi="Times New Roman"/>
                <w:color w:val="000000"/>
                <w:sz w:val="24"/>
                <w:szCs w:val="24"/>
                <w:lang w:val="ru-RU" w:eastAsia="ru-RU"/>
              </w:rPr>
              <w:t>житлово-комунального</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господарства</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Переяславської</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міської</w:t>
            </w:r>
            <w:proofErr w:type="spellEnd"/>
            <w:r>
              <w:rPr>
                <w:rFonts w:ascii="Times New Roman" w:hAnsi="Times New Roman"/>
                <w:color w:val="000000"/>
                <w:sz w:val="24"/>
                <w:szCs w:val="24"/>
                <w:lang w:val="ru-RU" w:eastAsia="ru-RU"/>
              </w:rPr>
              <w:t xml:space="preserve"> ради</w:t>
            </w:r>
          </w:p>
          <w:p w:rsidR="00E2661C" w:rsidRDefault="00E2661C" w:rsidP="00D665B0">
            <w:pPr>
              <w:spacing w:after="0" w:line="240" w:lineRule="auto"/>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8F5864">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r w:rsidR="008F5864">
              <w:rPr>
                <w:rFonts w:ascii="Times New Roman" w:hAnsi="Times New Roman"/>
                <w:color w:val="000000"/>
                <w:sz w:val="24"/>
                <w:szCs w:val="24"/>
                <w:lang w:eastAsia="ru-RU"/>
              </w:rPr>
              <w:t>85</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150</w:t>
            </w:r>
          </w:p>
        </w:tc>
        <w:tc>
          <w:tcPr>
            <w:tcW w:w="1266" w:type="dxa"/>
            <w:tcBorders>
              <w:top w:val="single" w:sz="4" w:space="0" w:color="000000"/>
              <w:left w:val="nil"/>
              <w:bottom w:val="single" w:sz="4" w:space="0" w:color="auto"/>
              <w:right w:val="single" w:sz="4" w:space="0" w:color="000000"/>
            </w:tcBorders>
            <w:vAlign w:val="center"/>
            <w:hideMark/>
          </w:tcPr>
          <w:p w:rsidR="00E2661C" w:rsidRDefault="008F5864"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135</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2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1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8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2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8F5864">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r w:rsidR="008F5864">
              <w:rPr>
                <w:rFonts w:ascii="Times New Roman" w:hAnsi="Times New Roman"/>
                <w:color w:val="000000"/>
                <w:sz w:val="24"/>
                <w:szCs w:val="24"/>
                <w:lang w:eastAsia="ru-RU"/>
              </w:rPr>
              <w:t>85</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150</w:t>
            </w:r>
          </w:p>
        </w:tc>
        <w:tc>
          <w:tcPr>
            <w:tcW w:w="1266" w:type="dxa"/>
            <w:tcBorders>
              <w:top w:val="single" w:sz="4" w:space="0" w:color="auto"/>
              <w:left w:val="nil"/>
              <w:bottom w:val="single" w:sz="4" w:space="0" w:color="auto"/>
              <w:right w:val="single" w:sz="4" w:space="0" w:color="000000"/>
            </w:tcBorders>
            <w:vAlign w:val="center"/>
            <w:hideMark/>
          </w:tcPr>
          <w:p w:rsidR="00E2661C" w:rsidRDefault="008F5864"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135</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2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08"/>
        </w:trPr>
        <w:tc>
          <w:tcPr>
            <w:tcW w:w="1839" w:type="dxa"/>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eastAsia="ru-RU"/>
              </w:rPr>
            </w:pPr>
            <w:r>
              <w:rPr>
                <w:rFonts w:ascii="Times New Roman" w:hAnsi="Times New Roman"/>
                <w:color w:val="000000"/>
                <w:lang w:eastAsia="ru-RU"/>
              </w:rPr>
              <w:t>Відділ освіти Переяславської міської ради</w:t>
            </w:r>
          </w:p>
          <w:p w:rsidR="00E2661C" w:rsidRDefault="00E2661C" w:rsidP="00D665B0">
            <w:pPr>
              <w:spacing w:after="0" w:line="240" w:lineRule="auto"/>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564</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564</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8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6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2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564</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564</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3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99"/>
        </w:trPr>
        <w:tc>
          <w:tcPr>
            <w:tcW w:w="1839" w:type="dxa"/>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Відділ</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культури</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spacing w:after="0" w:line="240" w:lineRule="auto"/>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860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400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460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1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7"/>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8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2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860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400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460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8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91"/>
        </w:trPr>
        <w:tc>
          <w:tcPr>
            <w:tcW w:w="1839" w:type="dxa"/>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Управління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соціального</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захисту</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населення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spacing w:after="0" w:line="240" w:lineRule="auto"/>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400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150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250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tcPr>
          <w:p w:rsidR="00E2661C" w:rsidRDefault="00E2661C" w:rsidP="00D665B0">
            <w:pPr>
              <w:spacing w:after="0" w:line="240" w:lineRule="auto"/>
              <w:jc w:val="center"/>
              <w:rPr>
                <w:rFonts w:ascii="Times New Roman" w:hAnsi="Times New Roman"/>
                <w:color w:val="000000"/>
                <w:sz w:val="24"/>
                <w:szCs w:val="24"/>
                <w:lang w:eastAsia="ru-RU"/>
              </w:rPr>
            </w:pP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7"/>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400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150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250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8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88"/>
        </w:trPr>
        <w:tc>
          <w:tcPr>
            <w:tcW w:w="1839" w:type="dxa"/>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r>
              <w:rPr>
                <w:rFonts w:ascii="Times New Roman" w:hAnsi="Times New Roman"/>
                <w:color w:val="000000"/>
                <w:lang w:val="ru-RU" w:eastAsia="ru-RU"/>
              </w:rPr>
              <w:t xml:space="preserve">Служба </w:t>
            </w:r>
            <w:proofErr w:type="gramStart"/>
            <w:r>
              <w:rPr>
                <w:rFonts w:ascii="Times New Roman" w:hAnsi="Times New Roman"/>
                <w:color w:val="000000"/>
                <w:lang w:val="ru-RU" w:eastAsia="ru-RU"/>
              </w:rPr>
              <w:t>у справах</w:t>
            </w:r>
            <w:proofErr w:type="gram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дітей</w:t>
            </w:r>
            <w:proofErr w:type="spellEnd"/>
            <w:r>
              <w:rPr>
                <w:rFonts w:ascii="Times New Roman" w:hAnsi="Times New Roman"/>
                <w:color w:val="000000"/>
                <w:lang w:val="ru-RU" w:eastAsia="ru-RU"/>
              </w:rPr>
              <w:t xml:space="preserve"> та </w:t>
            </w:r>
            <w:proofErr w:type="spellStart"/>
            <w:r>
              <w:rPr>
                <w:rFonts w:ascii="Times New Roman" w:hAnsi="Times New Roman"/>
                <w:color w:val="000000"/>
                <w:lang w:val="ru-RU" w:eastAsia="ru-RU"/>
              </w:rPr>
              <w:t>сім’ї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spacing w:after="0" w:line="240" w:lineRule="auto"/>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112</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82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7"/>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2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50"/>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112</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82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50"/>
        </w:trPr>
        <w:tc>
          <w:tcPr>
            <w:tcW w:w="1839" w:type="dxa"/>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Фінансове</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управління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spacing w:after="0" w:line="240" w:lineRule="auto"/>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8F5864"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153</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53</w:t>
            </w:r>
          </w:p>
        </w:tc>
        <w:tc>
          <w:tcPr>
            <w:tcW w:w="1266" w:type="dxa"/>
            <w:tcBorders>
              <w:top w:val="single" w:sz="4" w:space="0" w:color="000000"/>
              <w:left w:val="nil"/>
              <w:bottom w:val="single" w:sz="4" w:space="0" w:color="auto"/>
              <w:right w:val="single" w:sz="4" w:space="0" w:color="000000"/>
            </w:tcBorders>
            <w:vAlign w:val="center"/>
            <w:hideMark/>
          </w:tcPr>
          <w:p w:rsidR="00E2661C" w:rsidRDefault="008F5864"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100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1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6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87"/>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3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8F5864"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153</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53</w:t>
            </w:r>
          </w:p>
        </w:tc>
        <w:tc>
          <w:tcPr>
            <w:tcW w:w="1266" w:type="dxa"/>
            <w:tcBorders>
              <w:top w:val="single" w:sz="4" w:space="0" w:color="auto"/>
              <w:left w:val="nil"/>
              <w:bottom w:val="single" w:sz="4" w:space="0" w:color="auto"/>
              <w:right w:val="single" w:sz="4" w:space="0" w:color="000000"/>
            </w:tcBorders>
            <w:vAlign w:val="center"/>
            <w:hideMark/>
          </w:tcPr>
          <w:p w:rsidR="00E2661C" w:rsidRDefault="008F5864"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100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53"/>
        </w:trPr>
        <w:tc>
          <w:tcPr>
            <w:tcW w:w="1839" w:type="dxa"/>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color w:val="000000"/>
                <w:sz w:val="24"/>
                <w:szCs w:val="24"/>
                <w:lang w:val="ru-RU" w:eastAsia="ru-RU"/>
              </w:rPr>
              <w:t xml:space="preserve">Центр </w:t>
            </w:r>
            <w:proofErr w:type="spellStart"/>
            <w:r>
              <w:rPr>
                <w:rFonts w:ascii="Times New Roman" w:hAnsi="Times New Roman"/>
                <w:color w:val="000000"/>
                <w:sz w:val="24"/>
                <w:szCs w:val="24"/>
                <w:lang w:val="ru-RU" w:eastAsia="ru-RU"/>
              </w:rPr>
              <w:t>соціальних</w:t>
            </w:r>
            <w:proofErr w:type="spellEnd"/>
            <w:r>
              <w:rPr>
                <w:rFonts w:ascii="Times New Roman" w:hAnsi="Times New Roman"/>
                <w:color w:val="000000"/>
                <w:sz w:val="24"/>
                <w:szCs w:val="24"/>
                <w:lang w:val="ru-RU" w:eastAsia="ru-RU"/>
              </w:rPr>
              <w:t xml:space="preserve"> служб </w:t>
            </w:r>
            <w:proofErr w:type="spellStart"/>
            <w:r>
              <w:rPr>
                <w:rFonts w:ascii="Times New Roman" w:hAnsi="Times New Roman"/>
                <w:color w:val="000000"/>
                <w:sz w:val="24"/>
                <w:szCs w:val="24"/>
                <w:lang w:val="ru-RU" w:eastAsia="ru-RU"/>
              </w:rPr>
              <w:t>Переяславської</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міської</w:t>
            </w:r>
            <w:proofErr w:type="spellEnd"/>
            <w:r>
              <w:rPr>
                <w:rFonts w:ascii="Times New Roman" w:hAnsi="Times New Roman"/>
                <w:color w:val="000000"/>
                <w:sz w:val="24"/>
                <w:szCs w:val="24"/>
                <w:lang w:val="ru-RU" w:eastAsia="ru-RU"/>
              </w:rPr>
              <w:t xml:space="preserve"> ради</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222</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222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7"/>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50"/>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6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8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222</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222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01"/>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28"/>
        </w:trPr>
        <w:tc>
          <w:tcPr>
            <w:tcW w:w="1839" w:type="dxa"/>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color w:val="000000"/>
                <w:sz w:val="24"/>
                <w:szCs w:val="24"/>
                <w:lang w:eastAsia="ru-RU"/>
              </w:rPr>
              <w:t>Переяславський академічний ліцей імені Івана Мазепи</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47</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47</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6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6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1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47</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47</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Всього за напрямом</w:t>
            </w: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9D243A" w:rsidP="00D665B0">
            <w:pPr>
              <w:spacing w:after="0" w:line="240" w:lineRule="auto"/>
              <w:jc w:val="center"/>
              <w:rPr>
                <w:rFonts w:ascii="Times New Roman" w:hAnsi="Times New Roman"/>
                <w:color w:val="000000"/>
                <w:sz w:val="24"/>
                <w:szCs w:val="24"/>
                <w:lang w:eastAsia="ru-RU"/>
              </w:rPr>
            </w:pPr>
            <w:r>
              <w:rPr>
                <w:rFonts w:ascii="Times New Roman" w:hAnsi="Times New Roman"/>
                <w:sz w:val="24"/>
                <w:szCs w:val="24"/>
                <w:lang w:val="ru-RU" w:eastAsia="ru-RU"/>
              </w:rPr>
              <w:t>5008</w:t>
            </w:r>
          </w:p>
        </w:tc>
        <w:tc>
          <w:tcPr>
            <w:tcW w:w="1198" w:type="dxa"/>
            <w:tcBorders>
              <w:top w:val="single" w:sz="4" w:space="0" w:color="000000"/>
              <w:left w:val="nil"/>
              <w:bottom w:val="single" w:sz="4" w:space="0" w:color="000000"/>
              <w:right w:val="single" w:sz="4" w:space="0" w:color="000000"/>
            </w:tcBorders>
            <w:vAlign w:val="center"/>
            <w:hideMark/>
          </w:tcPr>
          <w:p w:rsidR="00E2661C" w:rsidRPr="009D243A" w:rsidRDefault="00E2661C" w:rsidP="009D243A">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eastAsia="ru-RU"/>
              </w:rPr>
              <w:t>1</w:t>
            </w:r>
            <w:r w:rsidR="009D243A">
              <w:rPr>
                <w:rFonts w:ascii="Times New Roman" w:hAnsi="Times New Roman"/>
                <w:color w:val="000000"/>
                <w:sz w:val="24"/>
                <w:szCs w:val="24"/>
                <w:lang w:val="en-US" w:eastAsia="ru-RU"/>
              </w:rPr>
              <w:t>798</w:t>
            </w:r>
          </w:p>
        </w:tc>
        <w:tc>
          <w:tcPr>
            <w:tcW w:w="1266" w:type="dxa"/>
            <w:tcBorders>
              <w:top w:val="single" w:sz="4" w:space="0" w:color="000000"/>
              <w:left w:val="nil"/>
              <w:bottom w:val="single" w:sz="4" w:space="0" w:color="000000"/>
              <w:right w:val="single" w:sz="4" w:space="0" w:color="000000"/>
            </w:tcBorders>
            <w:vAlign w:val="center"/>
            <w:hideMark/>
          </w:tcPr>
          <w:p w:rsidR="00E2661C" w:rsidRPr="009D243A" w:rsidRDefault="009D243A"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3210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9D243A" w:rsidP="00D665B0">
            <w:pPr>
              <w:spacing w:after="0" w:line="240" w:lineRule="auto"/>
              <w:jc w:val="center"/>
              <w:rPr>
                <w:rFonts w:ascii="Times New Roman" w:hAnsi="Times New Roman"/>
                <w:color w:val="000000"/>
                <w:sz w:val="24"/>
                <w:szCs w:val="24"/>
                <w:lang w:eastAsia="ru-RU"/>
              </w:rPr>
            </w:pPr>
            <w:r>
              <w:rPr>
                <w:rFonts w:ascii="Times New Roman" w:hAnsi="Times New Roman"/>
                <w:sz w:val="24"/>
                <w:szCs w:val="24"/>
                <w:lang w:val="ru-RU" w:eastAsia="ru-RU"/>
              </w:rPr>
              <w:t>5008</w:t>
            </w:r>
          </w:p>
        </w:tc>
        <w:tc>
          <w:tcPr>
            <w:tcW w:w="1198" w:type="dxa"/>
            <w:tcBorders>
              <w:top w:val="single" w:sz="4" w:space="0" w:color="000000"/>
              <w:left w:val="nil"/>
              <w:bottom w:val="single" w:sz="4" w:space="0" w:color="000000"/>
              <w:right w:val="single" w:sz="4" w:space="0" w:color="000000"/>
            </w:tcBorders>
            <w:vAlign w:val="center"/>
            <w:hideMark/>
          </w:tcPr>
          <w:p w:rsidR="00E2661C" w:rsidRPr="009D243A" w:rsidRDefault="00E2661C" w:rsidP="009D243A">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eastAsia="ru-RU"/>
              </w:rPr>
              <w:t>1</w:t>
            </w:r>
            <w:r w:rsidR="009D243A">
              <w:rPr>
                <w:rFonts w:ascii="Times New Roman" w:hAnsi="Times New Roman"/>
                <w:color w:val="000000"/>
                <w:sz w:val="24"/>
                <w:szCs w:val="24"/>
                <w:lang w:val="en-US" w:eastAsia="ru-RU"/>
              </w:rPr>
              <w:t>798</w:t>
            </w:r>
          </w:p>
        </w:tc>
        <w:tc>
          <w:tcPr>
            <w:tcW w:w="1266" w:type="dxa"/>
            <w:tcBorders>
              <w:top w:val="single" w:sz="4" w:space="0" w:color="000000"/>
              <w:left w:val="nil"/>
              <w:bottom w:val="single" w:sz="4" w:space="0" w:color="000000"/>
              <w:right w:val="single" w:sz="4" w:space="0" w:color="000000"/>
            </w:tcBorders>
            <w:vAlign w:val="center"/>
            <w:hideMark/>
          </w:tcPr>
          <w:p w:rsidR="00E2661C" w:rsidRPr="009D243A" w:rsidRDefault="009D243A"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3210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84"/>
        </w:trPr>
        <w:tc>
          <w:tcPr>
            <w:tcW w:w="15015" w:type="dxa"/>
            <w:gridSpan w:val="12"/>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Пріоритетний напрям: </w:t>
            </w:r>
            <w:r>
              <w:rPr>
                <w:rFonts w:ascii="Times New Roman" w:eastAsia="Calibri" w:hAnsi="Times New Roman"/>
                <w:sz w:val="24"/>
                <w:szCs w:val="24"/>
                <w:lang w:eastAsia="en-US"/>
              </w:rPr>
              <w:t>П</w:t>
            </w:r>
            <w:proofErr w:type="spellStart"/>
            <w:r>
              <w:rPr>
                <w:rFonts w:ascii="Times New Roman" w:eastAsia="Calibri" w:hAnsi="Times New Roman"/>
                <w:sz w:val="24"/>
                <w:szCs w:val="24"/>
                <w:lang w:val="ru-RU" w:eastAsia="en-US"/>
              </w:rPr>
              <w:t>ідвищення</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рівня</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цифрової</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грамотності</w:t>
            </w:r>
            <w:proofErr w:type="spellEnd"/>
          </w:p>
        </w:tc>
      </w:tr>
      <w:tr w:rsidR="00E2661C" w:rsidTr="00D665B0">
        <w:trPr>
          <w:trHeight w:val="212"/>
        </w:trPr>
        <w:tc>
          <w:tcPr>
            <w:tcW w:w="1839" w:type="dxa"/>
            <w:vMerge w:val="restart"/>
            <w:tcBorders>
              <w:top w:val="single" w:sz="4" w:space="0" w:color="000000"/>
              <w:left w:val="single" w:sz="4" w:space="0" w:color="000000"/>
              <w:bottom w:val="single" w:sz="4" w:space="0" w:color="000000"/>
              <w:right w:val="single" w:sz="4" w:space="0" w:color="auto"/>
            </w:tcBorders>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eastAsia="Calibri" w:hAnsi="Times New Roman"/>
                <w:sz w:val="24"/>
                <w:szCs w:val="24"/>
                <w:lang w:eastAsia="en-US"/>
              </w:rPr>
              <w:t>Організаційне та методичне забезпечення Програми</w:t>
            </w:r>
          </w:p>
        </w:tc>
        <w:tc>
          <w:tcPr>
            <w:tcW w:w="1984" w:type="dxa"/>
            <w:vMerge w:val="restart"/>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eastAsia="Calibri" w:hAnsi="Times New Roman"/>
                <w:sz w:val="24"/>
                <w:szCs w:val="24"/>
                <w:lang w:eastAsia="en-US"/>
              </w:rPr>
              <w:t>1)Проведення щорічної інвентаризації інформаційних та програмно-технічних ресурсів</w:t>
            </w:r>
          </w:p>
        </w:tc>
        <w:tc>
          <w:tcPr>
            <w:tcW w:w="1701" w:type="dxa"/>
            <w:gridSpan w:val="3"/>
            <w:vMerge w:val="restart"/>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eastAsia="Calibri" w:hAnsi="Times New Roman"/>
                <w:sz w:val="24"/>
                <w:szCs w:val="24"/>
                <w:lang w:eastAsia="en-US"/>
              </w:rPr>
              <w:t>Структурні підрозділи міської ради та виконкому міської ради</w:t>
            </w:r>
          </w:p>
        </w:tc>
        <w:tc>
          <w:tcPr>
            <w:tcW w:w="1358" w:type="dxa"/>
            <w:gridSpan w:val="2"/>
            <w:vMerge w:val="restart"/>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val="restart"/>
            <w:tcBorders>
              <w:top w:val="single" w:sz="4" w:space="0" w:color="000000"/>
              <w:left w:val="single" w:sz="4" w:space="0" w:color="000000"/>
              <w:bottom w:val="single" w:sz="4" w:space="0" w:color="000000"/>
              <w:right w:val="single" w:sz="4" w:space="0" w:color="000000"/>
            </w:tcBorders>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Створення та актуалізація реєстру інформацій-них ресурсів</w:t>
            </w:r>
          </w:p>
        </w:tc>
      </w:tr>
      <w:tr w:rsidR="00E2661C" w:rsidTr="00D665B0">
        <w:trPr>
          <w:trHeight w:val="325"/>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58" w:type="dxa"/>
            <w:gridSpan w:val="2"/>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50"/>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58" w:type="dxa"/>
            <w:gridSpan w:val="2"/>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50"/>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58" w:type="dxa"/>
            <w:gridSpan w:val="2"/>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00"/>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58" w:type="dxa"/>
            <w:gridSpan w:val="2"/>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26"/>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58" w:type="dxa"/>
            <w:gridSpan w:val="2"/>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19"/>
        </w:trPr>
        <w:tc>
          <w:tcPr>
            <w:tcW w:w="1839" w:type="dxa"/>
            <w:vMerge w:val="restart"/>
            <w:tcBorders>
              <w:top w:val="single" w:sz="4" w:space="0" w:color="000000"/>
              <w:left w:val="single" w:sz="4" w:space="0" w:color="000000"/>
              <w:bottom w:val="single" w:sz="4" w:space="0" w:color="000000"/>
              <w:right w:val="single" w:sz="4" w:space="0" w:color="auto"/>
            </w:tcBorders>
            <w:vAlign w:val="center"/>
          </w:tcPr>
          <w:p w:rsidR="00E2661C" w:rsidRDefault="00E2661C" w:rsidP="00D665B0">
            <w:pPr>
              <w:widowControl w:val="0"/>
              <w:spacing w:after="0"/>
              <w:rPr>
                <w:rFonts w:ascii="Times New Roman" w:hAnsi="Times New Roman"/>
                <w:color w:val="000000"/>
                <w:sz w:val="24"/>
                <w:szCs w:val="24"/>
                <w:lang w:eastAsia="ru-RU"/>
              </w:rPr>
            </w:pPr>
          </w:p>
        </w:tc>
        <w:tc>
          <w:tcPr>
            <w:tcW w:w="1984" w:type="dxa"/>
            <w:vMerge w:val="restart"/>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sz w:val="24"/>
                <w:szCs w:val="24"/>
                <w:lang w:eastAsia="ru-RU"/>
              </w:rPr>
              <w:t>2) Забезпечення навчання працівників виконавчого комітету Переяславської міської ради з питань новітніх інформаційних</w:t>
            </w:r>
            <w:r>
              <w:rPr>
                <w:rFonts w:ascii="Times New Roman" w:hAnsi="Times New Roman"/>
                <w:spacing w:val="-8"/>
                <w:sz w:val="24"/>
                <w:szCs w:val="24"/>
                <w:lang w:eastAsia="ru-RU"/>
              </w:rPr>
              <w:t xml:space="preserve"> </w:t>
            </w:r>
            <w:r>
              <w:rPr>
                <w:rFonts w:ascii="Times New Roman" w:hAnsi="Times New Roman"/>
                <w:sz w:val="24"/>
                <w:szCs w:val="24"/>
                <w:lang w:eastAsia="ru-RU"/>
              </w:rPr>
              <w:t>технологій</w:t>
            </w:r>
          </w:p>
        </w:tc>
        <w:tc>
          <w:tcPr>
            <w:tcW w:w="1690" w:type="dxa"/>
            <w:gridSpan w:val="2"/>
            <w:vMerge w:val="restart"/>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eastAsia="Calibri" w:hAnsi="Times New Roman"/>
                <w:sz w:val="24"/>
                <w:szCs w:val="24"/>
                <w:lang w:eastAsia="en-US"/>
              </w:rPr>
              <w:t>Структурні підрозділи міської ради та виконкому міської ради</w:t>
            </w:r>
          </w:p>
        </w:tc>
        <w:tc>
          <w:tcPr>
            <w:tcW w:w="1369" w:type="dxa"/>
            <w:gridSpan w:val="3"/>
            <w:vMerge w:val="restart"/>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Підвищення рівня цифрової грамотності працівників міської ради та виконавчого комітету</w:t>
            </w:r>
          </w:p>
        </w:tc>
      </w:tr>
      <w:tr w:rsidR="00E2661C" w:rsidTr="00D665B0">
        <w:trPr>
          <w:trHeight w:val="363"/>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690" w:type="dxa"/>
            <w:gridSpan w:val="2"/>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69" w:type="dxa"/>
            <w:gridSpan w:val="3"/>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51"/>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690" w:type="dxa"/>
            <w:gridSpan w:val="2"/>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69" w:type="dxa"/>
            <w:gridSpan w:val="3"/>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63"/>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690" w:type="dxa"/>
            <w:gridSpan w:val="2"/>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69" w:type="dxa"/>
            <w:gridSpan w:val="3"/>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38"/>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690" w:type="dxa"/>
            <w:gridSpan w:val="2"/>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69" w:type="dxa"/>
            <w:gridSpan w:val="3"/>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776"/>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690" w:type="dxa"/>
            <w:gridSpan w:val="2"/>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69" w:type="dxa"/>
            <w:gridSpan w:val="3"/>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Всього за</w:t>
            </w:r>
            <w:r>
              <w:rPr>
                <w:rFonts w:ascii="Times New Roman" w:hAnsi="Times New Roman"/>
                <w:sz w:val="24"/>
                <w:szCs w:val="24"/>
                <w:lang w:eastAsia="ru-RU"/>
              </w:rPr>
              <w:t xml:space="preserve"> </w:t>
            </w:r>
            <w:r>
              <w:rPr>
                <w:rFonts w:ascii="Times New Roman" w:hAnsi="Times New Roman"/>
                <w:color w:val="000000"/>
                <w:sz w:val="24"/>
                <w:szCs w:val="24"/>
                <w:lang w:eastAsia="ru-RU"/>
              </w:rPr>
              <w:t>програмою:</w:t>
            </w: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060F17" w:rsidP="00D665B0">
            <w:pPr>
              <w:spacing w:after="0" w:line="240" w:lineRule="auto"/>
              <w:jc w:val="center"/>
              <w:rPr>
                <w:rFonts w:ascii="Times New Roman" w:hAnsi="Times New Roman"/>
                <w:color w:val="000000"/>
                <w:sz w:val="24"/>
                <w:szCs w:val="24"/>
                <w:lang w:eastAsia="ru-RU"/>
              </w:rPr>
            </w:pPr>
            <w:r>
              <w:rPr>
                <w:rFonts w:ascii="Times New Roman" w:hAnsi="Times New Roman"/>
                <w:sz w:val="24"/>
                <w:szCs w:val="24"/>
                <w:lang w:val="ru-RU" w:eastAsia="ru-RU"/>
              </w:rPr>
              <w:t>5008</w:t>
            </w:r>
          </w:p>
        </w:tc>
        <w:tc>
          <w:tcPr>
            <w:tcW w:w="1198" w:type="dxa"/>
            <w:tcBorders>
              <w:top w:val="single" w:sz="4" w:space="0" w:color="000000"/>
              <w:left w:val="nil"/>
              <w:bottom w:val="single" w:sz="4" w:space="0" w:color="000000"/>
              <w:right w:val="single" w:sz="4" w:space="0" w:color="000000"/>
            </w:tcBorders>
            <w:vAlign w:val="center"/>
            <w:hideMark/>
          </w:tcPr>
          <w:p w:rsidR="00E2661C" w:rsidRPr="00060F17" w:rsidRDefault="00E2661C" w:rsidP="00060F17">
            <w:pPr>
              <w:spacing w:after="0" w:line="240" w:lineRule="auto"/>
              <w:jc w:val="center"/>
              <w:rPr>
                <w:rFonts w:ascii="Times New Roman" w:hAnsi="Times New Roman"/>
                <w:color w:val="000000"/>
                <w:sz w:val="24"/>
                <w:szCs w:val="24"/>
                <w:lang w:val="ru-RU" w:eastAsia="ru-RU"/>
              </w:rPr>
            </w:pPr>
            <w:r>
              <w:rPr>
                <w:rFonts w:ascii="Times New Roman" w:hAnsi="Times New Roman"/>
                <w:color w:val="000000"/>
                <w:sz w:val="24"/>
                <w:szCs w:val="24"/>
                <w:lang w:eastAsia="ru-RU"/>
              </w:rPr>
              <w:t>1</w:t>
            </w:r>
            <w:r w:rsidR="00060F17">
              <w:rPr>
                <w:rFonts w:ascii="Times New Roman" w:hAnsi="Times New Roman"/>
                <w:color w:val="000000"/>
                <w:sz w:val="24"/>
                <w:szCs w:val="24"/>
                <w:lang w:val="ru-RU" w:eastAsia="ru-RU"/>
              </w:rPr>
              <w:t>798</w:t>
            </w:r>
          </w:p>
        </w:tc>
        <w:tc>
          <w:tcPr>
            <w:tcW w:w="1266" w:type="dxa"/>
            <w:tcBorders>
              <w:top w:val="single" w:sz="4" w:space="0" w:color="000000"/>
              <w:left w:val="nil"/>
              <w:bottom w:val="single" w:sz="4" w:space="0" w:color="000000"/>
              <w:right w:val="single" w:sz="4" w:space="0" w:color="000000"/>
            </w:tcBorders>
            <w:vAlign w:val="center"/>
            <w:hideMark/>
          </w:tcPr>
          <w:p w:rsidR="00E2661C" w:rsidRPr="00060F17" w:rsidRDefault="00060F17" w:rsidP="00D665B0">
            <w:pPr>
              <w:spacing w:after="0" w:line="240" w:lineRule="auto"/>
              <w:ind w:right="-112"/>
              <w:jc w:val="center"/>
              <w:rPr>
                <w:rFonts w:ascii="Times New Roman" w:hAnsi="Times New Roman"/>
                <w:color w:val="000000"/>
                <w:sz w:val="24"/>
                <w:szCs w:val="24"/>
                <w:lang w:val="ru-RU" w:eastAsia="ru-RU"/>
              </w:rPr>
            </w:pPr>
            <w:r>
              <w:rPr>
                <w:rFonts w:ascii="Times New Roman" w:hAnsi="Times New Roman"/>
                <w:color w:val="000000"/>
                <w:sz w:val="24"/>
                <w:szCs w:val="24"/>
                <w:lang w:val="ru-RU" w:eastAsia="ru-RU"/>
              </w:rPr>
              <w:t>3210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060F17" w:rsidP="00D665B0">
            <w:pPr>
              <w:spacing w:after="0" w:line="240" w:lineRule="auto"/>
              <w:jc w:val="center"/>
              <w:rPr>
                <w:rFonts w:ascii="Times New Roman" w:hAnsi="Times New Roman"/>
                <w:color w:val="000000"/>
                <w:sz w:val="24"/>
                <w:szCs w:val="24"/>
                <w:lang w:eastAsia="ru-RU"/>
              </w:rPr>
            </w:pPr>
            <w:r>
              <w:rPr>
                <w:rFonts w:ascii="Times New Roman" w:hAnsi="Times New Roman"/>
                <w:sz w:val="24"/>
                <w:szCs w:val="24"/>
                <w:lang w:val="ru-RU" w:eastAsia="ru-RU"/>
              </w:rPr>
              <w:t>5008</w:t>
            </w:r>
          </w:p>
        </w:tc>
        <w:tc>
          <w:tcPr>
            <w:tcW w:w="1198" w:type="dxa"/>
            <w:tcBorders>
              <w:top w:val="single" w:sz="4" w:space="0" w:color="000000"/>
              <w:left w:val="nil"/>
              <w:bottom w:val="single" w:sz="4" w:space="0" w:color="000000"/>
              <w:right w:val="single" w:sz="4" w:space="0" w:color="000000"/>
            </w:tcBorders>
            <w:vAlign w:val="center"/>
            <w:hideMark/>
          </w:tcPr>
          <w:p w:rsidR="00E2661C" w:rsidRPr="00060F17" w:rsidRDefault="00E2661C" w:rsidP="00060F17">
            <w:pPr>
              <w:spacing w:after="0" w:line="240" w:lineRule="auto"/>
              <w:jc w:val="center"/>
              <w:rPr>
                <w:rFonts w:ascii="Times New Roman" w:hAnsi="Times New Roman"/>
                <w:color w:val="000000"/>
                <w:sz w:val="24"/>
                <w:szCs w:val="24"/>
                <w:lang w:val="ru-RU" w:eastAsia="ru-RU"/>
              </w:rPr>
            </w:pPr>
            <w:r>
              <w:rPr>
                <w:rFonts w:ascii="Times New Roman" w:hAnsi="Times New Roman"/>
                <w:color w:val="000000"/>
                <w:sz w:val="24"/>
                <w:szCs w:val="24"/>
                <w:lang w:eastAsia="ru-RU"/>
              </w:rPr>
              <w:t>1</w:t>
            </w:r>
            <w:r w:rsidR="00060F17">
              <w:rPr>
                <w:rFonts w:ascii="Times New Roman" w:hAnsi="Times New Roman"/>
                <w:color w:val="000000"/>
                <w:sz w:val="24"/>
                <w:szCs w:val="24"/>
                <w:lang w:val="ru-RU" w:eastAsia="ru-RU"/>
              </w:rPr>
              <w:t>798</w:t>
            </w:r>
          </w:p>
        </w:tc>
        <w:tc>
          <w:tcPr>
            <w:tcW w:w="1266" w:type="dxa"/>
            <w:tcBorders>
              <w:top w:val="single" w:sz="4" w:space="0" w:color="000000"/>
              <w:left w:val="nil"/>
              <w:bottom w:val="single" w:sz="4" w:space="0" w:color="000000"/>
              <w:right w:val="single" w:sz="4" w:space="0" w:color="000000"/>
            </w:tcBorders>
            <w:vAlign w:val="center"/>
            <w:hideMark/>
          </w:tcPr>
          <w:p w:rsidR="00E2661C" w:rsidRPr="00060F17" w:rsidRDefault="00060F17" w:rsidP="00D665B0">
            <w:pPr>
              <w:spacing w:after="0" w:line="240" w:lineRule="auto"/>
              <w:ind w:right="-112"/>
              <w:jc w:val="center"/>
              <w:rPr>
                <w:rFonts w:ascii="Times New Roman" w:hAnsi="Times New Roman"/>
                <w:color w:val="000000"/>
                <w:sz w:val="24"/>
                <w:szCs w:val="24"/>
                <w:lang w:val="ru-RU" w:eastAsia="ru-RU"/>
              </w:rPr>
            </w:pPr>
            <w:r>
              <w:rPr>
                <w:rFonts w:ascii="Times New Roman" w:hAnsi="Times New Roman"/>
                <w:color w:val="000000"/>
                <w:sz w:val="24"/>
                <w:szCs w:val="24"/>
                <w:lang w:val="ru-RU" w:eastAsia="ru-RU"/>
              </w:rPr>
              <w:t>3210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bl>
    <w:p w:rsidR="00E2661C" w:rsidRDefault="00E2661C" w:rsidP="00E2661C">
      <w:pPr>
        <w:spacing w:after="0" w:line="240" w:lineRule="auto"/>
        <w:jc w:val="both"/>
        <w:rPr>
          <w:rFonts w:ascii="Times New Roman" w:hAnsi="Times New Roman"/>
          <w:b/>
          <w:color w:val="000000"/>
          <w:sz w:val="24"/>
          <w:szCs w:val="24"/>
          <w:lang w:eastAsia="ru-RU"/>
        </w:rPr>
      </w:pPr>
    </w:p>
    <w:p w:rsidR="00B2174B" w:rsidRDefault="00E2661C" w:rsidP="00B2174B">
      <w:pPr>
        <w:spacing w:after="0" w:line="240" w:lineRule="auto"/>
        <w:rPr>
          <w:rFonts w:ascii="Times New Roman" w:hAnsi="Times New Roman"/>
          <w:b/>
          <w:sz w:val="28"/>
          <w:szCs w:val="28"/>
          <w:lang w:val="ru-RU" w:eastAsia="ru-RU"/>
        </w:rPr>
      </w:pPr>
      <w:r>
        <w:rPr>
          <w:rFonts w:ascii="Times New Roman" w:hAnsi="Times New Roman"/>
          <w:b/>
          <w:sz w:val="28"/>
          <w:szCs w:val="28"/>
          <w:lang w:val="ru-RU" w:eastAsia="ru-RU"/>
        </w:rPr>
        <w:t xml:space="preserve">         </w:t>
      </w:r>
    </w:p>
    <w:p w:rsidR="00B2174B" w:rsidRDefault="00B2174B" w:rsidP="00B2174B">
      <w:pPr>
        <w:spacing w:after="0" w:line="240" w:lineRule="auto"/>
        <w:rPr>
          <w:rFonts w:ascii="Times New Roman" w:hAnsi="Times New Roman"/>
          <w:b/>
          <w:sz w:val="28"/>
          <w:szCs w:val="28"/>
          <w:lang w:val="ru-RU" w:eastAsia="ru-RU"/>
        </w:rPr>
      </w:pPr>
    </w:p>
    <w:p w:rsidR="00B2174B" w:rsidRDefault="00B2174B" w:rsidP="00B2174B">
      <w:pPr>
        <w:spacing w:after="0" w:line="240" w:lineRule="auto"/>
        <w:rPr>
          <w:rFonts w:ascii="Times New Roman" w:hAnsi="Times New Roman"/>
          <w:b/>
          <w:sz w:val="28"/>
          <w:szCs w:val="28"/>
          <w:lang w:val="ru-RU" w:eastAsia="ru-RU"/>
        </w:rPr>
      </w:pPr>
      <w:r>
        <w:rPr>
          <w:rFonts w:ascii="Times New Roman" w:hAnsi="Times New Roman"/>
          <w:b/>
          <w:sz w:val="28"/>
          <w:szCs w:val="28"/>
          <w:lang w:val="ru-RU" w:eastAsia="ru-RU"/>
        </w:rPr>
        <w:t xml:space="preserve">         </w:t>
      </w:r>
      <w:r>
        <w:rPr>
          <w:rFonts w:ascii="Times New Roman" w:hAnsi="Times New Roman"/>
          <w:b/>
          <w:sz w:val="28"/>
          <w:szCs w:val="28"/>
          <w:lang w:val="ru-RU" w:eastAsia="ru-RU"/>
        </w:rPr>
        <w:t xml:space="preserve">Заступник </w:t>
      </w:r>
      <w:proofErr w:type="spellStart"/>
      <w:r>
        <w:rPr>
          <w:rFonts w:ascii="Times New Roman" w:hAnsi="Times New Roman"/>
          <w:b/>
          <w:sz w:val="28"/>
          <w:szCs w:val="28"/>
          <w:lang w:val="ru-RU" w:eastAsia="ru-RU"/>
        </w:rPr>
        <w:t>міського</w:t>
      </w:r>
      <w:proofErr w:type="spellEnd"/>
      <w:r>
        <w:rPr>
          <w:rFonts w:ascii="Times New Roman" w:hAnsi="Times New Roman"/>
          <w:b/>
          <w:sz w:val="28"/>
          <w:szCs w:val="28"/>
          <w:lang w:val="ru-RU" w:eastAsia="ru-RU"/>
        </w:rPr>
        <w:t xml:space="preserve"> </w:t>
      </w:r>
      <w:proofErr w:type="spellStart"/>
      <w:r>
        <w:rPr>
          <w:rFonts w:ascii="Times New Roman" w:hAnsi="Times New Roman"/>
          <w:b/>
          <w:sz w:val="28"/>
          <w:szCs w:val="28"/>
          <w:lang w:val="ru-RU" w:eastAsia="ru-RU"/>
        </w:rPr>
        <w:t>голови</w:t>
      </w:r>
      <w:proofErr w:type="spellEnd"/>
      <w:r>
        <w:rPr>
          <w:rFonts w:ascii="Times New Roman" w:hAnsi="Times New Roman"/>
          <w:b/>
          <w:sz w:val="28"/>
          <w:szCs w:val="28"/>
          <w:lang w:val="ru-RU" w:eastAsia="ru-RU"/>
        </w:rPr>
        <w:t xml:space="preserve"> - </w:t>
      </w:r>
    </w:p>
    <w:p w:rsidR="00B2174B" w:rsidRDefault="00B2174B" w:rsidP="00B2174B">
      <w:pPr>
        <w:spacing w:after="0" w:line="240" w:lineRule="auto"/>
        <w:rPr>
          <w:rFonts w:ascii="Times New Roman" w:hAnsi="Times New Roman"/>
          <w:b/>
          <w:sz w:val="28"/>
          <w:szCs w:val="28"/>
          <w:lang w:eastAsia="ru-RU"/>
        </w:rPr>
      </w:pPr>
      <w:r>
        <w:rPr>
          <w:rFonts w:ascii="Times New Roman" w:hAnsi="Times New Roman"/>
          <w:b/>
          <w:sz w:val="28"/>
          <w:szCs w:val="28"/>
          <w:lang w:val="ru-RU" w:eastAsia="ru-RU"/>
        </w:rPr>
        <w:t xml:space="preserve">         </w:t>
      </w:r>
      <w:proofErr w:type="spellStart"/>
      <w:r>
        <w:rPr>
          <w:rFonts w:ascii="Times New Roman" w:hAnsi="Times New Roman"/>
          <w:b/>
          <w:sz w:val="28"/>
          <w:szCs w:val="28"/>
          <w:lang w:val="ru-RU" w:eastAsia="ru-RU"/>
        </w:rPr>
        <w:t>керуюча</w:t>
      </w:r>
      <w:proofErr w:type="spellEnd"/>
      <w:r>
        <w:rPr>
          <w:rFonts w:ascii="Times New Roman" w:hAnsi="Times New Roman"/>
          <w:b/>
          <w:sz w:val="28"/>
          <w:szCs w:val="28"/>
          <w:lang w:val="ru-RU" w:eastAsia="ru-RU"/>
        </w:rPr>
        <w:t xml:space="preserve"> справами </w:t>
      </w:r>
      <w:proofErr w:type="spellStart"/>
      <w:r>
        <w:rPr>
          <w:rFonts w:ascii="Times New Roman" w:hAnsi="Times New Roman"/>
          <w:b/>
          <w:sz w:val="28"/>
          <w:szCs w:val="28"/>
          <w:lang w:val="ru-RU" w:eastAsia="ru-RU"/>
        </w:rPr>
        <w:t>виконкому</w:t>
      </w:r>
      <w:proofErr w:type="spellEnd"/>
      <w:r>
        <w:rPr>
          <w:rFonts w:ascii="Times New Roman" w:hAnsi="Times New Roman"/>
          <w:b/>
          <w:sz w:val="28"/>
          <w:szCs w:val="28"/>
          <w:lang w:val="ru-RU" w:eastAsia="ru-RU"/>
        </w:rPr>
        <w:t xml:space="preserve">                            </w:t>
      </w:r>
      <w:r>
        <w:rPr>
          <w:rFonts w:ascii="Times New Roman" w:hAnsi="Times New Roman"/>
          <w:b/>
          <w:sz w:val="28"/>
          <w:szCs w:val="28"/>
          <w:lang w:eastAsia="ru-RU"/>
        </w:rPr>
        <w:t xml:space="preserve">                                                                              </w:t>
      </w:r>
      <w:proofErr w:type="spellStart"/>
      <w:r>
        <w:rPr>
          <w:rFonts w:ascii="Times New Roman" w:hAnsi="Times New Roman"/>
          <w:b/>
          <w:sz w:val="28"/>
          <w:szCs w:val="28"/>
          <w:lang w:val="ru-RU" w:eastAsia="ru-RU"/>
        </w:rPr>
        <w:t>Тетяна</w:t>
      </w:r>
      <w:proofErr w:type="spellEnd"/>
      <w:r>
        <w:rPr>
          <w:rFonts w:ascii="Times New Roman" w:hAnsi="Times New Roman"/>
          <w:b/>
          <w:sz w:val="28"/>
          <w:szCs w:val="28"/>
          <w:lang w:eastAsia="ru-RU"/>
        </w:rPr>
        <w:t xml:space="preserve"> КОНДРАТЕНКО</w:t>
      </w:r>
    </w:p>
    <w:p w:rsidR="00E2661C" w:rsidRDefault="00E2661C" w:rsidP="00B2174B">
      <w:pPr>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br w:type="page"/>
      </w:r>
    </w:p>
    <w:p w:rsidR="00E2661C" w:rsidRPr="00C7073B" w:rsidRDefault="00E2661C" w:rsidP="00E2661C">
      <w:pPr>
        <w:spacing w:after="0" w:line="240" w:lineRule="auto"/>
        <w:jc w:val="right"/>
        <w:rPr>
          <w:rFonts w:ascii="Times New Roman" w:hAnsi="Times New Roman"/>
          <w:color w:val="000000"/>
          <w:sz w:val="24"/>
          <w:szCs w:val="24"/>
          <w:lang w:eastAsia="ru-RU"/>
        </w:rPr>
      </w:pPr>
      <w:r w:rsidRPr="00C7073B">
        <w:rPr>
          <w:rFonts w:ascii="Times New Roman" w:hAnsi="Times New Roman"/>
          <w:color w:val="000000"/>
          <w:sz w:val="24"/>
          <w:szCs w:val="24"/>
          <w:lang w:eastAsia="ru-RU"/>
        </w:rPr>
        <w:lastRenderedPageBreak/>
        <w:t xml:space="preserve">Додаток </w:t>
      </w:r>
      <w:r w:rsidR="00B2174B">
        <w:rPr>
          <w:rFonts w:ascii="Times New Roman" w:hAnsi="Times New Roman"/>
          <w:color w:val="000000"/>
          <w:sz w:val="24"/>
          <w:szCs w:val="24"/>
          <w:lang w:eastAsia="ru-RU"/>
        </w:rPr>
        <w:t>4</w:t>
      </w:r>
    </w:p>
    <w:p w:rsidR="00E2661C" w:rsidRPr="00C7073B" w:rsidRDefault="00E2661C" w:rsidP="00E2661C">
      <w:pPr>
        <w:spacing w:after="0" w:line="240" w:lineRule="auto"/>
        <w:jc w:val="right"/>
        <w:rPr>
          <w:rFonts w:ascii="Times New Roman" w:hAnsi="Times New Roman"/>
          <w:color w:val="000000"/>
          <w:sz w:val="24"/>
          <w:szCs w:val="24"/>
          <w:lang w:eastAsia="ru-RU"/>
        </w:rPr>
      </w:pPr>
      <w:r w:rsidRPr="00C7073B">
        <w:rPr>
          <w:rFonts w:ascii="Times New Roman" w:hAnsi="Times New Roman"/>
          <w:color w:val="000000"/>
          <w:sz w:val="24"/>
          <w:szCs w:val="24"/>
          <w:lang w:eastAsia="ru-RU"/>
        </w:rPr>
        <w:t>до Програми</w:t>
      </w:r>
    </w:p>
    <w:p w:rsidR="00E2661C" w:rsidRDefault="00E2661C" w:rsidP="00E2661C">
      <w:pPr>
        <w:spacing w:after="0" w:line="240" w:lineRule="auto"/>
        <w:rPr>
          <w:rFonts w:ascii="Times New Roman" w:hAnsi="Times New Roman"/>
          <w:color w:val="000000"/>
          <w:sz w:val="24"/>
          <w:szCs w:val="24"/>
          <w:lang w:val="ru-RU" w:eastAsia="ru-RU"/>
        </w:rPr>
      </w:pPr>
    </w:p>
    <w:p w:rsidR="00E2661C" w:rsidRDefault="00E2661C" w:rsidP="00E2661C">
      <w:pPr>
        <w:spacing w:after="120" w:line="240" w:lineRule="auto"/>
        <w:jc w:val="center"/>
        <w:rPr>
          <w:rFonts w:ascii="Times New Roman" w:hAnsi="Times New Roman"/>
          <w:b/>
          <w:bCs/>
          <w:color w:val="000000"/>
          <w:sz w:val="24"/>
          <w:szCs w:val="24"/>
          <w:lang w:val="ru-RU" w:eastAsia="ru-RU"/>
        </w:rPr>
      </w:pPr>
      <w:proofErr w:type="spellStart"/>
      <w:r>
        <w:rPr>
          <w:rFonts w:ascii="Times New Roman" w:hAnsi="Times New Roman"/>
          <w:b/>
          <w:bCs/>
          <w:color w:val="000000"/>
          <w:sz w:val="24"/>
          <w:szCs w:val="24"/>
          <w:lang w:val="ru-RU" w:eastAsia="ru-RU"/>
        </w:rPr>
        <w:t>Перелік</w:t>
      </w:r>
      <w:proofErr w:type="spellEnd"/>
      <w:r>
        <w:rPr>
          <w:rFonts w:ascii="Times New Roman" w:hAnsi="Times New Roman"/>
          <w:b/>
          <w:bCs/>
          <w:color w:val="000000"/>
          <w:sz w:val="24"/>
          <w:szCs w:val="24"/>
          <w:lang w:val="ru-RU" w:eastAsia="ru-RU"/>
        </w:rPr>
        <w:t> </w:t>
      </w:r>
      <w:proofErr w:type="spellStart"/>
      <w:r>
        <w:rPr>
          <w:rFonts w:ascii="Times New Roman" w:hAnsi="Times New Roman"/>
          <w:b/>
          <w:bCs/>
          <w:color w:val="000000"/>
          <w:sz w:val="24"/>
          <w:szCs w:val="24"/>
          <w:lang w:val="ru-RU" w:eastAsia="ru-RU"/>
        </w:rPr>
        <w:t>індикаторів</w:t>
      </w:r>
      <w:proofErr w:type="spellEnd"/>
      <w:r>
        <w:rPr>
          <w:rFonts w:ascii="Times New Roman" w:hAnsi="Times New Roman"/>
          <w:b/>
          <w:bCs/>
          <w:color w:val="000000"/>
          <w:sz w:val="24"/>
          <w:szCs w:val="24"/>
          <w:lang w:val="ru-RU" w:eastAsia="ru-RU"/>
        </w:rPr>
        <w:t xml:space="preserve"> </w:t>
      </w:r>
      <w:proofErr w:type="spellStart"/>
      <w:r>
        <w:rPr>
          <w:rFonts w:ascii="Times New Roman" w:hAnsi="Times New Roman"/>
          <w:b/>
          <w:bCs/>
          <w:color w:val="000000"/>
          <w:sz w:val="24"/>
          <w:szCs w:val="24"/>
          <w:lang w:val="ru-RU" w:eastAsia="ru-RU"/>
        </w:rPr>
        <w:t>виконання</w:t>
      </w:r>
      <w:proofErr w:type="spellEnd"/>
      <w:r>
        <w:rPr>
          <w:rFonts w:ascii="Times New Roman" w:hAnsi="Times New Roman"/>
          <w:b/>
          <w:bCs/>
          <w:color w:val="000000"/>
          <w:sz w:val="24"/>
          <w:szCs w:val="24"/>
          <w:lang w:val="ru-RU" w:eastAsia="ru-RU"/>
        </w:rPr>
        <w:t xml:space="preserve"> </w:t>
      </w:r>
      <w:proofErr w:type="spellStart"/>
      <w:r>
        <w:rPr>
          <w:rFonts w:ascii="Times New Roman" w:hAnsi="Times New Roman"/>
          <w:b/>
          <w:bCs/>
          <w:color w:val="000000"/>
          <w:sz w:val="24"/>
          <w:szCs w:val="24"/>
          <w:lang w:val="ru-RU" w:eastAsia="ru-RU"/>
        </w:rPr>
        <w:t>програми</w:t>
      </w:r>
      <w:proofErr w:type="spellEnd"/>
      <w:r>
        <w:rPr>
          <w:rFonts w:ascii="Times New Roman" w:hAnsi="Times New Roman"/>
          <w:b/>
          <w:bCs/>
          <w:color w:val="000000"/>
          <w:sz w:val="24"/>
          <w:szCs w:val="24"/>
          <w:lang w:val="ru-RU" w:eastAsia="ru-RU"/>
        </w:rPr>
        <w:t xml:space="preserve">, проекту, </w:t>
      </w:r>
      <w:proofErr w:type="spellStart"/>
      <w:r>
        <w:rPr>
          <w:rFonts w:ascii="Times New Roman" w:hAnsi="Times New Roman"/>
          <w:b/>
          <w:bCs/>
          <w:color w:val="000000"/>
          <w:sz w:val="24"/>
          <w:szCs w:val="24"/>
          <w:lang w:val="ru-RU" w:eastAsia="ru-RU"/>
        </w:rPr>
        <w:t>робіт</w:t>
      </w:r>
      <w:proofErr w:type="spellEnd"/>
      <w:r>
        <w:rPr>
          <w:rFonts w:ascii="Times New Roman" w:hAnsi="Times New Roman"/>
          <w:b/>
          <w:bCs/>
          <w:color w:val="000000"/>
          <w:sz w:val="24"/>
          <w:szCs w:val="24"/>
          <w:lang w:val="ru-RU" w:eastAsia="ru-RU"/>
        </w:rPr>
        <w:t xml:space="preserve"> з </w:t>
      </w:r>
      <w:proofErr w:type="spellStart"/>
      <w:r>
        <w:rPr>
          <w:rFonts w:ascii="Times New Roman" w:hAnsi="Times New Roman"/>
          <w:b/>
          <w:bCs/>
          <w:color w:val="000000"/>
          <w:sz w:val="24"/>
          <w:szCs w:val="24"/>
          <w:lang w:val="ru-RU" w:eastAsia="ru-RU"/>
        </w:rPr>
        <w:t>інформатизації</w:t>
      </w:r>
      <w:proofErr w:type="spellEnd"/>
      <w:r>
        <w:rPr>
          <w:rFonts w:ascii="Times New Roman" w:hAnsi="Times New Roman"/>
          <w:b/>
          <w:bCs/>
          <w:color w:val="000000"/>
          <w:sz w:val="24"/>
          <w:szCs w:val="24"/>
          <w:lang w:val="ru-RU" w:eastAsia="ru-RU"/>
        </w:rPr>
        <w:t xml:space="preserve"> органу </w:t>
      </w:r>
      <w:proofErr w:type="spellStart"/>
      <w:r>
        <w:rPr>
          <w:rFonts w:ascii="Times New Roman" w:hAnsi="Times New Roman"/>
          <w:b/>
          <w:bCs/>
          <w:color w:val="000000"/>
          <w:sz w:val="24"/>
          <w:szCs w:val="24"/>
          <w:lang w:val="ru-RU" w:eastAsia="ru-RU"/>
        </w:rPr>
        <w:t>місцевого</w:t>
      </w:r>
      <w:proofErr w:type="spellEnd"/>
      <w:r>
        <w:rPr>
          <w:rFonts w:ascii="Times New Roman" w:hAnsi="Times New Roman"/>
          <w:b/>
          <w:bCs/>
          <w:color w:val="000000"/>
          <w:sz w:val="24"/>
          <w:szCs w:val="24"/>
          <w:lang w:val="ru-RU" w:eastAsia="ru-RU"/>
        </w:rPr>
        <w:t xml:space="preserve"> </w:t>
      </w:r>
      <w:proofErr w:type="spellStart"/>
      <w:r>
        <w:rPr>
          <w:rFonts w:ascii="Times New Roman" w:hAnsi="Times New Roman"/>
          <w:b/>
          <w:bCs/>
          <w:color w:val="000000"/>
          <w:sz w:val="24"/>
          <w:szCs w:val="24"/>
          <w:lang w:val="ru-RU" w:eastAsia="ru-RU"/>
        </w:rPr>
        <w:t>самоврядування</w:t>
      </w:r>
      <w:proofErr w:type="spellEnd"/>
    </w:p>
    <w:tbl>
      <w:tblPr>
        <w:tblW w:w="15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
        <w:gridCol w:w="3169"/>
        <w:gridCol w:w="3842"/>
        <w:gridCol w:w="1620"/>
        <w:gridCol w:w="1295"/>
        <w:gridCol w:w="1699"/>
        <w:gridCol w:w="1701"/>
        <w:gridCol w:w="1276"/>
      </w:tblGrid>
      <w:tr w:rsidR="00E2661C" w:rsidTr="00D665B0">
        <w:trPr>
          <w:trHeight w:val="340"/>
          <w:jc w:val="center"/>
        </w:trPr>
        <w:tc>
          <w:tcPr>
            <w:tcW w:w="563"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color w:val="000000"/>
                <w:sz w:val="24"/>
                <w:szCs w:val="24"/>
                <w:lang w:val="ru-RU" w:eastAsia="ru-RU"/>
              </w:rPr>
              <w:t>№</w:t>
            </w:r>
          </w:p>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color w:val="000000"/>
                <w:sz w:val="24"/>
                <w:szCs w:val="24"/>
                <w:lang w:val="ru-RU" w:eastAsia="ru-RU"/>
              </w:rPr>
              <w:t>з/п</w:t>
            </w:r>
          </w:p>
        </w:tc>
        <w:tc>
          <w:tcPr>
            <w:tcW w:w="3169"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Назва</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пріоритетного</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напряму</w:t>
            </w:r>
            <w:proofErr w:type="spellEnd"/>
          </w:p>
        </w:tc>
        <w:tc>
          <w:tcPr>
            <w:tcW w:w="3842"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Найменування</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індикатора</w:t>
            </w:r>
            <w:proofErr w:type="spellEnd"/>
          </w:p>
        </w:tc>
        <w:tc>
          <w:tcPr>
            <w:tcW w:w="1620"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Одиниця</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виміру</w:t>
            </w:r>
            <w:proofErr w:type="spellEnd"/>
          </w:p>
        </w:tc>
        <w:tc>
          <w:tcPr>
            <w:tcW w:w="129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Базове</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значення</w:t>
            </w:r>
            <w:proofErr w:type="spellEnd"/>
          </w:p>
        </w:tc>
        <w:tc>
          <w:tcPr>
            <w:tcW w:w="3400" w:type="dxa"/>
            <w:gridSpan w:val="2"/>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Цільові</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значення</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індикатора</w:t>
            </w:r>
            <w:proofErr w:type="spellEnd"/>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Динаміка</w:t>
            </w:r>
            <w:proofErr w:type="spellEnd"/>
            <w:r>
              <w:rPr>
                <w:rFonts w:ascii="Times New Roman" w:hAnsi="Times New Roman"/>
                <w:color w:val="000000"/>
                <w:sz w:val="24"/>
                <w:szCs w:val="24"/>
                <w:lang w:val="ru-RU" w:eastAsia="ru-RU"/>
              </w:rPr>
              <w:t xml:space="preserve"> (+/-, %)</w:t>
            </w:r>
          </w:p>
        </w:tc>
      </w:tr>
      <w:tr w:rsidR="00E2661C" w:rsidTr="00D665B0">
        <w:trPr>
          <w:trHeight w:val="340"/>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84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620"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29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699"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2026</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2027</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r>
      <w:tr w:rsidR="00E2661C" w:rsidTr="00D665B0">
        <w:trPr>
          <w:trHeight w:val="340"/>
          <w:jc w:val="center"/>
        </w:trPr>
        <w:tc>
          <w:tcPr>
            <w:tcW w:w="563"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3169"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Цифрова</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трансформація</w:t>
            </w:r>
            <w:proofErr w:type="spellEnd"/>
            <w:r>
              <w:rPr>
                <w:rFonts w:ascii="Times New Roman" w:hAnsi="Times New Roman"/>
                <w:color w:val="000000"/>
                <w:sz w:val="24"/>
                <w:szCs w:val="24"/>
                <w:lang w:val="ru-RU" w:eastAsia="ru-RU"/>
              </w:rPr>
              <w:t xml:space="preserve"> органу </w:t>
            </w:r>
            <w:proofErr w:type="spellStart"/>
            <w:r>
              <w:rPr>
                <w:rFonts w:ascii="Times New Roman" w:hAnsi="Times New Roman"/>
                <w:color w:val="000000"/>
                <w:sz w:val="24"/>
                <w:szCs w:val="24"/>
                <w:lang w:val="ru-RU" w:eastAsia="ru-RU"/>
              </w:rPr>
              <w:t>місцевого</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самоврядування</w:t>
            </w:r>
            <w:proofErr w:type="spellEnd"/>
          </w:p>
        </w:tc>
        <w:tc>
          <w:tcPr>
            <w:tcW w:w="3842"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Частка</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сучасних</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персональних</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комп’ютерів</w:t>
            </w:r>
            <w:proofErr w:type="spellEnd"/>
            <w:r>
              <w:rPr>
                <w:rFonts w:ascii="Times New Roman" w:hAnsi="Times New Roman"/>
                <w:sz w:val="24"/>
                <w:szCs w:val="24"/>
                <w:lang w:val="ru-RU" w:eastAsia="ru-RU"/>
              </w:rPr>
              <w:t xml:space="preserve"> у </w:t>
            </w:r>
            <w:proofErr w:type="spellStart"/>
            <w:r>
              <w:rPr>
                <w:rFonts w:ascii="Times New Roman" w:hAnsi="Times New Roman"/>
                <w:sz w:val="24"/>
                <w:szCs w:val="24"/>
                <w:lang w:val="ru-RU" w:eastAsia="ru-RU"/>
              </w:rPr>
              <w:t>виконавчих</w:t>
            </w:r>
            <w:proofErr w:type="spellEnd"/>
            <w:r>
              <w:rPr>
                <w:rFonts w:ascii="Times New Roman" w:hAnsi="Times New Roman"/>
                <w:sz w:val="24"/>
                <w:szCs w:val="24"/>
                <w:lang w:val="ru-RU" w:eastAsia="ru-RU"/>
              </w:rPr>
              <w:t xml:space="preserve"> органах</w:t>
            </w:r>
          </w:p>
        </w:tc>
        <w:tc>
          <w:tcPr>
            <w:tcW w:w="1620"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w:t>
            </w:r>
          </w:p>
        </w:tc>
        <w:tc>
          <w:tcPr>
            <w:tcW w:w="1295"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30</w:t>
            </w:r>
          </w:p>
        </w:tc>
        <w:tc>
          <w:tcPr>
            <w:tcW w:w="1699"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100</w:t>
            </w:r>
          </w:p>
        </w:tc>
        <w:tc>
          <w:tcPr>
            <w:tcW w:w="1701"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+70%</w:t>
            </w:r>
          </w:p>
        </w:tc>
        <w:tc>
          <w:tcPr>
            <w:tcW w:w="1276"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w:t>
            </w:r>
          </w:p>
        </w:tc>
      </w:tr>
      <w:tr w:rsidR="00E2661C" w:rsidTr="00D665B0">
        <w:trPr>
          <w:trHeight w:val="340"/>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842"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Впровадження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системи</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електронного</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документообігу</w:t>
            </w:r>
            <w:proofErr w:type="spellEnd"/>
            <w:r>
              <w:rPr>
                <w:rFonts w:ascii="Times New Roman" w:hAnsi="Times New Roman"/>
                <w:sz w:val="24"/>
                <w:szCs w:val="24"/>
                <w:lang w:val="ru-RU" w:eastAsia="ru-RU"/>
              </w:rPr>
              <w:t xml:space="preserve"> (ЕДО)</w:t>
            </w:r>
          </w:p>
        </w:tc>
        <w:tc>
          <w:tcPr>
            <w:tcW w:w="1620"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Так/</w:t>
            </w:r>
            <w:proofErr w:type="spellStart"/>
            <w:r>
              <w:rPr>
                <w:rFonts w:ascii="Times New Roman" w:hAnsi="Times New Roman"/>
                <w:sz w:val="24"/>
                <w:szCs w:val="24"/>
                <w:lang w:val="ru-RU" w:eastAsia="ru-RU"/>
              </w:rPr>
              <w:t>Ні</w:t>
            </w:r>
            <w:proofErr w:type="spellEnd"/>
          </w:p>
        </w:tc>
        <w:tc>
          <w:tcPr>
            <w:tcW w:w="1295"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Ні</w:t>
            </w:r>
            <w:proofErr w:type="spellEnd"/>
          </w:p>
        </w:tc>
        <w:tc>
          <w:tcPr>
            <w:tcW w:w="1699"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Так</w:t>
            </w:r>
          </w:p>
        </w:tc>
        <w:tc>
          <w:tcPr>
            <w:tcW w:w="1701"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w:t>
            </w:r>
          </w:p>
        </w:tc>
        <w:tc>
          <w:tcPr>
            <w:tcW w:w="1276"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Так/</w:t>
            </w:r>
            <w:proofErr w:type="spellStart"/>
            <w:r>
              <w:rPr>
                <w:rFonts w:ascii="Times New Roman" w:hAnsi="Times New Roman"/>
                <w:sz w:val="24"/>
                <w:szCs w:val="24"/>
                <w:lang w:val="ru-RU" w:eastAsia="ru-RU"/>
              </w:rPr>
              <w:t>Ні</w:t>
            </w:r>
            <w:proofErr w:type="spellEnd"/>
          </w:p>
        </w:tc>
      </w:tr>
      <w:tr w:rsidR="00E2661C" w:rsidTr="00D665B0">
        <w:trPr>
          <w:trHeight w:val="340"/>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842"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Кількість</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проведених</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щорічних</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інвентаризацій</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ресурсів</w:t>
            </w:r>
            <w:proofErr w:type="spellEnd"/>
          </w:p>
        </w:tc>
        <w:tc>
          <w:tcPr>
            <w:tcW w:w="1620"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Одиниць</w:t>
            </w:r>
            <w:proofErr w:type="spellEnd"/>
          </w:p>
        </w:tc>
        <w:tc>
          <w:tcPr>
            <w:tcW w:w="1295"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0</w:t>
            </w:r>
          </w:p>
        </w:tc>
        <w:tc>
          <w:tcPr>
            <w:tcW w:w="1699"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2</w:t>
            </w:r>
          </w:p>
        </w:tc>
        <w:tc>
          <w:tcPr>
            <w:tcW w:w="1701"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+2</w:t>
            </w:r>
          </w:p>
        </w:tc>
        <w:tc>
          <w:tcPr>
            <w:tcW w:w="1276"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Одиниць</w:t>
            </w:r>
            <w:proofErr w:type="spellEnd"/>
          </w:p>
        </w:tc>
      </w:tr>
      <w:tr w:rsidR="00E2661C" w:rsidTr="00D665B0">
        <w:trPr>
          <w:trHeight w:val="340"/>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842"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Охоплення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підрозділів</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цифровим</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документообігом</w:t>
            </w:r>
            <w:proofErr w:type="spellEnd"/>
          </w:p>
        </w:tc>
        <w:tc>
          <w:tcPr>
            <w:tcW w:w="1620"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w:t>
            </w:r>
          </w:p>
        </w:tc>
        <w:tc>
          <w:tcPr>
            <w:tcW w:w="1295"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0</w:t>
            </w:r>
          </w:p>
        </w:tc>
        <w:tc>
          <w:tcPr>
            <w:tcW w:w="1699"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100</w:t>
            </w:r>
          </w:p>
        </w:tc>
        <w:tc>
          <w:tcPr>
            <w:tcW w:w="1701"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+100%</w:t>
            </w:r>
          </w:p>
        </w:tc>
        <w:tc>
          <w:tcPr>
            <w:tcW w:w="1276"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w:t>
            </w:r>
          </w:p>
        </w:tc>
      </w:tr>
      <w:tr w:rsidR="00E2661C" w:rsidTr="00D665B0">
        <w:trPr>
          <w:trHeight w:val="340"/>
          <w:jc w:val="center"/>
        </w:trPr>
        <w:tc>
          <w:tcPr>
            <w:tcW w:w="563"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3169"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Інформаційна</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безпека</w:t>
            </w:r>
            <w:proofErr w:type="spellEnd"/>
            <w:r>
              <w:rPr>
                <w:rFonts w:ascii="Times New Roman" w:hAnsi="Times New Roman"/>
                <w:color w:val="000000"/>
                <w:sz w:val="24"/>
                <w:szCs w:val="24"/>
                <w:lang w:val="ru-RU" w:eastAsia="ru-RU"/>
              </w:rPr>
              <w:t xml:space="preserve"> та </w:t>
            </w:r>
            <w:proofErr w:type="spellStart"/>
            <w:r>
              <w:rPr>
                <w:rFonts w:ascii="Times New Roman" w:hAnsi="Times New Roman"/>
                <w:color w:val="000000"/>
                <w:sz w:val="24"/>
                <w:szCs w:val="24"/>
                <w:lang w:val="ru-RU" w:eastAsia="ru-RU"/>
              </w:rPr>
              <w:t>ліцензування</w:t>
            </w:r>
            <w:proofErr w:type="spellEnd"/>
          </w:p>
        </w:tc>
        <w:tc>
          <w:tcPr>
            <w:tcW w:w="3842"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Частка</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ліцензійного</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програмного</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забезпечення</w:t>
            </w:r>
            <w:proofErr w:type="spellEnd"/>
            <w:r>
              <w:rPr>
                <w:rFonts w:ascii="Times New Roman" w:hAnsi="Times New Roman"/>
                <w:sz w:val="24"/>
                <w:szCs w:val="24"/>
                <w:lang w:val="ru-RU" w:eastAsia="ru-RU"/>
              </w:rPr>
              <w:t xml:space="preserve"> у </w:t>
            </w:r>
            <w:proofErr w:type="spellStart"/>
            <w:r>
              <w:rPr>
                <w:rFonts w:ascii="Times New Roman" w:hAnsi="Times New Roman"/>
                <w:sz w:val="24"/>
                <w:szCs w:val="24"/>
                <w:lang w:val="ru-RU" w:eastAsia="ru-RU"/>
              </w:rPr>
              <w:t>відділах</w:t>
            </w:r>
            <w:proofErr w:type="spellEnd"/>
          </w:p>
        </w:tc>
        <w:tc>
          <w:tcPr>
            <w:tcW w:w="1620"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w:t>
            </w:r>
          </w:p>
        </w:tc>
        <w:tc>
          <w:tcPr>
            <w:tcW w:w="1295"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0</w:t>
            </w:r>
          </w:p>
        </w:tc>
        <w:tc>
          <w:tcPr>
            <w:tcW w:w="1699"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100</w:t>
            </w:r>
          </w:p>
        </w:tc>
        <w:tc>
          <w:tcPr>
            <w:tcW w:w="1701"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+100%</w:t>
            </w:r>
          </w:p>
        </w:tc>
        <w:tc>
          <w:tcPr>
            <w:tcW w:w="1276"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w:t>
            </w:r>
          </w:p>
        </w:tc>
      </w:tr>
      <w:tr w:rsidR="00E2661C" w:rsidTr="00D665B0">
        <w:trPr>
          <w:trHeight w:val="340"/>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842"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Наявність</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кваліфікованої</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підтримки</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оновлень</w:t>
            </w:r>
            <w:proofErr w:type="spellEnd"/>
            <w:r>
              <w:rPr>
                <w:rFonts w:ascii="Times New Roman" w:hAnsi="Times New Roman"/>
                <w:sz w:val="24"/>
                <w:szCs w:val="24"/>
                <w:lang w:val="ru-RU" w:eastAsia="ru-RU"/>
              </w:rPr>
              <w:t xml:space="preserve"> ПЗ</w:t>
            </w:r>
          </w:p>
        </w:tc>
        <w:tc>
          <w:tcPr>
            <w:tcW w:w="1620"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Так/</w:t>
            </w:r>
            <w:proofErr w:type="spellStart"/>
            <w:r>
              <w:rPr>
                <w:rFonts w:ascii="Times New Roman" w:hAnsi="Times New Roman"/>
                <w:sz w:val="24"/>
                <w:szCs w:val="24"/>
                <w:lang w:val="ru-RU" w:eastAsia="ru-RU"/>
              </w:rPr>
              <w:t>Ні</w:t>
            </w:r>
            <w:proofErr w:type="spellEnd"/>
          </w:p>
        </w:tc>
        <w:tc>
          <w:tcPr>
            <w:tcW w:w="1295"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Ні</w:t>
            </w:r>
            <w:proofErr w:type="spellEnd"/>
          </w:p>
        </w:tc>
        <w:tc>
          <w:tcPr>
            <w:tcW w:w="1699"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Так</w:t>
            </w:r>
          </w:p>
        </w:tc>
        <w:tc>
          <w:tcPr>
            <w:tcW w:w="1701"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w:t>
            </w:r>
          </w:p>
        </w:tc>
        <w:tc>
          <w:tcPr>
            <w:tcW w:w="1276"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Так/</w:t>
            </w:r>
            <w:proofErr w:type="spellStart"/>
            <w:r>
              <w:rPr>
                <w:rFonts w:ascii="Times New Roman" w:hAnsi="Times New Roman"/>
                <w:sz w:val="24"/>
                <w:szCs w:val="24"/>
                <w:lang w:val="ru-RU" w:eastAsia="ru-RU"/>
              </w:rPr>
              <w:t>Ні</w:t>
            </w:r>
            <w:proofErr w:type="spellEnd"/>
          </w:p>
        </w:tc>
      </w:tr>
      <w:tr w:rsidR="00E2661C" w:rsidTr="00D665B0">
        <w:trPr>
          <w:trHeight w:val="340"/>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842"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Кількість</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захищених</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інформаційних</w:t>
            </w:r>
            <w:proofErr w:type="spellEnd"/>
            <w:r>
              <w:rPr>
                <w:rFonts w:ascii="Times New Roman" w:hAnsi="Times New Roman"/>
                <w:sz w:val="24"/>
                <w:szCs w:val="24"/>
                <w:lang w:val="ru-RU" w:eastAsia="ru-RU"/>
              </w:rPr>
              <w:t xml:space="preserve"> систем</w:t>
            </w:r>
          </w:p>
        </w:tc>
        <w:tc>
          <w:tcPr>
            <w:tcW w:w="1620"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Одиниць</w:t>
            </w:r>
            <w:proofErr w:type="spellEnd"/>
          </w:p>
        </w:tc>
        <w:tc>
          <w:tcPr>
            <w:tcW w:w="1295"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0</w:t>
            </w:r>
          </w:p>
        </w:tc>
        <w:tc>
          <w:tcPr>
            <w:tcW w:w="1699"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1</w:t>
            </w:r>
          </w:p>
        </w:tc>
        <w:tc>
          <w:tcPr>
            <w:tcW w:w="1701"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+1</w:t>
            </w:r>
          </w:p>
        </w:tc>
        <w:tc>
          <w:tcPr>
            <w:tcW w:w="1276"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Одиниць</w:t>
            </w:r>
            <w:proofErr w:type="spellEnd"/>
          </w:p>
        </w:tc>
      </w:tr>
      <w:tr w:rsidR="00E2661C" w:rsidTr="00D665B0">
        <w:trPr>
          <w:trHeight w:val="165"/>
          <w:jc w:val="center"/>
        </w:trPr>
        <w:tc>
          <w:tcPr>
            <w:tcW w:w="563"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 xml:space="preserve">3. </w:t>
            </w:r>
          </w:p>
        </w:tc>
        <w:tc>
          <w:tcPr>
            <w:tcW w:w="3169"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Розбудова</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інфраструктури</w:t>
            </w:r>
            <w:proofErr w:type="spellEnd"/>
            <w:r>
              <w:rPr>
                <w:rFonts w:ascii="Times New Roman" w:hAnsi="Times New Roman"/>
                <w:sz w:val="24"/>
                <w:szCs w:val="24"/>
                <w:lang w:val="ru-RU" w:eastAsia="ru-RU"/>
              </w:rPr>
              <w:t xml:space="preserve"> та </w:t>
            </w:r>
            <w:proofErr w:type="spellStart"/>
            <w:r>
              <w:rPr>
                <w:rFonts w:ascii="Times New Roman" w:hAnsi="Times New Roman"/>
                <w:sz w:val="24"/>
                <w:szCs w:val="24"/>
                <w:lang w:val="ru-RU" w:eastAsia="ru-RU"/>
              </w:rPr>
              <w:t>сервісів</w:t>
            </w:r>
            <w:proofErr w:type="spellEnd"/>
          </w:p>
        </w:tc>
        <w:tc>
          <w:tcPr>
            <w:tcW w:w="3842" w:type="dxa"/>
            <w:tcBorders>
              <w:top w:val="single" w:sz="4" w:space="0" w:color="000000"/>
              <w:left w:val="single" w:sz="4" w:space="0" w:color="000000"/>
              <w:bottom w:val="single" w:sz="4" w:space="0" w:color="auto"/>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Кількість</w:t>
            </w:r>
            <w:proofErr w:type="spellEnd"/>
            <w:r>
              <w:rPr>
                <w:rFonts w:ascii="Times New Roman" w:hAnsi="Times New Roman"/>
                <w:sz w:val="24"/>
                <w:szCs w:val="24"/>
                <w:lang w:val="ru-RU" w:eastAsia="ru-RU"/>
              </w:rPr>
              <w:t xml:space="preserve"> зон </w:t>
            </w:r>
            <w:proofErr w:type="spellStart"/>
            <w:r>
              <w:rPr>
                <w:rFonts w:ascii="Times New Roman" w:hAnsi="Times New Roman"/>
                <w:sz w:val="24"/>
                <w:szCs w:val="24"/>
                <w:lang w:val="ru-RU" w:eastAsia="ru-RU"/>
              </w:rPr>
              <w:t>безкоштовного</w:t>
            </w:r>
            <w:proofErr w:type="spellEnd"/>
            <w:r>
              <w:rPr>
                <w:rFonts w:ascii="Times New Roman" w:hAnsi="Times New Roman"/>
                <w:sz w:val="24"/>
                <w:szCs w:val="24"/>
                <w:lang w:val="ru-RU" w:eastAsia="ru-RU"/>
              </w:rPr>
              <w:t xml:space="preserve"> доступу до </w:t>
            </w:r>
            <w:proofErr w:type="spellStart"/>
            <w:r>
              <w:rPr>
                <w:rFonts w:ascii="Times New Roman" w:hAnsi="Times New Roman"/>
                <w:sz w:val="24"/>
                <w:szCs w:val="24"/>
                <w:lang w:val="ru-RU" w:eastAsia="ru-RU"/>
              </w:rPr>
              <w:t>Wi-Fi</w:t>
            </w:r>
            <w:proofErr w:type="spellEnd"/>
            <w:r>
              <w:rPr>
                <w:rFonts w:ascii="Times New Roman" w:hAnsi="Times New Roman"/>
                <w:sz w:val="24"/>
                <w:szCs w:val="24"/>
                <w:lang w:val="ru-RU" w:eastAsia="ru-RU"/>
              </w:rPr>
              <w:t xml:space="preserve"> у </w:t>
            </w:r>
            <w:proofErr w:type="spellStart"/>
            <w:r>
              <w:rPr>
                <w:rFonts w:ascii="Times New Roman" w:hAnsi="Times New Roman"/>
                <w:sz w:val="24"/>
                <w:szCs w:val="24"/>
                <w:lang w:val="ru-RU" w:eastAsia="ru-RU"/>
              </w:rPr>
              <w:t>громадських</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місцях</w:t>
            </w:r>
            <w:proofErr w:type="spellEnd"/>
          </w:p>
        </w:tc>
        <w:tc>
          <w:tcPr>
            <w:tcW w:w="1620" w:type="dxa"/>
            <w:tcBorders>
              <w:top w:val="single" w:sz="4" w:space="0" w:color="000000"/>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Одиниць</w:t>
            </w:r>
            <w:proofErr w:type="spellEnd"/>
          </w:p>
        </w:tc>
        <w:tc>
          <w:tcPr>
            <w:tcW w:w="1295" w:type="dxa"/>
            <w:tcBorders>
              <w:top w:val="single" w:sz="4" w:space="0" w:color="000000"/>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1</w:t>
            </w:r>
          </w:p>
        </w:tc>
        <w:tc>
          <w:tcPr>
            <w:tcW w:w="1699" w:type="dxa"/>
            <w:tcBorders>
              <w:top w:val="single" w:sz="4" w:space="0" w:color="000000"/>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3</w:t>
            </w:r>
          </w:p>
        </w:tc>
        <w:tc>
          <w:tcPr>
            <w:tcW w:w="1701" w:type="dxa"/>
            <w:tcBorders>
              <w:top w:val="single" w:sz="4" w:space="0" w:color="000000"/>
              <w:left w:val="single" w:sz="4" w:space="0" w:color="000000"/>
              <w:bottom w:val="single" w:sz="4" w:space="0" w:color="auto"/>
              <w:right w:val="single" w:sz="4" w:space="0" w:color="auto"/>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+2</w:t>
            </w:r>
          </w:p>
        </w:tc>
        <w:tc>
          <w:tcPr>
            <w:tcW w:w="1276" w:type="dxa"/>
            <w:tcBorders>
              <w:top w:val="single" w:sz="4" w:space="0" w:color="000000"/>
              <w:left w:val="single" w:sz="4" w:space="0" w:color="auto"/>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Одиниць</w:t>
            </w:r>
            <w:proofErr w:type="spellEnd"/>
          </w:p>
        </w:tc>
      </w:tr>
      <w:tr w:rsidR="00E2661C" w:rsidTr="00D665B0">
        <w:trPr>
          <w:trHeight w:val="200"/>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842"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 xml:space="preserve">Доступ до </w:t>
            </w:r>
            <w:proofErr w:type="spellStart"/>
            <w:r>
              <w:rPr>
                <w:rFonts w:ascii="Times New Roman" w:hAnsi="Times New Roman"/>
                <w:sz w:val="24"/>
                <w:szCs w:val="24"/>
                <w:lang w:val="ru-RU" w:eastAsia="ru-RU"/>
              </w:rPr>
              <w:t>публічної</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інформації</w:t>
            </w:r>
            <w:proofErr w:type="spellEnd"/>
            <w:r>
              <w:rPr>
                <w:rFonts w:ascii="Times New Roman" w:hAnsi="Times New Roman"/>
                <w:sz w:val="24"/>
                <w:szCs w:val="24"/>
                <w:lang w:val="ru-RU" w:eastAsia="ru-RU"/>
              </w:rPr>
              <w:t xml:space="preserve"> у </w:t>
            </w:r>
            <w:proofErr w:type="spellStart"/>
            <w:r>
              <w:rPr>
                <w:rFonts w:ascii="Times New Roman" w:hAnsi="Times New Roman"/>
                <w:sz w:val="24"/>
                <w:szCs w:val="24"/>
                <w:lang w:val="ru-RU" w:eastAsia="ru-RU"/>
              </w:rPr>
              <w:t>сільській</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місцевості</w:t>
            </w:r>
            <w:proofErr w:type="spellEnd"/>
          </w:p>
        </w:tc>
        <w:tc>
          <w:tcPr>
            <w:tcW w:w="1620"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Так/</w:t>
            </w:r>
            <w:proofErr w:type="spellStart"/>
            <w:r>
              <w:rPr>
                <w:rFonts w:ascii="Times New Roman" w:hAnsi="Times New Roman"/>
                <w:sz w:val="24"/>
                <w:szCs w:val="24"/>
                <w:lang w:val="ru-RU" w:eastAsia="ru-RU"/>
              </w:rPr>
              <w:t>Ні</w:t>
            </w:r>
            <w:proofErr w:type="spellEnd"/>
          </w:p>
        </w:tc>
        <w:tc>
          <w:tcPr>
            <w:tcW w:w="1295"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Низький</w:t>
            </w:r>
            <w:proofErr w:type="spellEnd"/>
          </w:p>
        </w:tc>
        <w:tc>
          <w:tcPr>
            <w:tcW w:w="1699"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Високий</w:t>
            </w:r>
            <w:proofErr w:type="spellEnd"/>
          </w:p>
        </w:tc>
        <w:tc>
          <w:tcPr>
            <w:tcW w:w="1701" w:type="dxa"/>
            <w:tcBorders>
              <w:top w:val="single" w:sz="4" w:space="0" w:color="auto"/>
              <w:left w:val="single" w:sz="4" w:space="0" w:color="000000"/>
              <w:bottom w:val="single" w:sz="4" w:space="0" w:color="auto"/>
              <w:right w:val="single" w:sz="4" w:space="0" w:color="auto"/>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w:t>
            </w:r>
          </w:p>
        </w:tc>
        <w:tc>
          <w:tcPr>
            <w:tcW w:w="1276" w:type="dxa"/>
            <w:tcBorders>
              <w:top w:val="single" w:sz="4" w:space="0" w:color="auto"/>
              <w:left w:val="single" w:sz="4" w:space="0" w:color="auto"/>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Так/</w:t>
            </w:r>
            <w:proofErr w:type="spellStart"/>
            <w:r>
              <w:rPr>
                <w:rFonts w:ascii="Times New Roman" w:hAnsi="Times New Roman"/>
                <w:sz w:val="24"/>
                <w:szCs w:val="24"/>
                <w:lang w:val="ru-RU" w:eastAsia="ru-RU"/>
              </w:rPr>
              <w:t>Ні</w:t>
            </w:r>
            <w:proofErr w:type="spellEnd"/>
          </w:p>
        </w:tc>
      </w:tr>
      <w:tr w:rsidR="00E2661C" w:rsidTr="00D665B0">
        <w:trPr>
          <w:trHeight w:val="138"/>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842"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Надійність</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функціонування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засобів</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інформатизації</w:t>
            </w:r>
            <w:proofErr w:type="spellEnd"/>
            <w:r>
              <w:rPr>
                <w:rFonts w:ascii="Times New Roman" w:hAnsi="Times New Roman"/>
                <w:sz w:val="24"/>
                <w:szCs w:val="24"/>
                <w:lang w:val="ru-RU" w:eastAsia="ru-RU"/>
              </w:rPr>
              <w:t xml:space="preserve"> (час </w:t>
            </w:r>
            <w:proofErr w:type="spellStart"/>
            <w:r>
              <w:rPr>
                <w:rFonts w:ascii="Times New Roman" w:hAnsi="Times New Roman"/>
                <w:sz w:val="24"/>
                <w:szCs w:val="24"/>
                <w:lang w:val="ru-RU" w:eastAsia="ru-RU"/>
              </w:rPr>
              <w:t>аптайму</w:t>
            </w:r>
            <w:proofErr w:type="spellEnd"/>
            <w:r>
              <w:rPr>
                <w:rFonts w:ascii="Times New Roman" w:hAnsi="Times New Roman"/>
                <w:sz w:val="24"/>
                <w:szCs w:val="24"/>
                <w:lang w:val="ru-RU" w:eastAsia="ru-RU"/>
              </w:rPr>
              <w:t>)</w:t>
            </w:r>
          </w:p>
        </w:tc>
        <w:tc>
          <w:tcPr>
            <w:tcW w:w="1620"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w:t>
            </w:r>
          </w:p>
        </w:tc>
        <w:tc>
          <w:tcPr>
            <w:tcW w:w="1295"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70</w:t>
            </w:r>
          </w:p>
        </w:tc>
        <w:tc>
          <w:tcPr>
            <w:tcW w:w="1699"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99</w:t>
            </w:r>
          </w:p>
        </w:tc>
        <w:tc>
          <w:tcPr>
            <w:tcW w:w="1701" w:type="dxa"/>
            <w:tcBorders>
              <w:top w:val="single" w:sz="4" w:space="0" w:color="auto"/>
              <w:left w:val="single" w:sz="4" w:space="0" w:color="000000"/>
              <w:bottom w:val="single" w:sz="4" w:space="0" w:color="000000"/>
              <w:right w:val="single" w:sz="4" w:space="0" w:color="auto"/>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+29%</w:t>
            </w:r>
          </w:p>
        </w:tc>
        <w:tc>
          <w:tcPr>
            <w:tcW w:w="1276" w:type="dxa"/>
            <w:tcBorders>
              <w:top w:val="single" w:sz="4" w:space="0" w:color="auto"/>
              <w:left w:val="single" w:sz="4" w:space="0" w:color="auto"/>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w:t>
            </w:r>
          </w:p>
        </w:tc>
      </w:tr>
      <w:tr w:rsidR="00E2661C" w:rsidTr="00D665B0">
        <w:trPr>
          <w:trHeight w:val="162"/>
          <w:jc w:val="center"/>
        </w:trPr>
        <w:tc>
          <w:tcPr>
            <w:tcW w:w="563"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4. </w:t>
            </w:r>
          </w:p>
        </w:tc>
        <w:tc>
          <w:tcPr>
            <w:tcW w:w="3169"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sz w:val="24"/>
                <w:szCs w:val="24"/>
                <w:lang w:val="ru-RU" w:eastAsia="ru-RU"/>
              </w:rPr>
            </w:pPr>
            <w:proofErr w:type="spellStart"/>
            <w:r>
              <w:rPr>
                <w:rFonts w:ascii="Times New Roman" w:hAnsi="Times New Roman"/>
                <w:sz w:val="24"/>
                <w:szCs w:val="24"/>
                <w:lang w:val="ru-RU" w:eastAsia="ru-RU"/>
              </w:rPr>
              <w:t>Підвищення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рівня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цифрової</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грамотності</w:t>
            </w:r>
            <w:proofErr w:type="spellEnd"/>
          </w:p>
        </w:tc>
        <w:tc>
          <w:tcPr>
            <w:tcW w:w="3842"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rPr>
                <w:rFonts w:ascii="Times New Roman" w:hAnsi="Times New Roman"/>
                <w:sz w:val="24"/>
                <w:szCs w:val="24"/>
                <w:lang w:val="ru-RU" w:eastAsia="ru-RU"/>
              </w:rPr>
            </w:pPr>
            <w:proofErr w:type="spellStart"/>
            <w:r>
              <w:rPr>
                <w:rFonts w:ascii="Times New Roman" w:hAnsi="Times New Roman"/>
                <w:sz w:val="24"/>
                <w:szCs w:val="24"/>
                <w:lang w:val="ru-RU" w:eastAsia="ru-RU"/>
              </w:rPr>
              <w:t>Кількість</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посадових</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осіб</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що</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пройшли</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навчання</w:t>
            </w:r>
            <w:proofErr w:type="spellEnd"/>
            <w:r>
              <w:rPr>
                <w:rFonts w:ascii="Times New Roman" w:hAnsi="Times New Roman"/>
                <w:sz w:val="24"/>
                <w:szCs w:val="24"/>
                <w:lang w:val="ru-RU" w:eastAsia="ru-RU"/>
              </w:rPr>
              <w:t xml:space="preserve"> з </w:t>
            </w:r>
            <w:proofErr w:type="spellStart"/>
            <w:r>
              <w:rPr>
                <w:rFonts w:ascii="Times New Roman" w:hAnsi="Times New Roman"/>
                <w:sz w:val="24"/>
                <w:szCs w:val="24"/>
                <w:lang w:val="ru-RU" w:eastAsia="ru-RU"/>
              </w:rPr>
              <w:t>питань</w:t>
            </w:r>
            <w:proofErr w:type="spellEnd"/>
            <w:r>
              <w:rPr>
                <w:rFonts w:ascii="Times New Roman" w:hAnsi="Times New Roman"/>
                <w:sz w:val="24"/>
                <w:szCs w:val="24"/>
                <w:lang w:val="ru-RU" w:eastAsia="ru-RU"/>
              </w:rPr>
              <w:t xml:space="preserve"> ІТ </w:t>
            </w:r>
          </w:p>
        </w:tc>
        <w:tc>
          <w:tcPr>
            <w:tcW w:w="1620"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proofErr w:type="spellStart"/>
            <w:r>
              <w:rPr>
                <w:rFonts w:ascii="Times New Roman" w:hAnsi="Times New Roman"/>
                <w:sz w:val="24"/>
                <w:szCs w:val="24"/>
                <w:lang w:val="ru-RU" w:eastAsia="ru-RU"/>
              </w:rPr>
              <w:t>Осіб</w:t>
            </w:r>
            <w:proofErr w:type="spellEnd"/>
          </w:p>
        </w:tc>
        <w:tc>
          <w:tcPr>
            <w:tcW w:w="1295"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0</w:t>
            </w:r>
          </w:p>
        </w:tc>
        <w:tc>
          <w:tcPr>
            <w:tcW w:w="1699"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w:t>
            </w:r>
          </w:p>
        </w:tc>
        <w:tc>
          <w:tcPr>
            <w:tcW w:w="1701"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w:t>
            </w:r>
          </w:p>
        </w:tc>
        <w:tc>
          <w:tcPr>
            <w:tcW w:w="1276"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proofErr w:type="spellStart"/>
            <w:r>
              <w:rPr>
                <w:rFonts w:ascii="Times New Roman" w:hAnsi="Times New Roman"/>
                <w:sz w:val="24"/>
                <w:szCs w:val="24"/>
                <w:lang w:val="ru-RU" w:eastAsia="ru-RU"/>
              </w:rPr>
              <w:t>Осіб</w:t>
            </w:r>
            <w:proofErr w:type="spellEnd"/>
          </w:p>
        </w:tc>
      </w:tr>
      <w:tr w:rsidR="00E2661C" w:rsidTr="00D665B0">
        <w:trPr>
          <w:trHeight w:val="142"/>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sz w:val="24"/>
                <w:szCs w:val="24"/>
                <w:lang w:val="ru-RU" w:eastAsia="ru-RU"/>
              </w:rPr>
            </w:pPr>
          </w:p>
        </w:tc>
        <w:tc>
          <w:tcPr>
            <w:tcW w:w="3842"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sz w:val="24"/>
                <w:szCs w:val="24"/>
                <w:lang w:val="ru-RU" w:eastAsia="ru-RU"/>
              </w:rPr>
            </w:pPr>
            <w:proofErr w:type="spellStart"/>
            <w:r>
              <w:rPr>
                <w:rFonts w:ascii="Times New Roman" w:hAnsi="Times New Roman"/>
                <w:sz w:val="24"/>
                <w:szCs w:val="24"/>
                <w:lang w:val="ru-RU" w:eastAsia="ru-RU"/>
              </w:rPr>
              <w:t>Вивчення</w:t>
            </w:r>
            <w:proofErr w:type="spellEnd"/>
            <w:r>
              <w:rPr>
                <w:rFonts w:ascii="Times New Roman" w:hAnsi="Times New Roman"/>
                <w:sz w:val="24"/>
                <w:szCs w:val="24"/>
                <w:lang w:val="ru-RU" w:eastAsia="ru-RU"/>
              </w:rPr>
              <w:t xml:space="preserve"> та </w:t>
            </w:r>
            <w:proofErr w:type="spellStart"/>
            <w:r>
              <w:rPr>
                <w:rFonts w:ascii="Times New Roman" w:hAnsi="Times New Roman"/>
                <w:sz w:val="24"/>
                <w:szCs w:val="24"/>
                <w:lang w:val="ru-RU" w:eastAsia="ru-RU"/>
              </w:rPr>
              <w:t>впровадження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кращого</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досвіду</w:t>
            </w:r>
            <w:proofErr w:type="spellEnd"/>
            <w:r>
              <w:rPr>
                <w:rFonts w:ascii="Times New Roman" w:hAnsi="Times New Roman"/>
                <w:sz w:val="24"/>
                <w:szCs w:val="24"/>
                <w:lang w:val="ru-RU" w:eastAsia="ru-RU"/>
              </w:rPr>
              <w:t xml:space="preserve"> е-</w:t>
            </w:r>
            <w:proofErr w:type="spellStart"/>
            <w:r>
              <w:rPr>
                <w:rFonts w:ascii="Times New Roman" w:hAnsi="Times New Roman"/>
                <w:sz w:val="24"/>
                <w:szCs w:val="24"/>
                <w:lang w:val="ru-RU" w:eastAsia="ru-RU"/>
              </w:rPr>
              <w:t>урядування</w:t>
            </w:r>
            <w:proofErr w:type="spellEnd"/>
          </w:p>
        </w:tc>
        <w:tc>
          <w:tcPr>
            <w:tcW w:w="1620"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Так/</w:t>
            </w:r>
            <w:proofErr w:type="spellStart"/>
            <w:r>
              <w:rPr>
                <w:rFonts w:ascii="Times New Roman" w:hAnsi="Times New Roman"/>
                <w:sz w:val="24"/>
                <w:szCs w:val="24"/>
                <w:lang w:val="ru-RU" w:eastAsia="ru-RU"/>
              </w:rPr>
              <w:t>Ні</w:t>
            </w:r>
            <w:proofErr w:type="spellEnd"/>
          </w:p>
        </w:tc>
        <w:tc>
          <w:tcPr>
            <w:tcW w:w="1295"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proofErr w:type="spellStart"/>
            <w:r>
              <w:rPr>
                <w:rFonts w:ascii="Times New Roman" w:hAnsi="Times New Roman"/>
                <w:sz w:val="24"/>
                <w:szCs w:val="24"/>
                <w:lang w:val="ru-RU" w:eastAsia="ru-RU"/>
              </w:rPr>
              <w:t>Ні</w:t>
            </w:r>
            <w:proofErr w:type="spellEnd"/>
          </w:p>
        </w:tc>
        <w:tc>
          <w:tcPr>
            <w:tcW w:w="1699"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Так</w:t>
            </w:r>
          </w:p>
        </w:tc>
        <w:tc>
          <w:tcPr>
            <w:tcW w:w="1701"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w:t>
            </w:r>
          </w:p>
        </w:tc>
        <w:tc>
          <w:tcPr>
            <w:tcW w:w="1276"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Так/</w:t>
            </w:r>
            <w:proofErr w:type="spellStart"/>
            <w:r>
              <w:rPr>
                <w:rFonts w:ascii="Times New Roman" w:hAnsi="Times New Roman"/>
                <w:sz w:val="24"/>
                <w:szCs w:val="24"/>
                <w:lang w:val="ru-RU" w:eastAsia="ru-RU"/>
              </w:rPr>
              <w:t>Ні</w:t>
            </w:r>
            <w:proofErr w:type="spellEnd"/>
          </w:p>
        </w:tc>
      </w:tr>
    </w:tbl>
    <w:p w:rsidR="00B2174B" w:rsidRDefault="00B2174B" w:rsidP="00B2174B">
      <w:pPr>
        <w:spacing w:after="0" w:line="240" w:lineRule="auto"/>
        <w:rPr>
          <w:rFonts w:ascii="Times New Roman" w:hAnsi="Times New Roman"/>
          <w:b/>
          <w:sz w:val="28"/>
          <w:szCs w:val="28"/>
          <w:lang w:val="ru-RU" w:eastAsia="ru-RU"/>
        </w:rPr>
      </w:pPr>
      <w:r>
        <w:rPr>
          <w:rFonts w:ascii="Times New Roman" w:hAnsi="Times New Roman"/>
          <w:b/>
          <w:sz w:val="28"/>
          <w:szCs w:val="28"/>
          <w:lang w:val="ru-RU" w:eastAsia="ru-RU"/>
        </w:rPr>
        <w:t xml:space="preserve">         </w:t>
      </w:r>
      <w:r>
        <w:rPr>
          <w:rFonts w:ascii="Times New Roman" w:hAnsi="Times New Roman"/>
          <w:b/>
          <w:sz w:val="28"/>
          <w:szCs w:val="28"/>
          <w:lang w:val="ru-RU" w:eastAsia="ru-RU"/>
        </w:rPr>
        <w:t xml:space="preserve">Заступник </w:t>
      </w:r>
      <w:proofErr w:type="spellStart"/>
      <w:r>
        <w:rPr>
          <w:rFonts w:ascii="Times New Roman" w:hAnsi="Times New Roman"/>
          <w:b/>
          <w:sz w:val="28"/>
          <w:szCs w:val="28"/>
          <w:lang w:val="ru-RU" w:eastAsia="ru-RU"/>
        </w:rPr>
        <w:t>міського</w:t>
      </w:r>
      <w:proofErr w:type="spellEnd"/>
      <w:r>
        <w:rPr>
          <w:rFonts w:ascii="Times New Roman" w:hAnsi="Times New Roman"/>
          <w:b/>
          <w:sz w:val="28"/>
          <w:szCs w:val="28"/>
          <w:lang w:val="ru-RU" w:eastAsia="ru-RU"/>
        </w:rPr>
        <w:t xml:space="preserve"> </w:t>
      </w:r>
      <w:proofErr w:type="spellStart"/>
      <w:r>
        <w:rPr>
          <w:rFonts w:ascii="Times New Roman" w:hAnsi="Times New Roman"/>
          <w:b/>
          <w:sz w:val="28"/>
          <w:szCs w:val="28"/>
          <w:lang w:val="ru-RU" w:eastAsia="ru-RU"/>
        </w:rPr>
        <w:t>голови</w:t>
      </w:r>
      <w:proofErr w:type="spellEnd"/>
      <w:r>
        <w:rPr>
          <w:rFonts w:ascii="Times New Roman" w:hAnsi="Times New Roman"/>
          <w:b/>
          <w:sz w:val="28"/>
          <w:szCs w:val="28"/>
          <w:lang w:val="ru-RU" w:eastAsia="ru-RU"/>
        </w:rPr>
        <w:t xml:space="preserve"> - </w:t>
      </w:r>
    </w:p>
    <w:p w:rsidR="009D4B96" w:rsidRPr="00B2174B" w:rsidRDefault="00B2174B" w:rsidP="00B2174B">
      <w:pPr>
        <w:spacing w:after="0" w:line="240" w:lineRule="auto"/>
        <w:rPr>
          <w:rFonts w:ascii="Times New Roman" w:hAnsi="Times New Roman"/>
          <w:b/>
          <w:sz w:val="28"/>
          <w:szCs w:val="28"/>
          <w:lang w:eastAsia="ru-RU"/>
        </w:rPr>
      </w:pPr>
      <w:r>
        <w:rPr>
          <w:rFonts w:ascii="Times New Roman" w:hAnsi="Times New Roman"/>
          <w:b/>
          <w:sz w:val="28"/>
          <w:szCs w:val="28"/>
          <w:lang w:val="ru-RU" w:eastAsia="ru-RU"/>
        </w:rPr>
        <w:t xml:space="preserve">         </w:t>
      </w:r>
      <w:proofErr w:type="spellStart"/>
      <w:r>
        <w:rPr>
          <w:rFonts w:ascii="Times New Roman" w:hAnsi="Times New Roman"/>
          <w:b/>
          <w:sz w:val="28"/>
          <w:szCs w:val="28"/>
          <w:lang w:val="ru-RU" w:eastAsia="ru-RU"/>
        </w:rPr>
        <w:t>керуюча</w:t>
      </w:r>
      <w:proofErr w:type="spellEnd"/>
      <w:r>
        <w:rPr>
          <w:rFonts w:ascii="Times New Roman" w:hAnsi="Times New Roman"/>
          <w:b/>
          <w:sz w:val="28"/>
          <w:szCs w:val="28"/>
          <w:lang w:val="ru-RU" w:eastAsia="ru-RU"/>
        </w:rPr>
        <w:t xml:space="preserve"> справами </w:t>
      </w:r>
      <w:proofErr w:type="spellStart"/>
      <w:r>
        <w:rPr>
          <w:rFonts w:ascii="Times New Roman" w:hAnsi="Times New Roman"/>
          <w:b/>
          <w:sz w:val="28"/>
          <w:szCs w:val="28"/>
          <w:lang w:val="ru-RU" w:eastAsia="ru-RU"/>
        </w:rPr>
        <w:t>виконкому</w:t>
      </w:r>
      <w:proofErr w:type="spellEnd"/>
      <w:r>
        <w:rPr>
          <w:rFonts w:ascii="Times New Roman" w:hAnsi="Times New Roman"/>
          <w:b/>
          <w:sz w:val="28"/>
          <w:szCs w:val="28"/>
          <w:lang w:val="ru-RU" w:eastAsia="ru-RU"/>
        </w:rPr>
        <w:t xml:space="preserve">                            </w:t>
      </w:r>
      <w:r>
        <w:rPr>
          <w:rFonts w:ascii="Times New Roman" w:hAnsi="Times New Roman"/>
          <w:b/>
          <w:sz w:val="28"/>
          <w:szCs w:val="28"/>
          <w:lang w:eastAsia="ru-RU"/>
        </w:rPr>
        <w:t xml:space="preserve">                                                                              </w:t>
      </w:r>
      <w:proofErr w:type="spellStart"/>
      <w:r>
        <w:rPr>
          <w:rFonts w:ascii="Times New Roman" w:hAnsi="Times New Roman"/>
          <w:b/>
          <w:sz w:val="28"/>
          <w:szCs w:val="28"/>
          <w:lang w:val="ru-RU" w:eastAsia="ru-RU"/>
        </w:rPr>
        <w:t>Тетяна</w:t>
      </w:r>
      <w:proofErr w:type="spellEnd"/>
      <w:r>
        <w:rPr>
          <w:rFonts w:ascii="Times New Roman" w:hAnsi="Times New Roman"/>
          <w:b/>
          <w:sz w:val="28"/>
          <w:szCs w:val="28"/>
          <w:lang w:eastAsia="ru-RU"/>
        </w:rPr>
        <w:t xml:space="preserve"> КОНДРАТЕНКО</w:t>
      </w:r>
      <w:bookmarkStart w:id="2" w:name="_GoBack"/>
      <w:bookmarkEnd w:id="2"/>
    </w:p>
    <w:sectPr w:rsidR="009D4B96" w:rsidRPr="00B2174B" w:rsidSect="00E2661C">
      <w:pgSz w:w="16838" w:h="11906" w:orient="landscape"/>
      <w:pgMar w:top="851"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37A125F"/>
    <w:multiLevelType w:val="multilevel"/>
    <w:tmpl w:val="5740A286"/>
    <w:lvl w:ilvl="0">
      <w:start w:val="1"/>
      <w:numFmt w:val="decimal"/>
      <w:lvlText w:val="%1."/>
      <w:lvlJc w:val="left"/>
      <w:pPr>
        <w:ind w:left="360" w:hanging="360"/>
      </w:pPr>
      <w:rPr>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2160" w:hanging="108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3240" w:hanging="1440"/>
      </w:pPr>
      <w:rPr>
        <w:rFonts w:hint="default"/>
        <w:b w:val="0"/>
      </w:rPr>
    </w:lvl>
    <w:lvl w:ilvl="6">
      <w:start w:val="1"/>
      <w:numFmt w:val="decimal"/>
      <w:isLgl/>
      <w:lvlText w:val="%1.%2.%3.%4.%5.%6.%7."/>
      <w:lvlJc w:val="left"/>
      <w:pPr>
        <w:ind w:left="3960" w:hanging="1800"/>
      </w:pPr>
      <w:rPr>
        <w:rFonts w:hint="default"/>
        <w:b w:val="0"/>
      </w:rPr>
    </w:lvl>
    <w:lvl w:ilvl="7">
      <w:start w:val="1"/>
      <w:numFmt w:val="decimal"/>
      <w:isLgl/>
      <w:lvlText w:val="%1.%2.%3.%4.%5.%6.%7.%8."/>
      <w:lvlJc w:val="left"/>
      <w:pPr>
        <w:ind w:left="4320" w:hanging="1800"/>
      </w:pPr>
      <w:rPr>
        <w:rFonts w:hint="default"/>
        <w:b w:val="0"/>
      </w:rPr>
    </w:lvl>
    <w:lvl w:ilvl="8">
      <w:start w:val="1"/>
      <w:numFmt w:val="decimal"/>
      <w:isLgl/>
      <w:lvlText w:val="%1.%2.%3.%4.%5.%6.%7.%8.%9."/>
      <w:lvlJc w:val="left"/>
      <w:pPr>
        <w:ind w:left="5040" w:hanging="2160"/>
      </w:pPr>
      <w:rPr>
        <w:rFonts w:hint="default"/>
        <w:b w:val="0"/>
      </w:rPr>
    </w:lvl>
  </w:abstractNum>
  <w:abstractNum w:abstractNumId="2" w15:restartNumberingAfterBreak="0">
    <w:nsid w:val="04793ACF"/>
    <w:multiLevelType w:val="hybridMultilevel"/>
    <w:tmpl w:val="D23A7414"/>
    <w:lvl w:ilvl="0" w:tplc="5E2C16D4">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6CD1E81"/>
    <w:multiLevelType w:val="hybridMultilevel"/>
    <w:tmpl w:val="F042C70C"/>
    <w:lvl w:ilvl="0" w:tplc="FAE0FACC">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4" w15:restartNumberingAfterBreak="0">
    <w:nsid w:val="08C64DB0"/>
    <w:multiLevelType w:val="hybridMultilevel"/>
    <w:tmpl w:val="AE44E916"/>
    <w:lvl w:ilvl="0" w:tplc="0422000F">
      <w:start w:val="8"/>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5" w15:restartNumberingAfterBreak="0">
    <w:nsid w:val="0C357765"/>
    <w:multiLevelType w:val="hybridMultilevel"/>
    <w:tmpl w:val="DE8065E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0B4072F"/>
    <w:multiLevelType w:val="hybridMultilevel"/>
    <w:tmpl w:val="75A836C8"/>
    <w:lvl w:ilvl="0" w:tplc="6938E4EA">
      <w:start w:val="8"/>
      <w:numFmt w:val="upperRoman"/>
      <w:lvlText w:val="%1."/>
      <w:lvlJc w:val="left"/>
      <w:pPr>
        <w:ind w:left="941" w:hanging="720"/>
      </w:pPr>
      <w:rPr>
        <w:rFonts w:cs="Times New Roman" w:hint="default"/>
      </w:rPr>
    </w:lvl>
    <w:lvl w:ilvl="1" w:tplc="04220019" w:tentative="1">
      <w:start w:val="1"/>
      <w:numFmt w:val="lowerLetter"/>
      <w:lvlText w:val="%2."/>
      <w:lvlJc w:val="left"/>
      <w:pPr>
        <w:ind w:left="1301" w:hanging="360"/>
      </w:pPr>
      <w:rPr>
        <w:rFonts w:cs="Times New Roman"/>
      </w:rPr>
    </w:lvl>
    <w:lvl w:ilvl="2" w:tplc="0422001B" w:tentative="1">
      <w:start w:val="1"/>
      <w:numFmt w:val="lowerRoman"/>
      <w:lvlText w:val="%3."/>
      <w:lvlJc w:val="right"/>
      <w:pPr>
        <w:ind w:left="2021" w:hanging="180"/>
      </w:pPr>
      <w:rPr>
        <w:rFonts w:cs="Times New Roman"/>
      </w:rPr>
    </w:lvl>
    <w:lvl w:ilvl="3" w:tplc="0422000F" w:tentative="1">
      <w:start w:val="1"/>
      <w:numFmt w:val="decimal"/>
      <w:lvlText w:val="%4."/>
      <w:lvlJc w:val="left"/>
      <w:pPr>
        <w:ind w:left="2741" w:hanging="360"/>
      </w:pPr>
      <w:rPr>
        <w:rFonts w:cs="Times New Roman"/>
      </w:rPr>
    </w:lvl>
    <w:lvl w:ilvl="4" w:tplc="04220019" w:tentative="1">
      <w:start w:val="1"/>
      <w:numFmt w:val="lowerLetter"/>
      <w:lvlText w:val="%5."/>
      <w:lvlJc w:val="left"/>
      <w:pPr>
        <w:ind w:left="3461" w:hanging="360"/>
      </w:pPr>
      <w:rPr>
        <w:rFonts w:cs="Times New Roman"/>
      </w:rPr>
    </w:lvl>
    <w:lvl w:ilvl="5" w:tplc="0422001B" w:tentative="1">
      <w:start w:val="1"/>
      <w:numFmt w:val="lowerRoman"/>
      <w:lvlText w:val="%6."/>
      <w:lvlJc w:val="right"/>
      <w:pPr>
        <w:ind w:left="4181" w:hanging="180"/>
      </w:pPr>
      <w:rPr>
        <w:rFonts w:cs="Times New Roman"/>
      </w:rPr>
    </w:lvl>
    <w:lvl w:ilvl="6" w:tplc="0422000F" w:tentative="1">
      <w:start w:val="1"/>
      <w:numFmt w:val="decimal"/>
      <w:lvlText w:val="%7."/>
      <w:lvlJc w:val="left"/>
      <w:pPr>
        <w:ind w:left="4901" w:hanging="360"/>
      </w:pPr>
      <w:rPr>
        <w:rFonts w:cs="Times New Roman"/>
      </w:rPr>
    </w:lvl>
    <w:lvl w:ilvl="7" w:tplc="04220019" w:tentative="1">
      <w:start w:val="1"/>
      <w:numFmt w:val="lowerLetter"/>
      <w:lvlText w:val="%8."/>
      <w:lvlJc w:val="left"/>
      <w:pPr>
        <w:ind w:left="5621" w:hanging="360"/>
      </w:pPr>
      <w:rPr>
        <w:rFonts w:cs="Times New Roman"/>
      </w:rPr>
    </w:lvl>
    <w:lvl w:ilvl="8" w:tplc="0422001B" w:tentative="1">
      <w:start w:val="1"/>
      <w:numFmt w:val="lowerRoman"/>
      <w:lvlText w:val="%9."/>
      <w:lvlJc w:val="right"/>
      <w:pPr>
        <w:ind w:left="6341" w:hanging="180"/>
      </w:pPr>
      <w:rPr>
        <w:rFonts w:cs="Times New Roman"/>
      </w:rPr>
    </w:lvl>
  </w:abstractNum>
  <w:abstractNum w:abstractNumId="7" w15:restartNumberingAfterBreak="0">
    <w:nsid w:val="12741525"/>
    <w:multiLevelType w:val="hybridMultilevel"/>
    <w:tmpl w:val="945E6DD2"/>
    <w:lvl w:ilvl="0" w:tplc="AB080336">
      <w:start w:val="1"/>
      <w:numFmt w:val="decimal"/>
      <w:lvlText w:val="%1."/>
      <w:lvlJc w:val="left"/>
      <w:pPr>
        <w:ind w:left="1848" w:hanging="114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8" w15:restartNumberingAfterBreak="0">
    <w:nsid w:val="1749134D"/>
    <w:multiLevelType w:val="hybridMultilevel"/>
    <w:tmpl w:val="5890F55C"/>
    <w:lvl w:ilvl="0" w:tplc="5C629B08">
      <w:numFmt w:val="bullet"/>
      <w:lvlText w:val="-"/>
      <w:lvlJc w:val="left"/>
      <w:pPr>
        <w:ind w:left="724" w:hanging="156"/>
      </w:pPr>
      <w:rPr>
        <w:rFonts w:ascii="Times New Roman" w:eastAsia="Times New Roman" w:hAnsi="Times New Roman" w:hint="default"/>
        <w:w w:val="99"/>
        <w:sz w:val="24"/>
      </w:rPr>
    </w:lvl>
    <w:lvl w:ilvl="1" w:tplc="280E2F6E">
      <w:numFmt w:val="bullet"/>
      <w:lvlText w:val="-"/>
      <w:lvlJc w:val="left"/>
      <w:pPr>
        <w:ind w:left="221" w:hanging="144"/>
      </w:pPr>
      <w:rPr>
        <w:rFonts w:ascii="Times New Roman" w:eastAsia="Times New Roman" w:hAnsi="Times New Roman" w:hint="default"/>
        <w:w w:val="99"/>
        <w:sz w:val="24"/>
      </w:rPr>
    </w:lvl>
    <w:lvl w:ilvl="2" w:tplc="DA6265A6">
      <w:numFmt w:val="bullet"/>
      <w:lvlText w:val="•"/>
      <w:lvlJc w:val="left"/>
      <w:pPr>
        <w:ind w:left="2036" w:hanging="144"/>
      </w:pPr>
      <w:rPr>
        <w:rFonts w:hint="default"/>
      </w:rPr>
    </w:lvl>
    <w:lvl w:ilvl="3" w:tplc="26C6F9DE">
      <w:numFmt w:val="bullet"/>
      <w:lvlText w:val="•"/>
      <w:lvlJc w:val="left"/>
      <w:pPr>
        <w:ind w:left="2992" w:hanging="144"/>
      </w:pPr>
      <w:rPr>
        <w:rFonts w:hint="default"/>
      </w:rPr>
    </w:lvl>
    <w:lvl w:ilvl="4" w:tplc="3AB461B6">
      <w:numFmt w:val="bullet"/>
      <w:lvlText w:val="•"/>
      <w:lvlJc w:val="left"/>
      <w:pPr>
        <w:ind w:left="3948" w:hanging="144"/>
      </w:pPr>
      <w:rPr>
        <w:rFonts w:hint="default"/>
      </w:rPr>
    </w:lvl>
    <w:lvl w:ilvl="5" w:tplc="EE168B4C">
      <w:numFmt w:val="bullet"/>
      <w:lvlText w:val="•"/>
      <w:lvlJc w:val="left"/>
      <w:pPr>
        <w:ind w:left="4905" w:hanging="144"/>
      </w:pPr>
      <w:rPr>
        <w:rFonts w:hint="default"/>
      </w:rPr>
    </w:lvl>
    <w:lvl w:ilvl="6" w:tplc="47FAA5A6">
      <w:numFmt w:val="bullet"/>
      <w:lvlText w:val="•"/>
      <w:lvlJc w:val="left"/>
      <w:pPr>
        <w:ind w:left="5861" w:hanging="144"/>
      </w:pPr>
      <w:rPr>
        <w:rFonts w:hint="default"/>
      </w:rPr>
    </w:lvl>
    <w:lvl w:ilvl="7" w:tplc="58EA846E">
      <w:numFmt w:val="bullet"/>
      <w:lvlText w:val="•"/>
      <w:lvlJc w:val="left"/>
      <w:pPr>
        <w:ind w:left="6817" w:hanging="144"/>
      </w:pPr>
      <w:rPr>
        <w:rFonts w:hint="default"/>
      </w:rPr>
    </w:lvl>
    <w:lvl w:ilvl="8" w:tplc="05840F0C">
      <w:numFmt w:val="bullet"/>
      <w:lvlText w:val="•"/>
      <w:lvlJc w:val="left"/>
      <w:pPr>
        <w:ind w:left="7773" w:hanging="144"/>
      </w:pPr>
      <w:rPr>
        <w:rFonts w:hint="default"/>
      </w:rPr>
    </w:lvl>
  </w:abstractNum>
  <w:abstractNum w:abstractNumId="9" w15:restartNumberingAfterBreak="0">
    <w:nsid w:val="2CB255CF"/>
    <w:multiLevelType w:val="hybridMultilevel"/>
    <w:tmpl w:val="AB8CB4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8914363"/>
    <w:multiLevelType w:val="hybridMultilevel"/>
    <w:tmpl w:val="04A461C8"/>
    <w:lvl w:ilvl="0" w:tplc="AC8C097A">
      <w:start w:val="1"/>
      <w:numFmt w:val="decimal"/>
      <w:lvlText w:val="%1."/>
      <w:lvlJc w:val="left"/>
      <w:pPr>
        <w:ind w:left="1028" w:hanging="240"/>
      </w:pPr>
      <w:rPr>
        <w:rFonts w:ascii="Times New Roman" w:eastAsia="Times New Roman" w:hAnsi="Times New Roman" w:cs="Times New Roman" w:hint="default"/>
        <w:spacing w:val="-3"/>
        <w:w w:val="100"/>
        <w:sz w:val="24"/>
        <w:szCs w:val="24"/>
      </w:rPr>
    </w:lvl>
    <w:lvl w:ilvl="1" w:tplc="0BB6C7F0">
      <w:numFmt w:val="bullet"/>
      <w:lvlText w:val="•"/>
      <w:lvlJc w:val="left"/>
      <w:pPr>
        <w:ind w:left="1886" w:hanging="240"/>
      </w:pPr>
      <w:rPr>
        <w:rFonts w:hint="default"/>
      </w:rPr>
    </w:lvl>
    <w:lvl w:ilvl="2" w:tplc="CEC4D632">
      <w:numFmt w:val="bullet"/>
      <w:lvlText w:val="•"/>
      <w:lvlJc w:val="left"/>
      <w:pPr>
        <w:ind w:left="2753" w:hanging="240"/>
      </w:pPr>
      <w:rPr>
        <w:rFonts w:hint="default"/>
      </w:rPr>
    </w:lvl>
    <w:lvl w:ilvl="3" w:tplc="FBAA3B3A">
      <w:numFmt w:val="bullet"/>
      <w:lvlText w:val="•"/>
      <w:lvlJc w:val="left"/>
      <w:pPr>
        <w:ind w:left="3619" w:hanging="240"/>
      </w:pPr>
      <w:rPr>
        <w:rFonts w:hint="default"/>
      </w:rPr>
    </w:lvl>
    <w:lvl w:ilvl="4" w:tplc="95DEFAB0">
      <w:numFmt w:val="bullet"/>
      <w:lvlText w:val="•"/>
      <w:lvlJc w:val="left"/>
      <w:pPr>
        <w:ind w:left="4486" w:hanging="240"/>
      </w:pPr>
      <w:rPr>
        <w:rFonts w:hint="default"/>
      </w:rPr>
    </w:lvl>
    <w:lvl w:ilvl="5" w:tplc="D64CC7E6">
      <w:numFmt w:val="bullet"/>
      <w:lvlText w:val="•"/>
      <w:lvlJc w:val="left"/>
      <w:pPr>
        <w:ind w:left="5353" w:hanging="240"/>
      </w:pPr>
      <w:rPr>
        <w:rFonts w:hint="default"/>
      </w:rPr>
    </w:lvl>
    <w:lvl w:ilvl="6" w:tplc="3B34C254">
      <w:numFmt w:val="bullet"/>
      <w:lvlText w:val="•"/>
      <w:lvlJc w:val="left"/>
      <w:pPr>
        <w:ind w:left="6219" w:hanging="240"/>
      </w:pPr>
      <w:rPr>
        <w:rFonts w:hint="default"/>
      </w:rPr>
    </w:lvl>
    <w:lvl w:ilvl="7" w:tplc="B858976E">
      <w:numFmt w:val="bullet"/>
      <w:lvlText w:val="•"/>
      <w:lvlJc w:val="left"/>
      <w:pPr>
        <w:ind w:left="7086" w:hanging="240"/>
      </w:pPr>
      <w:rPr>
        <w:rFonts w:hint="default"/>
      </w:rPr>
    </w:lvl>
    <w:lvl w:ilvl="8" w:tplc="C9928AC6">
      <w:numFmt w:val="bullet"/>
      <w:lvlText w:val="•"/>
      <w:lvlJc w:val="left"/>
      <w:pPr>
        <w:ind w:left="7953" w:hanging="240"/>
      </w:pPr>
      <w:rPr>
        <w:rFonts w:hint="default"/>
      </w:rPr>
    </w:lvl>
  </w:abstractNum>
  <w:abstractNum w:abstractNumId="11" w15:restartNumberingAfterBreak="0">
    <w:nsid w:val="3A884095"/>
    <w:multiLevelType w:val="hybridMultilevel"/>
    <w:tmpl w:val="B828629E"/>
    <w:lvl w:ilvl="0" w:tplc="FAE0FACC">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2" w15:restartNumberingAfterBreak="0">
    <w:nsid w:val="3D1929DF"/>
    <w:multiLevelType w:val="hybridMultilevel"/>
    <w:tmpl w:val="039E095E"/>
    <w:lvl w:ilvl="0" w:tplc="A58C755C">
      <w:start w:val="5"/>
      <w:numFmt w:val="upperRoman"/>
      <w:lvlText w:val="%1."/>
      <w:lvlJc w:val="left"/>
      <w:pPr>
        <w:ind w:left="514" w:hanging="293"/>
      </w:pPr>
      <w:rPr>
        <w:rFonts w:cs="Times New Roman" w:hint="default"/>
        <w:spacing w:val="-2"/>
        <w:w w:val="99"/>
      </w:rPr>
    </w:lvl>
    <w:lvl w:ilvl="1" w:tplc="3E5E224C">
      <w:numFmt w:val="bullet"/>
      <w:lvlText w:val="-"/>
      <w:lvlJc w:val="left"/>
      <w:pPr>
        <w:ind w:left="221" w:hanging="144"/>
      </w:pPr>
      <w:rPr>
        <w:rFonts w:ascii="Times New Roman" w:eastAsia="Times New Roman" w:hAnsi="Times New Roman" w:hint="default"/>
        <w:w w:val="99"/>
        <w:sz w:val="24"/>
      </w:rPr>
    </w:lvl>
    <w:lvl w:ilvl="2" w:tplc="25709B9A">
      <w:numFmt w:val="bullet"/>
      <w:lvlText w:val="•"/>
      <w:lvlJc w:val="left"/>
      <w:pPr>
        <w:ind w:left="1538" w:hanging="144"/>
      </w:pPr>
      <w:rPr>
        <w:rFonts w:hint="default"/>
      </w:rPr>
    </w:lvl>
    <w:lvl w:ilvl="3" w:tplc="05C225E6">
      <w:numFmt w:val="bullet"/>
      <w:lvlText w:val="•"/>
      <w:lvlJc w:val="left"/>
      <w:pPr>
        <w:ind w:left="2556" w:hanging="144"/>
      </w:pPr>
      <w:rPr>
        <w:rFonts w:hint="default"/>
      </w:rPr>
    </w:lvl>
    <w:lvl w:ilvl="4" w:tplc="4D843396">
      <w:numFmt w:val="bullet"/>
      <w:lvlText w:val="•"/>
      <w:lvlJc w:val="left"/>
      <w:pPr>
        <w:ind w:left="3575" w:hanging="144"/>
      </w:pPr>
      <w:rPr>
        <w:rFonts w:hint="default"/>
      </w:rPr>
    </w:lvl>
    <w:lvl w:ilvl="5" w:tplc="89C26DAE">
      <w:numFmt w:val="bullet"/>
      <w:lvlText w:val="•"/>
      <w:lvlJc w:val="left"/>
      <w:pPr>
        <w:ind w:left="4593" w:hanging="144"/>
      </w:pPr>
      <w:rPr>
        <w:rFonts w:hint="default"/>
      </w:rPr>
    </w:lvl>
    <w:lvl w:ilvl="6" w:tplc="44C00A60">
      <w:numFmt w:val="bullet"/>
      <w:lvlText w:val="•"/>
      <w:lvlJc w:val="left"/>
      <w:pPr>
        <w:ind w:left="5612" w:hanging="144"/>
      </w:pPr>
      <w:rPr>
        <w:rFonts w:hint="default"/>
      </w:rPr>
    </w:lvl>
    <w:lvl w:ilvl="7" w:tplc="80D27608">
      <w:numFmt w:val="bullet"/>
      <w:lvlText w:val="•"/>
      <w:lvlJc w:val="left"/>
      <w:pPr>
        <w:ind w:left="6630" w:hanging="144"/>
      </w:pPr>
      <w:rPr>
        <w:rFonts w:hint="default"/>
      </w:rPr>
    </w:lvl>
    <w:lvl w:ilvl="8" w:tplc="A538CDE8">
      <w:numFmt w:val="bullet"/>
      <w:lvlText w:val="•"/>
      <w:lvlJc w:val="left"/>
      <w:pPr>
        <w:ind w:left="7649" w:hanging="144"/>
      </w:pPr>
      <w:rPr>
        <w:rFonts w:hint="default"/>
      </w:rPr>
    </w:lvl>
  </w:abstractNum>
  <w:abstractNum w:abstractNumId="13" w15:restartNumberingAfterBreak="0">
    <w:nsid w:val="3E33783B"/>
    <w:multiLevelType w:val="hybridMultilevel"/>
    <w:tmpl w:val="9A821698"/>
    <w:lvl w:ilvl="0" w:tplc="FAE0FACC">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15:restartNumberingAfterBreak="0">
    <w:nsid w:val="41E542FF"/>
    <w:multiLevelType w:val="hybridMultilevel"/>
    <w:tmpl w:val="C8A617AC"/>
    <w:lvl w:ilvl="0" w:tplc="9AE25C9E">
      <w:numFmt w:val="bullet"/>
      <w:lvlText w:val="-"/>
      <w:lvlJc w:val="left"/>
      <w:pPr>
        <w:ind w:left="221" w:hanging="212"/>
      </w:pPr>
      <w:rPr>
        <w:rFonts w:ascii="Times New Roman" w:eastAsia="Times New Roman" w:hAnsi="Times New Roman" w:hint="default"/>
        <w:spacing w:val="-8"/>
        <w:w w:val="99"/>
        <w:sz w:val="24"/>
      </w:rPr>
    </w:lvl>
    <w:lvl w:ilvl="1" w:tplc="8E6C453A">
      <w:numFmt w:val="bullet"/>
      <w:lvlText w:val="•"/>
      <w:lvlJc w:val="left"/>
      <w:pPr>
        <w:ind w:left="1166" w:hanging="212"/>
      </w:pPr>
      <w:rPr>
        <w:rFonts w:hint="default"/>
      </w:rPr>
    </w:lvl>
    <w:lvl w:ilvl="2" w:tplc="1794CDA4">
      <w:numFmt w:val="bullet"/>
      <w:lvlText w:val="•"/>
      <w:lvlJc w:val="left"/>
      <w:pPr>
        <w:ind w:left="2113" w:hanging="212"/>
      </w:pPr>
      <w:rPr>
        <w:rFonts w:hint="default"/>
      </w:rPr>
    </w:lvl>
    <w:lvl w:ilvl="3" w:tplc="9B3A971E">
      <w:numFmt w:val="bullet"/>
      <w:lvlText w:val="•"/>
      <w:lvlJc w:val="left"/>
      <w:pPr>
        <w:ind w:left="3059" w:hanging="212"/>
      </w:pPr>
      <w:rPr>
        <w:rFonts w:hint="default"/>
      </w:rPr>
    </w:lvl>
    <w:lvl w:ilvl="4" w:tplc="E662C3C4">
      <w:numFmt w:val="bullet"/>
      <w:lvlText w:val="•"/>
      <w:lvlJc w:val="left"/>
      <w:pPr>
        <w:ind w:left="4006" w:hanging="212"/>
      </w:pPr>
      <w:rPr>
        <w:rFonts w:hint="default"/>
      </w:rPr>
    </w:lvl>
    <w:lvl w:ilvl="5" w:tplc="D45EB1D6">
      <w:numFmt w:val="bullet"/>
      <w:lvlText w:val="•"/>
      <w:lvlJc w:val="left"/>
      <w:pPr>
        <w:ind w:left="4953" w:hanging="212"/>
      </w:pPr>
      <w:rPr>
        <w:rFonts w:hint="default"/>
      </w:rPr>
    </w:lvl>
    <w:lvl w:ilvl="6" w:tplc="1430CF42">
      <w:numFmt w:val="bullet"/>
      <w:lvlText w:val="•"/>
      <w:lvlJc w:val="left"/>
      <w:pPr>
        <w:ind w:left="5899" w:hanging="212"/>
      </w:pPr>
      <w:rPr>
        <w:rFonts w:hint="default"/>
      </w:rPr>
    </w:lvl>
    <w:lvl w:ilvl="7" w:tplc="B38A32C2">
      <w:numFmt w:val="bullet"/>
      <w:lvlText w:val="•"/>
      <w:lvlJc w:val="left"/>
      <w:pPr>
        <w:ind w:left="6846" w:hanging="212"/>
      </w:pPr>
      <w:rPr>
        <w:rFonts w:hint="default"/>
      </w:rPr>
    </w:lvl>
    <w:lvl w:ilvl="8" w:tplc="9EB61C5C">
      <w:numFmt w:val="bullet"/>
      <w:lvlText w:val="•"/>
      <w:lvlJc w:val="left"/>
      <w:pPr>
        <w:ind w:left="7793" w:hanging="212"/>
      </w:pPr>
      <w:rPr>
        <w:rFonts w:hint="default"/>
      </w:rPr>
    </w:lvl>
  </w:abstractNum>
  <w:abstractNum w:abstractNumId="15" w15:restartNumberingAfterBreak="0">
    <w:nsid w:val="4B541049"/>
    <w:multiLevelType w:val="multilevel"/>
    <w:tmpl w:val="AD260346"/>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520" w:hanging="108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600" w:hanging="1440"/>
      </w:pPr>
      <w:rPr>
        <w:rFonts w:hint="default"/>
        <w:b w:val="0"/>
      </w:rPr>
    </w:lvl>
    <w:lvl w:ilvl="6">
      <w:start w:val="1"/>
      <w:numFmt w:val="decimal"/>
      <w:isLgl/>
      <w:lvlText w:val="%1.%2.%3.%4.%5.%6.%7."/>
      <w:lvlJc w:val="left"/>
      <w:pPr>
        <w:ind w:left="4320" w:hanging="1800"/>
      </w:pPr>
      <w:rPr>
        <w:rFonts w:hint="default"/>
        <w:b w:val="0"/>
      </w:rPr>
    </w:lvl>
    <w:lvl w:ilvl="7">
      <w:start w:val="1"/>
      <w:numFmt w:val="decimal"/>
      <w:isLgl/>
      <w:lvlText w:val="%1.%2.%3.%4.%5.%6.%7.%8."/>
      <w:lvlJc w:val="left"/>
      <w:pPr>
        <w:ind w:left="4680" w:hanging="1800"/>
      </w:pPr>
      <w:rPr>
        <w:rFonts w:hint="default"/>
        <w:b w:val="0"/>
      </w:rPr>
    </w:lvl>
    <w:lvl w:ilvl="8">
      <w:start w:val="1"/>
      <w:numFmt w:val="decimal"/>
      <w:isLgl/>
      <w:lvlText w:val="%1.%2.%3.%4.%5.%6.%7.%8.%9."/>
      <w:lvlJc w:val="left"/>
      <w:pPr>
        <w:ind w:left="5400" w:hanging="2160"/>
      </w:pPr>
      <w:rPr>
        <w:rFonts w:hint="default"/>
        <w:b w:val="0"/>
      </w:rPr>
    </w:lvl>
  </w:abstractNum>
  <w:abstractNum w:abstractNumId="16" w15:restartNumberingAfterBreak="0">
    <w:nsid w:val="52AF54DC"/>
    <w:multiLevelType w:val="multilevel"/>
    <w:tmpl w:val="39D4CD8A"/>
    <w:lvl w:ilvl="0">
      <w:start w:val="1"/>
      <w:numFmt w:val="decimal"/>
      <w:lvlText w:val="%1."/>
      <w:lvlJc w:val="left"/>
      <w:pPr>
        <w:ind w:left="502" w:hanging="360"/>
      </w:pPr>
      <w:rPr>
        <w:rFonts w:ascii="Times New Roman" w:eastAsia="Arial" w:hAnsi="Times New Roman" w:cs="Times New Roman" w:hint="default"/>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17" w15:restartNumberingAfterBreak="0">
    <w:nsid w:val="667158F7"/>
    <w:multiLevelType w:val="hybridMultilevel"/>
    <w:tmpl w:val="F2C40A12"/>
    <w:lvl w:ilvl="0" w:tplc="0422000F">
      <w:start w:val="1"/>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8" w15:restartNumberingAfterBreak="0">
    <w:nsid w:val="68B067CE"/>
    <w:multiLevelType w:val="hybridMultilevel"/>
    <w:tmpl w:val="3DE60DF2"/>
    <w:lvl w:ilvl="0" w:tplc="0422000F">
      <w:start w:val="1"/>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9" w15:restartNumberingAfterBreak="0">
    <w:nsid w:val="6D687628"/>
    <w:multiLevelType w:val="hybridMultilevel"/>
    <w:tmpl w:val="1C80DDD8"/>
    <w:lvl w:ilvl="0" w:tplc="3648D46E">
      <w:start w:val="4"/>
      <w:numFmt w:val="bullet"/>
      <w:lvlText w:val="-"/>
      <w:lvlJc w:val="left"/>
      <w:pPr>
        <w:ind w:left="555"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0" w15:restartNumberingAfterBreak="0">
    <w:nsid w:val="71F3597D"/>
    <w:multiLevelType w:val="multilevel"/>
    <w:tmpl w:val="F42CFBC8"/>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4135EED"/>
    <w:multiLevelType w:val="hybridMultilevel"/>
    <w:tmpl w:val="945E6DD2"/>
    <w:lvl w:ilvl="0" w:tplc="AB080336">
      <w:start w:val="1"/>
      <w:numFmt w:val="decimal"/>
      <w:lvlText w:val="%1."/>
      <w:lvlJc w:val="left"/>
      <w:pPr>
        <w:ind w:left="1848" w:hanging="114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22" w15:restartNumberingAfterBreak="0">
    <w:nsid w:val="7B7B6356"/>
    <w:multiLevelType w:val="hybridMultilevel"/>
    <w:tmpl w:val="65F04868"/>
    <w:lvl w:ilvl="0" w:tplc="52ACF94C">
      <w:numFmt w:val="bullet"/>
      <w:lvlText w:val="-"/>
      <w:lvlJc w:val="left"/>
      <w:pPr>
        <w:ind w:left="221" w:hanging="317"/>
      </w:pPr>
      <w:rPr>
        <w:rFonts w:ascii="Times New Roman" w:eastAsia="Times New Roman" w:hAnsi="Times New Roman" w:hint="default"/>
        <w:spacing w:val="-8"/>
        <w:w w:val="99"/>
        <w:sz w:val="24"/>
      </w:rPr>
    </w:lvl>
    <w:lvl w:ilvl="1" w:tplc="7F8C8E90">
      <w:numFmt w:val="bullet"/>
      <w:lvlText w:val="•"/>
      <w:lvlJc w:val="left"/>
      <w:pPr>
        <w:ind w:left="1166" w:hanging="317"/>
      </w:pPr>
      <w:rPr>
        <w:rFonts w:hint="default"/>
      </w:rPr>
    </w:lvl>
    <w:lvl w:ilvl="2" w:tplc="ACB4F4D0">
      <w:numFmt w:val="bullet"/>
      <w:lvlText w:val="•"/>
      <w:lvlJc w:val="left"/>
      <w:pPr>
        <w:ind w:left="2113" w:hanging="317"/>
      </w:pPr>
      <w:rPr>
        <w:rFonts w:hint="default"/>
      </w:rPr>
    </w:lvl>
    <w:lvl w:ilvl="3" w:tplc="51EE94FE">
      <w:numFmt w:val="bullet"/>
      <w:lvlText w:val="•"/>
      <w:lvlJc w:val="left"/>
      <w:pPr>
        <w:ind w:left="3059" w:hanging="317"/>
      </w:pPr>
      <w:rPr>
        <w:rFonts w:hint="default"/>
      </w:rPr>
    </w:lvl>
    <w:lvl w:ilvl="4" w:tplc="546C433C">
      <w:numFmt w:val="bullet"/>
      <w:lvlText w:val="•"/>
      <w:lvlJc w:val="left"/>
      <w:pPr>
        <w:ind w:left="4006" w:hanging="317"/>
      </w:pPr>
      <w:rPr>
        <w:rFonts w:hint="default"/>
      </w:rPr>
    </w:lvl>
    <w:lvl w:ilvl="5" w:tplc="E96680E4">
      <w:numFmt w:val="bullet"/>
      <w:lvlText w:val="•"/>
      <w:lvlJc w:val="left"/>
      <w:pPr>
        <w:ind w:left="4953" w:hanging="317"/>
      </w:pPr>
      <w:rPr>
        <w:rFonts w:hint="default"/>
      </w:rPr>
    </w:lvl>
    <w:lvl w:ilvl="6" w:tplc="41C69B6C">
      <w:numFmt w:val="bullet"/>
      <w:lvlText w:val="•"/>
      <w:lvlJc w:val="left"/>
      <w:pPr>
        <w:ind w:left="5899" w:hanging="317"/>
      </w:pPr>
      <w:rPr>
        <w:rFonts w:hint="default"/>
      </w:rPr>
    </w:lvl>
    <w:lvl w:ilvl="7" w:tplc="2A30C210">
      <w:numFmt w:val="bullet"/>
      <w:lvlText w:val="•"/>
      <w:lvlJc w:val="left"/>
      <w:pPr>
        <w:ind w:left="6846" w:hanging="317"/>
      </w:pPr>
      <w:rPr>
        <w:rFonts w:hint="default"/>
      </w:rPr>
    </w:lvl>
    <w:lvl w:ilvl="8" w:tplc="6FCEB9BE">
      <w:numFmt w:val="bullet"/>
      <w:lvlText w:val="•"/>
      <w:lvlJc w:val="left"/>
      <w:pPr>
        <w:ind w:left="7793" w:hanging="317"/>
      </w:pPr>
      <w:rPr>
        <w:rFont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7"/>
  </w:num>
  <w:num w:numId="8">
    <w:abstractNumId w:val="9"/>
  </w:num>
  <w:num w:numId="9">
    <w:abstractNumId w:val="5"/>
  </w:num>
  <w:num w:numId="10">
    <w:abstractNumId w:val="19"/>
  </w:num>
  <w:num w:numId="11">
    <w:abstractNumId w:val="4"/>
  </w:num>
  <w:num w:numId="12">
    <w:abstractNumId w:val="11"/>
  </w:num>
  <w:num w:numId="13">
    <w:abstractNumId w:val="2"/>
  </w:num>
  <w:num w:numId="14">
    <w:abstractNumId w:val="3"/>
  </w:num>
  <w:num w:numId="15">
    <w:abstractNumId w:val="13"/>
  </w:num>
  <w:num w:numId="16">
    <w:abstractNumId w:val="1"/>
  </w:num>
  <w:num w:numId="17">
    <w:abstractNumId w:val="15"/>
  </w:num>
  <w:num w:numId="18">
    <w:abstractNumId w:val="20"/>
  </w:num>
  <w:num w:numId="19">
    <w:abstractNumId w:val="16"/>
  </w:num>
  <w:num w:numId="20">
    <w:abstractNumId w:val="22"/>
  </w:num>
  <w:num w:numId="21">
    <w:abstractNumId w:val="8"/>
  </w:num>
  <w:num w:numId="22">
    <w:abstractNumId w:val="14"/>
  </w:num>
  <w:num w:numId="23">
    <w:abstractNumId w:val="10"/>
  </w:num>
  <w:num w:numId="24">
    <w:abstractNumId w:val="12"/>
  </w:num>
  <w:num w:numId="25">
    <w:abstractNumId w:val="6"/>
  </w:num>
  <w:num w:numId="26">
    <w:abstractNumId w:val="0"/>
  </w:num>
  <w:num w:numId="27">
    <w:abstractNumId w:val="12"/>
    <w:lvlOverride w:ilvl="0">
      <w:startOverride w:val="5"/>
    </w:lvlOverride>
    <w:lvlOverride w:ilvl="1"/>
    <w:lvlOverride w:ilvl="2"/>
    <w:lvlOverride w:ilvl="3"/>
    <w:lvlOverride w:ilvl="4"/>
    <w:lvlOverride w:ilvl="5"/>
    <w:lvlOverride w:ilvl="6"/>
    <w:lvlOverride w:ilvl="7"/>
    <w:lvlOverride w:ilvl="8"/>
  </w:num>
  <w:num w:numId="28">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lvlOverride w:ilvl="2"/>
    <w:lvlOverride w:ilvl="3"/>
    <w:lvlOverride w:ilvl="4"/>
    <w:lvlOverride w:ilvl="5"/>
    <w:lvlOverride w:ilvl="6"/>
    <w:lvlOverride w:ilvl="7"/>
    <w:lvlOverride w:ilvl="8"/>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7D7"/>
    <w:rsid w:val="0000420D"/>
    <w:rsid w:val="00013C3C"/>
    <w:rsid w:val="00020CCE"/>
    <w:rsid w:val="00060F17"/>
    <w:rsid w:val="00073E97"/>
    <w:rsid w:val="000A7626"/>
    <w:rsid w:val="000B0074"/>
    <w:rsid w:val="000B4D60"/>
    <w:rsid w:val="0010238E"/>
    <w:rsid w:val="0012532C"/>
    <w:rsid w:val="001370F0"/>
    <w:rsid w:val="001414DF"/>
    <w:rsid w:val="00144F39"/>
    <w:rsid w:val="001669AF"/>
    <w:rsid w:val="00175B53"/>
    <w:rsid w:val="001802F5"/>
    <w:rsid w:val="00187121"/>
    <w:rsid w:val="001A23D9"/>
    <w:rsid w:val="001A7446"/>
    <w:rsid w:val="001B721A"/>
    <w:rsid w:val="001D556A"/>
    <w:rsid w:val="001D60D8"/>
    <w:rsid w:val="001D7330"/>
    <w:rsid w:val="001F65A6"/>
    <w:rsid w:val="001F6CA6"/>
    <w:rsid w:val="00210598"/>
    <w:rsid w:val="002179DC"/>
    <w:rsid w:val="00247C18"/>
    <w:rsid w:val="00264995"/>
    <w:rsid w:val="00277C30"/>
    <w:rsid w:val="002C492B"/>
    <w:rsid w:val="002D6426"/>
    <w:rsid w:val="002E6F5F"/>
    <w:rsid w:val="002F4D2F"/>
    <w:rsid w:val="003201FF"/>
    <w:rsid w:val="003711D8"/>
    <w:rsid w:val="0039102C"/>
    <w:rsid w:val="003A2554"/>
    <w:rsid w:val="003C038E"/>
    <w:rsid w:val="004127B1"/>
    <w:rsid w:val="0044352C"/>
    <w:rsid w:val="004603A0"/>
    <w:rsid w:val="00460E93"/>
    <w:rsid w:val="00493507"/>
    <w:rsid w:val="00495E06"/>
    <w:rsid w:val="004C68F1"/>
    <w:rsid w:val="004D5E25"/>
    <w:rsid w:val="00517DCC"/>
    <w:rsid w:val="0052053F"/>
    <w:rsid w:val="00554C10"/>
    <w:rsid w:val="0056000D"/>
    <w:rsid w:val="00573E39"/>
    <w:rsid w:val="005972D2"/>
    <w:rsid w:val="005A3CF4"/>
    <w:rsid w:val="005B6BF5"/>
    <w:rsid w:val="005B7B9D"/>
    <w:rsid w:val="005D16B2"/>
    <w:rsid w:val="005D74D3"/>
    <w:rsid w:val="005E60FD"/>
    <w:rsid w:val="005E7381"/>
    <w:rsid w:val="006121C1"/>
    <w:rsid w:val="00613155"/>
    <w:rsid w:val="00653D46"/>
    <w:rsid w:val="00674D87"/>
    <w:rsid w:val="0068383F"/>
    <w:rsid w:val="006852C5"/>
    <w:rsid w:val="00696841"/>
    <w:rsid w:val="006A24E4"/>
    <w:rsid w:val="006A3EEC"/>
    <w:rsid w:val="006E2407"/>
    <w:rsid w:val="00730036"/>
    <w:rsid w:val="007358A4"/>
    <w:rsid w:val="00741E7C"/>
    <w:rsid w:val="007949B0"/>
    <w:rsid w:val="007A382A"/>
    <w:rsid w:val="00804FE9"/>
    <w:rsid w:val="0083301E"/>
    <w:rsid w:val="00837489"/>
    <w:rsid w:val="0084428D"/>
    <w:rsid w:val="008622DB"/>
    <w:rsid w:val="0088427E"/>
    <w:rsid w:val="00890204"/>
    <w:rsid w:val="00896F09"/>
    <w:rsid w:val="008A568D"/>
    <w:rsid w:val="008F21B1"/>
    <w:rsid w:val="008F5864"/>
    <w:rsid w:val="008F6511"/>
    <w:rsid w:val="008F7B27"/>
    <w:rsid w:val="00900F7D"/>
    <w:rsid w:val="00940781"/>
    <w:rsid w:val="00961A9D"/>
    <w:rsid w:val="009759E0"/>
    <w:rsid w:val="009C2515"/>
    <w:rsid w:val="009D243A"/>
    <w:rsid w:val="009D4B96"/>
    <w:rsid w:val="009E077C"/>
    <w:rsid w:val="00A25F62"/>
    <w:rsid w:val="00A5687F"/>
    <w:rsid w:val="00A7013C"/>
    <w:rsid w:val="00AA521A"/>
    <w:rsid w:val="00AB5200"/>
    <w:rsid w:val="00AB5821"/>
    <w:rsid w:val="00AC40DE"/>
    <w:rsid w:val="00AE0212"/>
    <w:rsid w:val="00AE6E44"/>
    <w:rsid w:val="00B00F70"/>
    <w:rsid w:val="00B03161"/>
    <w:rsid w:val="00B2174B"/>
    <w:rsid w:val="00B31B05"/>
    <w:rsid w:val="00B37F8F"/>
    <w:rsid w:val="00B4091D"/>
    <w:rsid w:val="00B53BC8"/>
    <w:rsid w:val="00B867E0"/>
    <w:rsid w:val="00B91731"/>
    <w:rsid w:val="00BB51EE"/>
    <w:rsid w:val="00BD69C7"/>
    <w:rsid w:val="00BE6D3D"/>
    <w:rsid w:val="00C52A1B"/>
    <w:rsid w:val="00C63862"/>
    <w:rsid w:val="00C92F1B"/>
    <w:rsid w:val="00C94D0A"/>
    <w:rsid w:val="00C967D8"/>
    <w:rsid w:val="00CA1585"/>
    <w:rsid w:val="00CB634C"/>
    <w:rsid w:val="00CE2887"/>
    <w:rsid w:val="00CE4F7F"/>
    <w:rsid w:val="00D2347C"/>
    <w:rsid w:val="00D3780F"/>
    <w:rsid w:val="00D4300F"/>
    <w:rsid w:val="00D4488E"/>
    <w:rsid w:val="00D665B0"/>
    <w:rsid w:val="00D834B6"/>
    <w:rsid w:val="00D857D7"/>
    <w:rsid w:val="00DB1284"/>
    <w:rsid w:val="00DD1751"/>
    <w:rsid w:val="00DE3DC8"/>
    <w:rsid w:val="00DE534C"/>
    <w:rsid w:val="00E2661C"/>
    <w:rsid w:val="00E279D1"/>
    <w:rsid w:val="00E5034D"/>
    <w:rsid w:val="00E74F59"/>
    <w:rsid w:val="00EC01A7"/>
    <w:rsid w:val="00EC1C59"/>
    <w:rsid w:val="00EC282C"/>
    <w:rsid w:val="00EE66A8"/>
    <w:rsid w:val="00F14092"/>
    <w:rsid w:val="00F21A38"/>
    <w:rsid w:val="00F31546"/>
    <w:rsid w:val="00F45F0C"/>
    <w:rsid w:val="00F5104E"/>
    <w:rsid w:val="00F733A8"/>
    <w:rsid w:val="00F74314"/>
    <w:rsid w:val="00F835D8"/>
    <w:rsid w:val="00F84466"/>
    <w:rsid w:val="00F908B3"/>
    <w:rsid w:val="00FA0625"/>
    <w:rsid w:val="00FA4293"/>
    <w:rsid w:val="00FB262B"/>
    <w:rsid w:val="00FE5A2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4F3A2"/>
  <w15:docId w15:val="{357ACAC6-41C0-47C1-9A97-03A35E574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0CCE"/>
    <w:rPr>
      <w:rFonts w:ascii="Calibri" w:eastAsia="Times New Roman" w:hAnsi="Calibri" w:cs="Times New Roman"/>
      <w:lang w:val="uk-UA" w:eastAsia="uk-UA"/>
    </w:rPr>
  </w:style>
  <w:style w:type="paragraph" w:styleId="1">
    <w:name w:val="heading 1"/>
    <w:basedOn w:val="a"/>
    <w:next w:val="a"/>
    <w:link w:val="10"/>
    <w:qFormat/>
    <w:rsid w:val="00020CCE"/>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semiHidden/>
    <w:unhideWhenUsed/>
    <w:qFormat/>
    <w:rsid w:val="00020CCE"/>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0CCE"/>
    <w:rPr>
      <w:rFonts w:ascii="Cambria" w:eastAsia="Calibri" w:hAnsi="Cambria" w:cs="Cambria"/>
      <w:b/>
      <w:bCs/>
      <w:i/>
      <w:iCs/>
      <w:sz w:val="32"/>
      <w:szCs w:val="32"/>
      <w:lang w:eastAsia="ru-RU"/>
    </w:rPr>
  </w:style>
  <w:style w:type="character" w:customStyle="1" w:styleId="20">
    <w:name w:val="Заголовок 2 Знак"/>
    <w:basedOn w:val="a0"/>
    <w:link w:val="2"/>
    <w:semiHidden/>
    <w:rsid w:val="00020CCE"/>
    <w:rPr>
      <w:rFonts w:ascii="Cambria" w:eastAsia="Calibri" w:hAnsi="Cambria" w:cs="Cambria"/>
      <w:b/>
      <w:bCs/>
      <w:i/>
      <w:iCs/>
      <w:sz w:val="28"/>
      <w:szCs w:val="28"/>
      <w:lang w:eastAsia="ru-RU"/>
    </w:rPr>
  </w:style>
  <w:style w:type="paragraph" w:styleId="a3">
    <w:name w:val="List Paragraph"/>
    <w:basedOn w:val="a"/>
    <w:uiPriority w:val="34"/>
    <w:qFormat/>
    <w:rsid w:val="00020CCE"/>
    <w:pPr>
      <w:ind w:left="708"/>
    </w:pPr>
  </w:style>
  <w:style w:type="character" w:styleId="a4">
    <w:name w:val="Strong"/>
    <w:basedOn w:val="a0"/>
    <w:uiPriority w:val="22"/>
    <w:qFormat/>
    <w:rsid w:val="00020CCE"/>
    <w:rPr>
      <w:b/>
      <w:bCs/>
    </w:rPr>
  </w:style>
  <w:style w:type="table" w:styleId="a5">
    <w:name w:val="Table Grid"/>
    <w:basedOn w:val="a1"/>
    <w:uiPriority w:val="39"/>
    <w:rsid w:val="00F14092"/>
    <w:pPr>
      <w:spacing w:after="0" w:line="240" w:lineRule="auto"/>
    </w:pPr>
    <w:rPr>
      <w:lang w:val="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Normal (Web)"/>
    <w:basedOn w:val="a"/>
    <w:uiPriority w:val="99"/>
    <w:semiHidden/>
    <w:unhideWhenUsed/>
    <w:rsid w:val="005A3CF4"/>
    <w:pPr>
      <w:spacing w:before="100" w:beforeAutospacing="1" w:after="100" w:afterAutospacing="1" w:line="240" w:lineRule="auto"/>
    </w:pPr>
    <w:rPr>
      <w:rFonts w:ascii="Times New Roman" w:hAnsi="Times New Roman"/>
      <w:sz w:val="24"/>
      <w:szCs w:val="24"/>
    </w:rPr>
  </w:style>
  <w:style w:type="paragraph" w:styleId="a7">
    <w:name w:val="Balloon Text"/>
    <w:basedOn w:val="a"/>
    <w:link w:val="a8"/>
    <w:uiPriority w:val="99"/>
    <w:semiHidden/>
    <w:unhideWhenUsed/>
    <w:rsid w:val="003C038E"/>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3C038E"/>
    <w:rPr>
      <w:rFonts w:ascii="Tahoma" w:eastAsia="Times New Roman" w:hAnsi="Tahoma" w:cs="Tahoma"/>
      <w:sz w:val="16"/>
      <w:szCs w:val="16"/>
      <w:lang w:val="uk-UA" w:eastAsia="uk-UA"/>
    </w:rPr>
  </w:style>
  <w:style w:type="numbering" w:customStyle="1" w:styleId="11">
    <w:name w:val="Немає списку1"/>
    <w:next w:val="a2"/>
    <w:uiPriority w:val="99"/>
    <w:semiHidden/>
    <w:unhideWhenUsed/>
    <w:rsid w:val="0039102C"/>
  </w:style>
  <w:style w:type="paragraph" w:customStyle="1" w:styleId="msonormal0">
    <w:name w:val="msonormal"/>
    <w:basedOn w:val="a"/>
    <w:uiPriority w:val="99"/>
    <w:semiHidden/>
    <w:rsid w:val="00E2661C"/>
    <w:pPr>
      <w:spacing w:before="100" w:beforeAutospacing="1" w:after="100" w:afterAutospacing="1" w:line="240" w:lineRule="auto"/>
    </w:pPr>
    <w:rPr>
      <w:rFonts w:ascii="Times New Roman" w:hAnsi="Times New Roman"/>
      <w:sz w:val="24"/>
      <w:szCs w:val="24"/>
    </w:rPr>
  </w:style>
  <w:style w:type="paragraph" w:styleId="a9">
    <w:name w:val="header"/>
    <w:basedOn w:val="a"/>
    <w:link w:val="aa"/>
    <w:uiPriority w:val="99"/>
    <w:semiHidden/>
    <w:unhideWhenUsed/>
    <w:rsid w:val="00E2661C"/>
    <w:pPr>
      <w:tabs>
        <w:tab w:val="center" w:pos="4819"/>
        <w:tab w:val="right" w:pos="9639"/>
      </w:tabs>
      <w:spacing w:after="0" w:line="240" w:lineRule="auto"/>
    </w:pPr>
  </w:style>
  <w:style w:type="character" w:customStyle="1" w:styleId="aa">
    <w:name w:val="Верхній колонтитул Знак"/>
    <w:basedOn w:val="a0"/>
    <w:link w:val="a9"/>
    <w:uiPriority w:val="99"/>
    <w:semiHidden/>
    <w:rsid w:val="00E2661C"/>
    <w:rPr>
      <w:rFonts w:ascii="Calibri" w:eastAsia="Times New Roman" w:hAnsi="Calibri" w:cs="Times New Roman"/>
      <w:lang w:val="uk-UA" w:eastAsia="uk-UA"/>
    </w:rPr>
  </w:style>
  <w:style w:type="paragraph" w:styleId="ab">
    <w:name w:val="footer"/>
    <w:basedOn w:val="a"/>
    <w:link w:val="ac"/>
    <w:uiPriority w:val="99"/>
    <w:semiHidden/>
    <w:unhideWhenUsed/>
    <w:rsid w:val="00E2661C"/>
    <w:pPr>
      <w:tabs>
        <w:tab w:val="center" w:pos="4819"/>
        <w:tab w:val="right" w:pos="9639"/>
      </w:tabs>
      <w:spacing w:after="0" w:line="240" w:lineRule="auto"/>
    </w:pPr>
  </w:style>
  <w:style w:type="character" w:customStyle="1" w:styleId="ac">
    <w:name w:val="Нижній колонтитул Знак"/>
    <w:basedOn w:val="a0"/>
    <w:link w:val="ab"/>
    <w:uiPriority w:val="99"/>
    <w:semiHidden/>
    <w:rsid w:val="00E2661C"/>
    <w:rPr>
      <w:rFonts w:ascii="Calibri" w:eastAsia="Times New Roman" w:hAnsi="Calibri" w:cs="Times New Roman"/>
      <w:lang w:val="uk-UA" w:eastAsia="uk-UA"/>
    </w:rPr>
  </w:style>
  <w:style w:type="table" w:customStyle="1" w:styleId="12">
    <w:name w:val="Сітка таблиці1"/>
    <w:basedOn w:val="a1"/>
    <w:rsid w:val="00E2661C"/>
    <w:pPr>
      <w:spacing w:after="0" w:line="240" w:lineRule="auto"/>
    </w:pPr>
    <w:rPr>
      <w:lang w:val="uk-UA"/>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d">
    <w:name w:val="Hyperlink"/>
    <w:basedOn w:val="a0"/>
    <w:uiPriority w:val="99"/>
    <w:semiHidden/>
    <w:unhideWhenUsed/>
    <w:rsid w:val="00E2661C"/>
    <w:rPr>
      <w:color w:val="0000FF"/>
      <w:u w:val="single"/>
    </w:rPr>
  </w:style>
  <w:style w:type="character" w:styleId="ae">
    <w:name w:val="FollowedHyperlink"/>
    <w:basedOn w:val="a0"/>
    <w:uiPriority w:val="99"/>
    <w:semiHidden/>
    <w:unhideWhenUsed/>
    <w:rsid w:val="00E2661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2642734">
      <w:bodyDiv w:val="1"/>
      <w:marLeft w:val="0"/>
      <w:marRight w:val="0"/>
      <w:marTop w:val="0"/>
      <w:marBottom w:val="0"/>
      <w:divBdr>
        <w:top w:val="none" w:sz="0" w:space="0" w:color="auto"/>
        <w:left w:val="none" w:sz="0" w:space="0" w:color="auto"/>
        <w:bottom w:val="none" w:sz="0" w:space="0" w:color="auto"/>
        <w:right w:val="none" w:sz="0" w:space="0" w:color="auto"/>
      </w:divBdr>
    </w:div>
    <w:div w:id="178553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19</Pages>
  <Words>15466</Words>
  <Characters>8816</Characters>
  <Application>Microsoft Office Word</Application>
  <DocSecurity>0</DocSecurity>
  <Lines>73</Lines>
  <Paragraphs>48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Користувач</cp:lastModifiedBy>
  <cp:revision>3</cp:revision>
  <cp:lastPrinted>2026-05-06T10:32:00Z</cp:lastPrinted>
  <dcterms:created xsi:type="dcterms:W3CDTF">2026-09-08T07:25:00Z</dcterms:created>
  <dcterms:modified xsi:type="dcterms:W3CDTF">2026-09-08T07:29:00Z</dcterms:modified>
</cp:coreProperties>
</file>