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3567" w:rsidRPr="00F270EE" w:rsidRDefault="00DC571B" w:rsidP="008D3567">
      <w:pPr>
        <w:jc w:val="center"/>
        <w:rPr>
          <w:rFonts w:ascii="Times New Roman" w:hAnsi="Times New Roman" w:cs="Times New Roman"/>
          <w:b/>
          <w:sz w:val="28"/>
          <w:szCs w:val="28"/>
        </w:rPr>
      </w:pPr>
      <w:r w:rsidRPr="00F270EE">
        <w:rPr>
          <w:rFonts w:ascii="Times New Roman" w:hAnsi="Times New Roman" w:cs="Times New Roman"/>
          <w:b/>
          <w:sz w:val="28"/>
          <w:szCs w:val="28"/>
        </w:rPr>
        <w:t xml:space="preserve">Обґрунтування технічних та якісних характеристик, очікуваної вартості предмета закупівлі при проведенні процедури закупівлі за предметом: </w:t>
      </w:r>
    </w:p>
    <w:p w:rsidR="00A71607" w:rsidRPr="00A71607" w:rsidRDefault="00A71607" w:rsidP="00A71607">
      <w:pPr>
        <w:spacing w:after="0" w:line="240" w:lineRule="auto"/>
        <w:jc w:val="center"/>
        <w:rPr>
          <w:rFonts w:ascii="Times New Roman" w:hAnsi="Times New Roman"/>
          <w:b/>
          <w:bCs/>
          <w:sz w:val="28"/>
          <w:szCs w:val="28"/>
        </w:rPr>
      </w:pPr>
      <w:r w:rsidRPr="00A71607">
        <w:rPr>
          <w:rFonts w:ascii="Times New Roman" w:hAnsi="Times New Roman"/>
          <w:b/>
          <w:bCs/>
          <w:sz w:val="28"/>
          <w:szCs w:val="28"/>
        </w:rPr>
        <w:t xml:space="preserve">Сіль для посипання доріг із </w:t>
      </w:r>
      <w:proofErr w:type="spellStart"/>
      <w:r w:rsidRPr="00A71607">
        <w:rPr>
          <w:rFonts w:ascii="Times New Roman" w:hAnsi="Times New Roman"/>
          <w:b/>
          <w:bCs/>
          <w:sz w:val="28"/>
          <w:szCs w:val="28"/>
        </w:rPr>
        <w:t>протизлежувальною</w:t>
      </w:r>
      <w:proofErr w:type="spellEnd"/>
      <w:r w:rsidRPr="00A71607">
        <w:rPr>
          <w:rFonts w:ascii="Times New Roman" w:hAnsi="Times New Roman"/>
          <w:b/>
          <w:bCs/>
          <w:sz w:val="28"/>
          <w:szCs w:val="28"/>
        </w:rPr>
        <w:t xml:space="preserve"> домішкою </w:t>
      </w:r>
    </w:p>
    <w:p w:rsidR="00A71607" w:rsidRPr="00A71607" w:rsidRDefault="00A71607" w:rsidP="00A71607">
      <w:pPr>
        <w:spacing w:after="0" w:line="240" w:lineRule="auto"/>
        <w:jc w:val="center"/>
        <w:rPr>
          <w:rFonts w:ascii="Times New Roman" w:hAnsi="Times New Roman"/>
          <w:b/>
          <w:bCs/>
          <w:sz w:val="28"/>
          <w:szCs w:val="28"/>
        </w:rPr>
      </w:pPr>
      <w:r w:rsidRPr="00A71607">
        <w:rPr>
          <w:rFonts w:ascii="Times New Roman" w:hAnsi="Times New Roman"/>
          <w:b/>
          <w:bCs/>
          <w:sz w:val="28"/>
          <w:szCs w:val="28"/>
        </w:rPr>
        <w:t xml:space="preserve">Код </w:t>
      </w:r>
      <w:proofErr w:type="spellStart"/>
      <w:r w:rsidRPr="00A71607">
        <w:rPr>
          <w:rFonts w:ascii="Times New Roman" w:hAnsi="Times New Roman"/>
          <w:b/>
          <w:bCs/>
          <w:sz w:val="28"/>
          <w:szCs w:val="28"/>
        </w:rPr>
        <w:t>ДК</w:t>
      </w:r>
      <w:proofErr w:type="spellEnd"/>
      <w:r w:rsidRPr="00A71607">
        <w:rPr>
          <w:rFonts w:ascii="Times New Roman" w:hAnsi="Times New Roman"/>
          <w:b/>
          <w:bCs/>
          <w:sz w:val="28"/>
          <w:szCs w:val="28"/>
        </w:rPr>
        <w:t xml:space="preserve"> 021:2015:34920000-2- Дорожнє обладнання </w:t>
      </w:r>
    </w:p>
    <w:p w:rsidR="00411321" w:rsidRPr="00F270EE" w:rsidRDefault="00A71607" w:rsidP="00A71607">
      <w:pPr>
        <w:spacing w:after="0" w:line="240" w:lineRule="auto"/>
        <w:jc w:val="center"/>
        <w:rPr>
          <w:rFonts w:ascii="Times New Roman" w:hAnsi="Times New Roman"/>
          <w:color w:val="000000"/>
          <w:sz w:val="24"/>
          <w:szCs w:val="24"/>
        </w:rPr>
      </w:pPr>
      <w:r w:rsidRPr="00A71607">
        <w:rPr>
          <w:rFonts w:ascii="Times New Roman" w:hAnsi="Times New Roman"/>
          <w:b/>
          <w:bCs/>
          <w:sz w:val="28"/>
          <w:szCs w:val="28"/>
        </w:rPr>
        <w:t xml:space="preserve">(Код </w:t>
      </w:r>
      <w:proofErr w:type="spellStart"/>
      <w:r w:rsidRPr="00A71607">
        <w:rPr>
          <w:rFonts w:ascii="Times New Roman" w:hAnsi="Times New Roman"/>
          <w:b/>
          <w:bCs/>
          <w:sz w:val="28"/>
          <w:szCs w:val="28"/>
        </w:rPr>
        <w:t>ДК</w:t>
      </w:r>
      <w:proofErr w:type="spellEnd"/>
      <w:r w:rsidRPr="00A71607">
        <w:rPr>
          <w:rFonts w:ascii="Times New Roman" w:hAnsi="Times New Roman"/>
          <w:b/>
          <w:bCs/>
          <w:sz w:val="28"/>
          <w:szCs w:val="28"/>
        </w:rPr>
        <w:t xml:space="preserve"> 021:2015:34927100-2- Дорожня сіль)</w:t>
      </w:r>
    </w:p>
    <w:p w:rsidR="00BF25F2" w:rsidRPr="00F270EE" w:rsidRDefault="00BF25F2" w:rsidP="00BF25F2">
      <w:pPr>
        <w:spacing w:after="0" w:line="240" w:lineRule="auto"/>
        <w:jc w:val="center"/>
        <w:rPr>
          <w:rFonts w:ascii="Times New Roman" w:hAnsi="Times New Roman" w:cs="Times New Roman"/>
          <w:b/>
          <w:color w:val="000000"/>
          <w:sz w:val="28"/>
          <w:szCs w:val="28"/>
        </w:rPr>
      </w:pPr>
    </w:p>
    <w:p w:rsidR="00DC571B" w:rsidRPr="00F270EE" w:rsidRDefault="00DC571B" w:rsidP="00411321">
      <w:pPr>
        <w:spacing w:after="0" w:line="240" w:lineRule="auto"/>
        <w:jc w:val="both"/>
        <w:rPr>
          <w:rFonts w:ascii="Times New Roman" w:hAnsi="Times New Roman" w:cs="Times New Roman"/>
          <w:b/>
          <w:sz w:val="24"/>
          <w:szCs w:val="24"/>
        </w:rPr>
      </w:pPr>
      <w:r w:rsidRPr="00F270EE">
        <w:rPr>
          <w:rFonts w:ascii="Times New Roman" w:hAnsi="Times New Roman"/>
          <w:b/>
          <w:sz w:val="24"/>
          <w:szCs w:val="24"/>
        </w:rPr>
        <w:t xml:space="preserve">Ідентифікатор </w:t>
      </w:r>
      <w:r w:rsidR="007303BC" w:rsidRPr="00F270EE">
        <w:rPr>
          <w:rFonts w:ascii="Times New Roman" w:hAnsi="Times New Roman"/>
          <w:b/>
          <w:sz w:val="24"/>
          <w:szCs w:val="24"/>
        </w:rPr>
        <w:t>закупівлі в електронній системі</w:t>
      </w:r>
      <w:r w:rsidRPr="00F270EE">
        <w:rPr>
          <w:rFonts w:ascii="Times New Roman" w:hAnsi="Times New Roman"/>
          <w:b/>
          <w:sz w:val="24"/>
          <w:szCs w:val="24"/>
        </w:rPr>
        <w:t xml:space="preserve">: </w:t>
      </w:r>
      <w:hyperlink r:id="rId5" w:tgtFrame="_blank" w:tooltip="Оголошення на порталі Уповноваженого органу" w:history="1">
        <w:r w:rsidR="008D3567" w:rsidRPr="00D80666">
          <w:rPr>
            <w:rStyle w:val="js-apiid"/>
            <w:rFonts w:ascii="Times New Roman" w:hAnsi="Times New Roman" w:cs="Times New Roman"/>
            <w:b/>
            <w:color w:val="000000"/>
            <w:sz w:val="24"/>
            <w:szCs w:val="24"/>
            <w:bdr w:val="none" w:sz="0" w:space="0" w:color="auto" w:frame="1"/>
            <w:shd w:val="clear" w:color="auto" w:fill="EEEEEE"/>
          </w:rPr>
          <w:t>UA-202</w:t>
        </w:r>
        <w:r w:rsidR="00A604C8">
          <w:rPr>
            <w:rStyle w:val="js-apiid"/>
            <w:rFonts w:ascii="Times New Roman" w:hAnsi="Times New Roman" w:cs="Times New Roman"/>
            <w:b/>
            <w:color w:val="000000"/>
            <w:sz w:val="24"/>
            <w:szCs w:val="24"/>
            <w:bdr w:val="none" w:sz="0" w:space="0" w:color="auto" w:frame="1"/>
            <w:shd w:val="clear" w:color="auto" w:fill="EEEEEE"/>
          </w:rPr>
          <w:t>6</w:t>
        </w:r>
        <w:r w:rsidR="008D3567" w:rsidRPr="00D80666">
          <w:rPr>
            <w:rStyle w:val="js-apiid"/>
            <w:rFonts w:ascii="Times New Roman" w:hAnsi="Times New Roman" w:cs="Times New Roman"/>
            <w:b/>
            <w:color w:val="000000"/>
            <w:sz w:val="24"/>
            <w:szCs w:val="24"/>
            <w:bdr w:val="none" w:sz="0" w:space="0" w:color="auto" w:frame="1"/>
            <w:shd w:val="clear" w:color="auto" w:fill="EEEEEE"/>
          </w:rPr>
          <w:t>-</w:t>
        </w:r>
        <w:r w:rsidR="00A71607">
          <w:rPr>
            <w:rStyle w:val="js-apiid"/>
            <w:rFonts w:ascii="Times New Roman" w:hAnsi="Times New Roman" w:cs="Times New Roman"/>
            <w:b/>
            <w:color w:val="000000"/>
            <w:sz w:val="24"/>
            <w:szCs w:val="24"/>
            <w:bdr w:val="none" w:sz="0" w:space="0" w:color="auto" w:frame="1"/>
            <w:shd w:val="clear" w:color="auto" w:fill="EEEEEE"/>
          </w:rPr>
          <w:t>09</w:t>
        </w:r>
        <w:r w:rsidR="008D3567" w:rsidRPr="00D80666">
          <w:rPr>
            <w:rStyle w:val="js-apiid"/>
            <w:rFonts w:ascii="Times New Roman" w:hAnsi="Times New Roman" w:cs="Times New Roman"/>
            <w:b/>
            <w:color w:val="000000"/>
            <w:sz w:val="24"/>
            <w:szCs w:val="24"/>
            <w:bdr w:val="none" w:sz="0" w:space="0" w:color="auto" w:frame="1"/>
            <w:shd w:val="clear" w:color="auto" w:fill="EEEEEE"/>
          </w:rPr>
          <w:t>-</w:t>
        </w:r>
        <w:r w:rsidR="00A71607">
          <w:rPr>
            <w:rStyle w:val="js-apiid"/>
            <w:rFonts w:ascii="Times New Roman" w:hAnsi="Times New Roman" w:cs="Times New Roman"/>
            <w:b/>
            <w:color w:val="000000"/>
            <w:sz w:val="24"/>
            <w:szCs w:val="24"/>
            <w:bdr w:val="none" w:sz="0" w:space="0" w:color="auto" w:frame="1"/>
            <w:shd w:val="clear" w:color="auto" w:fill="EEEEEE"/>
          </w:rPr>
          <w:t>07</w:t>
        </w:r>
        <w:r w:rsidR="008D3567" w:rsidRPr="00D80666">
          <w:rPr>
            <w:rStyle w:val="js-apiid"/>
            <w:rFonts w:ascii="Times New Roman" w:hAnsi="Times New Roman" w:cs="Times New Roman"/>
            <w:b/>
            <w:color w:val="000000"/>
            <w:sz w:val="24"/>
            <w:szCs w:val="24"/>
            <w:bdr w:val="none" w:sz="0" w:space="0" w:color="auto" w:frame="1"/>
            <w:shd w:val="clear" w:color="auto" w:fill="EEEEEE"/>
          </w:rPr>
          <w:t>-</w:t>
        </w:r>
        <w:r w:rsidR="00A71607">
          <w:rPr>
            <w:rStyle w:val="js-apiid"/>
            <w:rFonts w:ascii="Times New Roman" w:hAnsi="Times New Roman" w:cs="Times New Roman"/>
            <w:b/>
            <w:color w:val="000000"/>
            <w:sz w:val="24"/>
            <w:szCs w:val="24"/>
            <w:bdr w:val="none" w:sz="0" w:space="0" w:color="auto" w:frame="1"/>
            <w:shd w:val="clear" w:color="auto" w:fill="EEEEEE"/>
          </w:rPr>
          <w:t>001080</w:t>
        </w:r>
        <w:r w:rsidR="008D3567" w:rsidRPr="00D80666">
          <w:rPr>
            <w:rStyle w:val="js-apiid"/>
            <w:rFonts w:ascii="Times New Roman" w:hAnsi="Times New Roman" w:cs="Times New Roman"/>
            <w:b/>
            <w:color w:val="000000"/>
            <w:sz w:val="24"/>
            <w:szCs w:val="24"/>
            <w:bdr w:val="none" w:sz="0" w:space="0" w:color="auto" w:frame="1"/>
            <w:shd w:val="clear" w:color="auto" w:fill="EEEEEE"/>
          </w:rPr>
          <w:t>-a</w:t>
        </w:r>
      </w:hyperlink>
    </w:p>
    <w:p w:rsidR="00DC571B" w:rsidRPr="00F270EE" w:rsidRDefault="00DC571B" w:rsidP="00411321">
      <w:pPr>
        <w:spacing w:after="0" w:line="240" w:lineRule="auto"/>
        <w:rPr>
          <w:rFonts w:ascii="Times New Roman" w:eastAsia="Times New Roman" w:hAnsi="Times New Roman" w:cs="Times New Roman"/>
          <w:sz w:val="24"/>
          <w:szCs w:val="24"/>
          <w:bdr w:val="none" w:sz="0" w:space="0" w:color="auto" w:frame="1"/>
          <w:lang w:eastAsia="uk-UA"/>
        </w:rPr>
      </w:pPr>
      <w:r w:rsidRPr="00F270EE">
        <w:rPr>
          <w:rFonts w:ascii="Times New Roman" w:hAnsi="Times New Roman" w:cs="Times New Roman"/>
          <w:b/>
          <w:sz w:val="24"/>
          <w:szCs w:val="24"/>
        </w:rPr>
        <w:t xml:space="preserve">Процедура закупівлі: </w:t>
      </w:r>
      <w:r w:rsidR="00303F6D" w:rsidRPr="00F270EE">
        <w:rPr>
          <w:rFonts w:ascii="Times New Roman" w:eastAsia="Times New Roman" w:hAnsi="Times New Roman" w:cs="Times New Roman"/>
          <w:b/>
          <w:sz w:val="24"/>
          <w:szCs w:val="24"/>
          <w:bdr w:val="none" w:sz="0" w:space="0" w:color="auto" w:frame="1"/>
          <w:lang w:eastAsia="uk-UA"/>
        </w:rPr>
        <w:t>Відкриті торги з особливостями</w:t>
      </w:r>
    </w:p>
    <w:p w:rsidR="00DC571B" w:rsidRPr="00F270EE" w:rsidRDefault="00DC571B" w:rsidP="00411321">
      <w:pPr>
        <w:spacing w:after="0" w:line="240" w:lineRule="auto"/>
        <w:jc w:val="both"/>
        <w:rPr>
          <w:rFonts w:ascii="Times New Roman" w:hAnsi="Times New Roman"/>
          <w:b/>
          <w:sz w:val="24"/>
          <w:szCs w:val="24"/>
        </w:rPr>
      </w:pPr>
      <w:r w:rsidRPr="00F270EE">
        <w:rPr>
          <w:rFonts w:ascii="Times New Roman" w:hAnsi="Times New Roman" w:cs="Times New Roman"/>
          <w:b/>
          <w:sz w:val="24"/>
          <w:szCs w:val="24"/>
        </w:rPr>
        <w:t xml:space="preserve">Очікувана вартість: </w:t>
      </w:r>
      <w:r w:rsidR="00A71607" w:rsidRPr="00A71607">
        <w:rPr>
          <w:rFonts w:ascii="Times New Roman" w:hAnsi="Times New Roman" w:cs="Times New Roman"/>
          <w:b/>
          <w:sz w:val="24"/>
          <w:szCs w:val="24"/>
        </w:rPr>
        <w:t xml:space="preserve">2 080 000,00 </w:t>
      </w:r>
      <w:r w:rsidRPr="00F270EE">
        <w:rPr>
          <w:rFonts w:ascii="Times New Roman" w:hAnsi="Times New Roman"/>
          <w:b/>
          <w:sz w:val="24"/>
          <w:szCs w:val="24"/>
        </w:rPr>
        <w:t>грн.</w:t>
      </w:r>
      <w:r w:rsidRPr="00F270EE">
        <w:rPr>
          <w:rFonts w:ascii="Times New Roman" w:hAnsi="Times New Roman"/>
          <w:sz w:val="24"/>
          <w:szCs w:val="24"/>
        </w:rPr>
        <w:t xml:space="preserve"> </w:t>
      </w:r>
      <w:r w:rsidRPr="00F270EE">
        <w:rPr>
          <w:rFonts w:ascii="Times New Roman" w:hAnsi="Times New Roman"/>
          <w:b/>
          <w:sz w:val="24"/>
          <w:szCs w:val="24"/>
        </w:rPr>
        <w:t>з ПДВ</w:t>
      </w:r>
    </w:p>
    <w:p w:rsidR="00DC571B" w:rsidRPr="00F270EE" w:rsidRDefault="00DC571B" w:rsidP="00411321">
      <w:pPr>
        <w:spacing w:after="0" w:line="240" w:lineRule="auto"/>
        <w:rPr>
          <w:rFonts w:ascii="Times New Roman" w:eastAsia="Times New Roman" w:hAnsi="Times New Roman" w:cs="Times New Roman"/>
          <w:sz w:val="24"/>
          <w:szCs w:val="24"/>
        </w:rPr>
      </w:pPr>
      <w:r w:rsidRPr="00F270EE">
        <w:rPr>
          <w:rFonts w:ascii="Times New Roman" w:eastAsia="Times New Roman" w:hAnsi="Times New Roman" w:cs="Times New Roman"/>
          <w:b/>
          <w:sz w:val="24"/>
          <w:szCs w:val="24"/>
        </w:rPr>
        <w:t xml:space="preserve">Підстава для публікації обґрунтування: </w:t>
      </w:r>
      <w:r w:rsidRPr="00F270EE">
        <w:rPr>
          <w:rFonts w:ascii="Times New Roman" w:eastAsia="Times New Roman" w:hAnsi="Times New Roman" w:cs="Times New Roman"/>
          <w:sz w:val="24"/>
          <w:szCs w:val="24"/>
        </w:rPr>
        <w:t xml:space="preserve">постанова Кабінету Міністрів України від 11.10.2016 р № 710 «Про ефективне використання бюджетних коштів» </w:t>
      </w:r>
      <w:r w:rsidR="00411321" w:rsidRPr="00F270EE">
        <w:rPr>
          <w:rFonts w:ascii="Times New Roman" w:eastAsia="Times New Roman" w:hAnsi="Times New Roman" w:cs="Times New Roman"/>
          <w:sz w:val="24"/>
          <w:szCs w:val="24"/>
        </w:rPr>
        <w:t>(</w:t>
      </w:r>
      <w:r w:rsidRPr="00F270EE">
        <w:rPr>
          <w:rFonts w:ascii="Times New Roman" w:eastAsia="Times New Roman" w:hAnsi="Times New Roman" w:cs="Times New Roman"/>
          <w:sz w:val="24"/>
          <w:szCs w:val="24"/>
        </w:rPr>
        <w:t>зі змінами</w:t>
      </w:r>
      <w:r w:rsidR="00411321" w:rsidRPr="00F270EE">
        <w:rPr>
          <w:rFonts w:ascii="Times New Roman" w:eastAsia="Times New Roman" w:hAnsi="Times New Roman" w:cs="Times New Roman"/>
          <w:sz w:val="24"/>
          <w:szCs w:val="24"/>
        </w:rPr>
        <w:t>)</w:t>
      </w:r>
      <w:r w:rsidRPr="00F270EE">
        <w:rPr>
          <w:rFonts w:ascii="Times New Roman" w:eastAsia="Times New Roman" w:hAnsi="Times New Roman" w:cs="Times New Roman"/>
          <w:sz w:val="24"/>
          <w:szCs w:val="24"/>
        </w:rPr>
        <w:t>.</w:t>
      </w:r>
    </w:p>
    <w:p w:rsidR="00DC571B" w:rsidRPr="00F270EE" w:rsidRDefault="00DC571B" w:rsidP="00411321">
      <w:pPr>
        <w:spacing w:after="0" w:line="240" w:lineRule="auto"/>
        <w:rPr>
          <w:rFonts w:ascii="Times New Roman" w:eastAsia="Times New Roman" w:hAnsi="Times New Roman" w:cs="Times New Roman"/>
          <w:sz w:val="24"/>
          <w:szCs w:val="24"/>
        </w:rPr>
      </w:pPr>
      <w:r w:rsidRPr="00F270EE">
        <w:rPr>
          <w:rFonts w:ascii="Times New Roman" w:eastAsia="Times New Roman" w:hAnsi="Times New Roman" w:cs="Times New Roman"/>
          <w:b/>
          <w:sz w:val="24"/>
          <w:szCs w:val="24"/>
        </w:rPr>
        <w:t xml:space="preserve">Замовник: </w:t>
      </w:r>
      <w:r w:rsidR="00411321" w:rsidRPr="00F270EE">
        <w:rPr>
          <w:rFonts w:ascii="Times New Roman" w:eastAsia="Times New Roman" w:hAnsi="Times New Roman"/>
          <w:sz w:val="24"/>
          <w:szCs w:val="24"/>
          <w:lang w:eastAsia="ru-RU"/>
        </w:rPr>
        <w:t>Комунальне підприємство Переяславське виробниче управління комунального господарства Переяславської міської ради</w:t>
      </w:r>
      <w:r w:rsidRPr="00F270EE">
        <w:rPr>
          <w:rFonts w:ascii="Times New Roman" w:eastAsia="Times New Roman" w:hAnsi="Times New Roman" w:cs="Times New Roman"/>
          <w:sz w:val="24"/>
          <w:szCs w:val="24"/>
        </w:rPr>
        <w:t xml:space="preserve">, код ЄДРПОУ – </w:t>
      </w:r>
      <w:r w:rsidR="00411321" w:rsidRPr="00F270EE">
        <w:rPr>
          <w:rFonts w:ascii="Times New Roman" w:eastAsia="Times New Roman" w:hAnsi="Times New Roman" w:cs="Times New Roman"/>
          <w:color w:val="000000"/>
          <w:sz w:val="24"/>
          <w:szCs w:val="24"/>
          <w:shd w:val="clear" w:color="auto" w:fill="FFFFFF"/>
        </w:rPr>
        <w:t>05473594</w:t>
      </w:r>
    </w:p>
    <w:p w:rsidR="00411321" w:rsidRPr="00F270EE" w:rsidRDefault="00411321" w:rsidP="00411321">
      <w:pPr>
        <w:spacing w:after="0" w:line="240" w:lineRule="auto"/>
        <w:ind w:firstLine="709"/>
        <w:jc w:val="both"/>
      </w:pPr>
    </w:p>
    <w:p w:rsidR="00173D5A" w:rsidRDefault="00173D5A" w:rsidP="00173D5A">
      <w:pPr>
        <w:spacing w:after="0" w:line="240" w:lineRule="auto"/>
        <w:ind w:firstLine="709"/>
        <w:jc w:val="both"/>
        <w:rPr>
          <w:rFonts w:ascii="Times New Roman" w:eastAsia="Times New Roman" w:hAnsi="Times New Roman" w:cs="Times New Roman"/>
          <w:b/>
          <w:sz w:val="24"/>
          <w:szCs w:val="24"/>
          <w:lang w:eastAsia="uk-UA"/>
        </w:rPr>
      </w:pPr>
      <w:r w:rsidRPr="00F270EE">
        <w:rPr>
          <w:rFonts w:ascii="Times New Roman" w:eastAsia="Times New Roman" w:hAnsi="Times New Roman" w:cs="Times New Roman"/>
          <w:b/>
          <w:sz w:val="24"/>
          <w:szCs w:val="24"/>
          <w:lang w:eastAsia="uk-UA"/>
        </w:rPr>
        <w:t xml:space="preserve">Обґрунтування технічних та якісних характеристик предмета закупівлі. </w:t>
      </w:r>
    </w:p>
    <w:p w:rsidR="00B36A43" w:rsidRPr="00437261" w:rsidRDefault="00B36A43" w:rsidP="00B36A43">
      <w:pPr>
        <w:spacing w:after="0" w:line="0" w:lineRule="atLeast"/>
        <w:ind w:firstLine="709"/>
        <w:jc w:val="both"/>
        <w:rPr>
          <w:rFonts w:ascii="Times New Roman" w:eastAsia="Times New Roman" w:hAnsi="Times New Roman" w:cs="Times New Roman"/>
          <w:sz w:val="24"/>
          <w:szCs w:val="24"/>
          <w:lang w:eastAsia="ru-RU"/>
        </w:rPr>
      </w:pPr>
      <w:r w:rsidRPr="00437261">
        <w:rPr>
          <w:rFonts w:ascii="Times New Roman" w:eastAsia="Times New Roman" w:hAnsi="Times New Roman" w:cs="Times New Roman"/>
          <w:sz w:val="24"/>
          <w:szCs w:val="24"/>
          <w:lang w:eastAsia="ru-RU"/>
        </w:rPr>
        <w:t xml:space="preserve">Закупівля обумовлена потребами Замовника для забезпечення належного та безперебійного виконання основних завдань та обов’язків цеху «Благоустрій» у сфері благоустрою територіальної громади, а саме: утримання в належному стані вулично-дорожньої мережі в холодний (зимовий) період, зокрема приготування </w:t>
      </w:r>
      <w:proofErr w:type="spellStart"/>
      <w:r w:rsidRPr="00437261">
        <w:rPr>
          <w:rFonts w:ascii="Times New Roman" w:eastAsia="Times New Roman" w:hAnsi="Times New Roman" w:cs="Times New Roman"/>
          <w:sz w:val="24"/>
          <w:szCs w:val="24"/>
          <w:lang w:eastAsia="ru-RU"/>
        </w:rPr>
        <w:t>протиожеледного</w:t>
      </w:r>
      <w:proofErr w:type="spellEnd"/>
      <w:r w:rsidRPr="00437261">
        <w:rPr>
          <w:rFonts w:ascii="Times New Roman" w:eastAsia="Times New Roman" w:hAnsi="Times New Roman" w:cs="Times New Roman"/>
          <w:sz w:val="24"/>
          <w:szCs w:val="24"/>
          <w:lang w:eastAsia="ru-RU"/>
        </w:rPr>
        <w:t xml:space="preserve"> реагенту для посипання проїзної частини вулиць та тротуарів піщано-сольовою сумішшю задля прискорення процесу танення снігу та льоду, запобігання появі крижаної кірки на дорожньому покритті та підвищення безпеки руху.</w:t>
      </w:r>
    </w:p>
    <w:p w:rsidR="00B36A43" w:rsidRPr="00B36A43" w:rsidRDefault="00B36A43" w:rsidP="00B36A43">
      <w:pPr>
        <w:spacing w:after="0" w:line="0" w:lineRule="atLeast"/>
        <w:ind w:firstLine="709"/>
        <w:jc w:val="both"/>
        <w:rPr>
          <w:rFonts w:ascii="Times New Roman" w:eastAsia="Times New Roman" w:hAnsi="Times New Roman" w:cs="Times New Roman"/>
          <w:sz w:val="24"/>
          <w:szCs w:val="24"/>
          <w:lang w:eastAsia="ru-RU"/>
        </w:rPr>
      </w:pPr>
      <w:r w:rsidRPr="00437261">
        <w:rPr>
          <w:rFonts w:ascii="Times New Roman" w:eastAsia="Times New Roman" w:hAnsi="Times New Roman" w:cs="Times New Roman"/>
          <w:sz w:val="24"/>
          <w:szCs w:val="24"/>
          <w:lang w:eastAsia="ru-RU"/>
        </w:rPr>
        <w:t>Обсяг закупівлі визначався відповідно до потреб замовника та аналізу даних фактичного споживання у  минулому році.</w:t>
      </w:r>
    </w:p>
    <w:tbl>
      <w:tblPr>
        <w:tblpPr w:leftFromText="180" w:rightFromText="180" w:vertAnchor="text" w:horzAnchor="margin" w:tblpXSpec="center" w:tblpY="163"/>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03"/>
        <w:gridCol w:w="5528"/>
      </w:tblGrid>
      <w:tr w:rsidR="00A71607" w:rsidRPr="00280C98" w:rsidTr="001859B2">
        <w:tc>
          <w:tcPr>
            <w:tcW w:w="10031" w:type="dxa"/>
            <w:gridSpan w:val="2"/>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A71607">
              <w:rPr>
                <w:rFonts w:ascii="Times New Roman" w:eastAsia="Times New Roman" w:hAnsi="Times New Roman"/>
                <w:b/>
                <w:sz w:val="24"/>
                <w:szCs w:val="24"/>
                <w:lang w:eastAsia="ru-RU"/>
              </w:rPr>
              <w:t>Сіль кам’яна-технічна</w:t>
            </w:r>
            <w:r w:rsidRPr="00280C98">
              <w:rPr>
                <w:rFonts w:ascii="Times New Roman" w:eastAsia="Times New Roman" w:hAnsi="Times New Roman"/>
                <w:sz w:val="24"/>
                <w:szCs w:val="24"/>
                <w:lang w:eastAsia="ru-RU"/>
              </w:rPr>
              <w:t>:</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кількість загальна</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536050">
              <w:rPr>
                <w:rFonts w:ascii="Times New Roman" w:eastAsia="Times New Roman" w:hAnsi="Times New Roman"/>
                <w:sz w:val="24"/>
                <w:szCs w:val="24"/>
                <w:lang w:eastAsia="ru-RU"/>
              </w:rPr>
              <w:t>260 тонн</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зовнішній вигляд</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кристалічний сипкий продукт</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запах</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відсутній</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bCs/>
                <w:sz w:val="24"/>
                <w:szCs w:val="24"/>
                <w:lang w:eastAsia="ru-RU"/>
              </w:rPr>
              <w:t>помел (розмір фракції, крупність)</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помел №3 мелена: до 4,0 мм включно – не менше 85%, понад 4,0 мм – не більше 15%</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якість</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вищий ґатунок</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вологість</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не більше 0,25 %</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колір</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білий</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 xml:space="preserve">масова частка </w:t>
            </w:r>
            <w:proofErr w:type="spellStart"/>
            <w:r w:rsidRPr="00280C98">
              <w:rPr>
                <w:rFonts w:ascii="Times New Roman" w:eastAsia="Times New Roman" w:hAnsi="Times New Roman"/>
                <w:sz w:val="24"/>
                <w:szCs w:val="24"/>
                <w:lang w:eastAsia="ru-RU"/>
              </w:rPr>
              <w:t>NaCl</w:t>
            </w:r>
            <w:proofErr w:type="spellEnd"/>
            <w:r w:rsidRPr="00280C98">
              <w:rPr>
                <w:rFonts w:ascii="Times New Roman" w:eastAsia="Times New Roman" w:hAnsi="Times New Roman"/>
                <w:sz w:val="24"/>
                <w:szCs w:val="24"/>
                <w:lang w:eastAsia="ru-RU"/>
              </w:rPr>
              <w:t xml:space="preserve">, %, не нижче </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 xml:space="preserve">97,5 % </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 xml:space="preserve">масова частка </w:t>
            </w:r>
            <w:proofErr w:type="spellStart"/>
            <w:r w:rsidRPr="00280C98">
              <w:rPr>
                <w:rFonts w:ascii="Times New Roman" w:eastAsia="Times New Roman" w:hAnsi="Times New Roman"/>
                <w:sz w:val="24"/>
                <w:szCs w:val="24"/>
                <w:lang w:eastAsia="ru-RU"/>
              </w:rPr>
              <w:t>Ca</w:t>
            </w:r>
            <w:proofErr w:type="spellEnd"/>
            <w:r w:rsidRPr="00280C98">
              <w:rPr>
                <w:rFonts w:ascii="Times New Roman" w:eastAsia="Times New Roman" w:hAnsi="Times New Roman"/>
                <w:sz w:val="24"/>
                <w:szCs w:val="24"/>
                <w:lang w:eastAsia="ru-RU"/>
              </w:rPr>
              <w:t>, %, не більше</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 xml:space="preserve">0,55 %  </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 xml:space="preserve">масова частка </w:t>
            </w:r>
            <w:proofErr w:type="spellStart"/>
            <w:r w:rsidRPr="00280C98">
              <w:rPr>
                <w:rFonts w:ascii="Times New Roman" w:eastAsia="Times New Roman" w:hAnsi="Times New Roman"/>
                <w:sz w:val="24"/>
                <w:szCs w:val="24"/>
                <w:lang w:eastAsia="ru-RU"/>
              </w:rPr>
              <w:t>Mg</w:t>
            </w:r>
            <w:proofErr w:type="spellEnd"/>
            <w:r w:rsidRPr="00280C98">
              <w:rPr>
                <w:rFonts w:ascii="Times New Roman" w:eastAsia="Times New Roman" w:hAnsi="Times New Roman"/>
                <w:sz w:val="24"/>
                <w:szCs w:val="24"/>
                <w:lang w:eastAsia="ru-RU"/>
              </w:rPr>
              <w:t>, %, не більше</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 xml:space="preserve">0,15%  </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масова частка SO</w:t>
            </w:r>
            <w:r w:rsidRPr="00280C98">
              <w:rPr>
                <w:rFonts w:ascii="Times New Roman" w:eastAsia="Times New Roman" w:hAnsi="Times New Roman"/>
                <w:sz w:val="24"/>
                <w:szCs w:val="24"/>
                <w:vertAlign w:val="subscript"/>
                <w:lang w:eastAsia="ru-RU"/>
              </w:rPr>
              <w:t>4,</w:t>
            </w:r>
            <w:r w:rsidRPr="00280C98">
              <w:rPr>
                <w:rFonts w:ascii="Times New Roman" w:eastAsia="Times New Roman" w:hAnsi="Times New Roman"/>
                <w:sz w:val="24"/>
                <w:szCs w:val="24"/>
                <w:lang w:eastAsia="ru-RU"/>
              </w:rPr>
              <w:t xml:space="preserve"> %, не більше</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1,2%</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масова частка K, %, не більше</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 xml:space="preserve">0,20%  </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масова частка Fe</w:t>
            </w:r>
            <w:r w:rsidRPr="00280C98">
              <w:rPr>
                <w:rFonts w:ascii="Times New Roman" w:eastAsia="Times New Roman" w:hAnsi="Times New Roman"/>
                <w:sz w:val="24"/>
                <w:szCs w:val="24"/>
                <w:vertAlign w:val="subscript"/>
                <w:lang w:eastAsia="ru-RU"/>
              </w:rPr>
              <w:t>2</w:t>
            </w:r>
            <w:r w:rsidRPr="00280C98">
              <w:rPr>
                <w:rFonts w:ascii="Times New Roman" w:eastAsia="Times New Roman" w:hAnsi="Times New Roman"/>
                <w:sz w:val="24"/>
                <w:szCs w:val="24"/>
                <w:lang w:eastAsia="ru-RU"/>
              </w:rPr>
              <w:t>O</w:t>
            </w:r>
            <w:r w:rsidRPr="00280C98">
              <w:rPr>
                <w:rFonts w:ascii="Times New Roman" w:eastAsia="Times New Roman" w:hAnsi="Times New Roman"/>
                <w:sz w:val="24"/>
                <w:szCs w:val="24"/>
                <w:vertAlign w:val="subscript"/>
                <w:lang w:eastAsia="ru-RU"/>
              </w:rPr>
              <w:t>3</w:t>
            </w:r>
            <w:r w:rsidRPr="00280C98">
              <w:rPr>
                <w:rFonts w:ascii="Times New Roman" w:eastAsia="Times New Roman" w:hAnsi="Times New Roman"/>
                <w:sz w:val="24"/>
                <w:szCs w:val="24"/>
                <w:lang w:eastAsia="ru-RU"/>
              </w:rPr>
              <w:t xml:space="preserve">, %, не більше  </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 xml:space="preserve">0,040%  </w:t>
            </w:r>
          </w:p>
        </w:tc>
      </w:tr>
      <w:tr w:rsidR="00A71607" w:rsidRPr="00280C98" w:rsidTr="001859B2">
        <w:tc>
          <w:tcPr>
            <w:tcW w:w="4503" w:type="dxa"/>
            <w:shd w:val="clear" w:color="auto" w:fill="auto"/>
          </w:tcPr>
          <w:p w:rsidR="00A71607" w:rsidRPr="00280C98" w:rsidRDefault="00A71607" w:rsidP="00A71607">
            <w:pPr>
              <w:numPr>
                <w:ilvl w:val="0"/>
                <w:numId w:val="8"/>
              </w:numPr>
              <w:spacing w:after="0" w:line="0" w:lineRule="atLeast"/>
              <w:ind w:left="318" w:hanging="141"/>
              <w:jc w:val="both"/>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масова частка нерозчинного у воді залишку, %, не більше</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0,4 %</w:t>
            </w:r>
          </w:p>
        </w:tc>
      </w:tr>
      <w:tr w:rsidR="00A71607" w:rsidRPr="00280C98" w:rsidTr="001859B2">
        <w:tc>
          <w:tcPr>
            <w:tcW w:w="4503"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Рік виробництва</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b/>
                <w:sz w:val="24"/>
                <w:szCs w:val="24"/>
                <w:lang w:eastAsia="ru-RU"/>
              </w:rPr>
            </w:pPr>
            <w:r w:rsidRPr="00280C98">
              <w:rPr>
                <w:rFonts w:ascii="Times New Roman" w:eastAsia="Times New Roman" w:hAnsi="Times New Roman"/>
                <w:sz w:val="24"/>
                <w:szCs w:val="24"/>
                <w:lang w:eastAsia="ru-RU"/>
              </w:rPr>
              <w:t>2025-2026</w:t>
            </w:r>
          </w:p>
        </w:tc>
      </w:tr>
      <w:tr w:rsidR="00A71607" w:rsidRPr="00280C98" w:rsidTr="001859B2">
        <w:tc>
          <w:tcPr>
            <w:tcW w:w="4503"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 xml:space="preserve">Гарантійний термін зберігання </w:t>
            </w:r>
          </w:p>
          <w:p w:rsidR="00A71607" w:rsidRPr="00280C98" w:rsidRDefault="00A71607" w:rsidP="001859B2">
            <w:pPr>
              <w:spacing w:after="0" w:line="0" w:lineRule="atLeast"/>
              <w:rPr>
                <w:rFonts w:ascii="Times New Roman" w:eastAsia="Times New Roman" w:hAnsi="Times New Roman"/>
                <w:sz w:val="24"/>
                <w:szCs w:val="24"/>
                <w:lang w:eastAsia="uk-UA"/>
              </w:rPr>
            </w:pPr>
            <w:r w:rsidRPr="00280C98">
              <w:rPr>
                <w:rFonts w:ascii="Times New Roman" w:eastAsia="Times New Roman" w:hAnsi="Times New Roman"/>
                <w:sz w:val="24"/>
                <w:szCs w:val="24"/>
                <w:lang w:eastAsia="ru-RU"/>
              </w:rPr>
              <w:t>(строк придатності)</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Не менше 24 місяці з дати виготовлення</w:t>
            </w:r>
          </w:p>
        </w:tc>
      </w:tr>
      <w:tr w:rsidR="00A71607" w:rsidRPr="00280C98" w:rsidTr="001859B2">
        <w:tc>
          <w:tcPr>
            <w:tcW w:w="4503"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Пакування</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Без пакування (насипом)</w:t>
            </w:r>
          </w:p>
        </w:tc>
      </w:tr>
      <w:tr w:rsidR="00A71607" w:rsidRPr="00280C98" w:rsidTr="001859B2">
        <w:tc>
          <w:tcPr>
            <w:tcW w:w="4503"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Оцінка якості</w:t>
            </w:r>
          </w:p>
        </w:tc>
        <w:tc>
          <w:tcPr>
            <w:tcW w:w="5528" w:type="dxa"/>
            <w:shd w:val="clear" w:color="auto" w:fill="auto"/>
          </w:tcPr>
          <w:p w:rsidR="00A71607" w:rsidRPr="00280C98" w:rsidRDefault="00A71607" w:rsidP="00A71607">
            <w:pPr>
              <w:spacing w:after="0" w:line="0" w:lineRule="atLeast"/>
              <w:jc w:val="both"/>
              <w:rPr>
                <w:rFonts w:ascii="Times New Roman" w:eastAsia="Times New Roman" w:hAnsi="Times New Roman"/>
                <w:sz w:val="24"/>
                <w:szCs w:val="24"/>
                <w:lang w:eastAsia="ru-RU"/>
              </w:rPr>
            </w:pPr>
            <w:bookmarkStart w:id="0" w:name="_Hlk210915403"/>
            <w:r w:rsidRPr="00280C98">
              <w:rPr>
                <w:rFonts w:ascii="Times New Roman" w:eastAsia="Times New Roman" w:hAnsi="Times New Roman"/>
                <w:sz w:val="24"/>
                <w:szCs w:val="24"/>
                <w:lang w:eastAsia="ru-RU"/>
              </w:rPr>
              <w:t xml:space="preserve">Якість Товару повинна відповідати умовам ДСТУ 4246:2003 «Сіль для промислового переробляння. Технічні умови»,  </w:t>
            </w:r>
            <w:bookmarkStart w:id="1" w:name="_Hlk210915477"/>
            <w:r w:rsidRPr="00280C98">
              <w:rPr>
                <w:rFonts w:ascii="Times New Roman" w:eastAsia="Times New Roman" w:hAnsi="Times New Roman"/>
                <w:sz w:val="24"/>
                <w:szCs w:val="24"/>
                <w:lang w:eastAsia="ru-RU"/>
              </w:rPr>
              <w:t xml:space="preserve">ДСТУ 8853:2019 «Матеріали </w:t>
            </w:r>
            <w:proofErr w:type="spellStart"/>
            <w:r w:rsidRPr="00280C98">
              <w:rPr>
                <w:rFonts w:ascii="Times New Roman" w:eastAsia="Times New Roman" w:hAnsi="Times New Roman"/>
                <w:sz w:val="24"/>
                <w:szCs w:val="24"/>
                <w:lang w:eastAsia="ru-RU"/>
              </w:rPr>
              <w:t>протиожеледні</w:t>
            </w:r>
            <w:proofErr w:type="spellEnd"/>
            <w:r w:rsidRPr="00280C98">
              <w:rPr>
                <w:rFonts w:ascii="Times New Roman" w:eastAsia="Times New Roman" w:hAnsi="Times New Roman"/>
                <w:sz w:val="24"/>
                <w:szCs w:val="24"/>
                <w:lang w:eastAsia="ru-RU"/>
              </w:rPr>
              <w:t xml:space="preserve"> для автомобільних доріг. Технічні умови»</w:t>
            </w:r>
            <w:bookmarkEnd w:id="1"/>
            <w:r w:rsidRPr="00280C98">
              <w:rPr>
                <w:rFonts w:ascii="Times New Roman" w:eastAsia="Times New Roman" w:hAnsi="Times New Roman"/>
                <w:sz w:val="24"/>
                <w:szCs w:val="24"/>
                <w:lang w:eastAsia="ru-RU"/>
              </w:rPr>
              <w:t xml:space="preserve">. </w:t>
            </w:r>
            <w:bookmarkEnd w:id="0"/>
          </w:p>
        </w:tc>
      </w:tr>
      <w:tr w:rsidR="00A71607" w:rsidRPr="00280C98" w:rsidTr="001859B2">
        <w:tc>
          <w:tcPr>
            <w:tcW w:w="4503" w:type="dxa"/>
            <w:shd w:val="clear" w:color="auto" w:fill="auto"/>
          </w:tcPr>
          <w:p w:rsidR="00A71607" w:rsidRPr="00280C98" w:rsidRDefault="00A71607" w:rsidP="001859B2">
            <w:pPr>
              <w:spacing w:after="0" w:line="0" w:lineRule="atLeast"/>
              <w:rPr>
                <w:rFonts w:ascii="Times New Roman" w:eastAsia="Times New Roman" w:hAnsi="Times New Roman"/>
                <w:sz w:val="24"/>
                <w:szCs w:val="24"/>
                <w:lang w:eastAsia="ru-RU"/>
              </w:rPr>
            </w:pPr>
            <w:r w:rsidRPr="00280C98">
              <w:rPr>
                <w:rFonts w:ascii="Times New Roman" w:eastAsia="Times New Roman" w:hAnsi="Times New Roman"/>
                <w:sz w:val="24"/>
                <w:szCs w:val="24"/>
                <w:lang w:eastAsia="ru-RU"/>
              </w:rPr>
              <w:t>Поставка</w:t>
            </w:r>
          </w:p>
        </w:tc>
        <w:tc>
          <w:tcPr>
            <w:tcW w:w="5528" w:type="dxa"/>
            <w:shd w:val="clear" w:color="auto" w:fill="auto"/>
          </w:tcPr>
          <w:p w:rsidR="00A71607" w:rsidRPr="00280C98" w:rsidRDefault="00A71607" w:rsidP="001859B2">
            <w:pPr>
              <w:spacing w:after="0" w:line="0" w:lineRule="atLeast"/>
              <w:rPr>
                <w:rFonts w:ascii="Times New Roman" w:eastAsia="Times New Roman" w:hAnsi="Times New Roman"/>
                <w:b/>
                <w:sz w:val="24"/>
                <w:szCs w:val="24"/>
                <w:lang w:eastAsia="ru-RU"/>
              </w:rPr>
            </w:pPr>
            <w:r w:rsidRPr="00280C98">
              <w:rPr>
                <w:rFonts w:ascii="Times New Roman" w:eastAsia="Times New Roman" w:hAnsi="Times New Roman"/>
                <w:sz w:val="24"/>
                <w:szCs w:val="24"/>
                <w:lang w:eastAsia="ru-RU"/>
              </w:rPr>
              <w:t xml:space="preserve">Поставка Товару здійснюється  до 10.11.2026 року, включно, окремими партіями, відповідно заявок </w:t>
            </w:r>
            <w:r w:rsidRPr="00280C98">
              <w:rPr>
                <w:rFonts w:ascii="Times New Roman" w:eastAsia="Times New Roman" w:hAnsi="Times New Roman"/>
                <w:sz w:val="24"/>
                <w:szCs w:val="24"/>
                <w:lang w:eastAsia="ru-RU"/>
              </w:rPr>
              <w:lastRenderedPageBreak/>
              <w:t>Замовника</w:t>
            </w:r>
          </w:p>
        </w:tc>
      </w:tr>
    </w:tbl>
    <w:p w:rsidR="00A71607" w:rsidRDefault="00A71607" w:rsidP="00173D5A">
      <w:pPr>
        <w:spacing w:after="0" w:line="240" w:lineRule="auto"/>
        <w:ind w:firstLine="709"/>
        <w:jc w:val="both"/>
        <w:rPr>
          <w:rFonts w:ascii="Times New Roman" w:hAnsi="Times New Roman"/>
          <w:b/>
          <w:sz w:val="24"/>
          <w:szCs w:val="24"/>
          <w:lang w:eastAsia="uk-UA"/>
        </w:rPr>
      </w:pPr>
    </w:p>
    <w:p w:rsidR="00173D5A" w:rsidRPr="00F270EE" w:rsidRDefault="00B659C4" w:rsidP="00173D5A">
      <w:pPr>
        <w:spacing w:after="0" w:line="240" w:lineRule="auto"/>
        <w:ind w:firstLine="709"/>
        <w:jc w:val="both"/>
        <w:rPr>
          <w:rFonts w:ascii="Times New Roman" w:hAnsi="Times New Roman" w:cs="Times New Roman"/>
          <w:sz w:val="24"/>
          <w:szCs w:val="24"/>
        </w:rPr>
      </w:pPr>
      <w:r>
        <w:rPr>
          <w:rFonts w:ascii="Times New Roman" w:hAnsi="Times New Roman"/>
          <w:b/>
          <w:sz w:val="24"/>
          <w:szCs w:val="24"/>
          <w:lang w:eastAsia="uk-UA"/>
        </w:rPr>
        <w:t>Обґ</w:t>
      </w:r>
      <w:r w:rsidR="00173D5A" w:rsidRPr="00F270EE">
        <w:rPr>
          <w:rFonts w:ascii="Times New Roman" w:hAnsi="Times New Roman"/>
          <w:b/>
          <w:sz w:val="24"/>
          <w:szCs w:val="24"/>
          <w:lang w:eastAsia="uk-UA"/>
        </w:rPr>
        <w:t>рунтування очікуваної вартості закупівлі.</w:t>
      </w:r>
    </w:p>
    <w:p w:rsidR="0083241E" w:rsidRPr="0083241E" w:rsidRDefault="00D80666" w:rsidP="0083241E">
      <w:pPr>
        <w:spacing w:after="0" w:line="240" w:lineRule="auto"/>
        <w:ind w:firstLine="709"/>
        <w:jc w:val="both"/>
        <w:rPr>
          <w:rFonts w:ascii="Times New Roman" w:hAnsi="Times New Roman"/>
          <w:sz w:val="24"/>
          <w:szCs w:val="24"/>
          <w:lang w:eastAsia="uk-UA"/>
        </w:rPr>
      </w:pPr>
      <w:r w:rsidRPr="00F77ECC">
        <w:rPr>
          <w:rStyle w:val="apple-tab-span"/>
          <w:rFonts w:ascii="Times New Roman" w:hAnsi="Times New Roman" w:cs="Times New Roman"/>
          <w:color w:val="000000"/>
          <w:sz w:val="24"/>
          <w:szCs w:val="24"/>
          <w:shd w:val="clear" w:color="auto" w:fill="FFFFFF"/>
        </w:rPr>
        <w:t xml:space="preserve">Відповідно до </w:t>
      </w:r>
      <w:r w:rsidR="00A604C8" w:rsidRPr="00364042">
        <w:rPr>
          <w:rFonts w:ascii="Times New Roman" w:eastAsia="Times New Roman" w:hAnsi="Times New Roman" w:cs="Times New Roman"/>
          <w:color w:val="000000"/>
          <w:sz w:val="24"/>
          <w:szCs w:val="24"/>
          <w:lang w:eastAsia="ru-RU"/>
        </w:rPr>
        <w:t xml:space="preserve">рішення </w:t>
      </w:r>
      <w:r w:rsidR="00A604C8" w:rsidRPr="00FE2D59">
        <w:rPr>
          <w:rFonts w:ascii="Times New Roman" w:eastAsia="Times New Roman" w:hAnsi="Times New Roman" w:cs="Times New Roman"/>
          <w:color w:val="000000"/>
          <w:sz w:val="24"/>
          <w:szCs w:val="24"/>
          <w:lang w:eastAsia="ru-RU"/>
        </w:rPr>
        <w:t>Переяславської міської ради від 18.12.2025 № 01-114-VIII «Про бюджет Переяславської міської територіальної громади на 2026 рік» (розрахунок поточних витрат по КПКВК МБ 151</w:t>
      </w:r>
      <w:r w:rsidR="00A604C8">
        <w:rPr>
          <w:rFonts w:ascii="Times New Roman" w:eastAsia="Times New Roman" w:hAnsi="Times New Roman" w:cs="Times New Roman"/>
          <w:color w:val="000000"/>
          <w:sz w:val="24"/>
          <w:szCs w:val="24"/>
          <w:lang w:eastAsia="ru-RU"/>
        </w:rPr>
        <w:t>6030</w:t>
      </w:r>
      <w:r w:rsidR="00A604C8" w:rsidRPr="00FE2D59">
        <w:rPr>
          <w:rFonts w:ascii="Times New Roman" w:eastAsia="Times New Roman" w:hAnsi="Times New Roman" w:cs="Times New Roman"/>
          <w:color w:val="000000"/>
          <w:sz w:val="24"/>
          <w:szCs w:val="24"/>
          <w:lang w:eastAsia="ru-RU"/>
        </w:rPr>
        <w:t xml:space="preserve"> КЕКВ 2610 на 2026 рік)</w:t>
      </w:r>
      <w:r w:rsidR="00A604C8">
        <w:rPr>
          <w:rFonts w:ascii="Times New Roman" w:eastAsia="Times New Roman" w:hAnsi="Times New Roman" w:cs="Times New Roman"/>
          <w:color w:val="000000"/>
          <w:sz w:val="24"/>
          <w:szCs w:val="24"/>
          <w:lang w:eastAsia="ru-RU"/>
        </w:rPr>
        <w:t xml:space="preserve">, </w:t>
      </w:r>
      <w:r w:rsidR="0028275A">
        <w:rPr>
          <w:rFonts w:ascii="Times New Roman" w:eastAsia="Times New Roman" w:hAnsi="Times New Roman" w:cs="Times New Roman"/>
          <w:color w:val="000000"/>
          <w:sz w:val="24"/>
          <w:szCs w:val="24"/>
          <w:lang w:eastAsia="ru-RU"/>
        </w:rPr>
        <w:t xml:space="preserve">зі змінами згідно рішення </w:t>
      </w:r>
      <w:r w:rsidR="0028275A" w:rsidRPr="00FE2D59">
        <w:rPr>
          <w:rFonts w:ascii="Times New Roman" w:eastAsia="Times New Roman" w:hAnsi="Times New Roman" w:cs="Times New Roman"/>
          <w:color w:val="000000"/>
          <w:sz w:val="24"/>
          <w:szCs w:val="24"/>
          <w:lang w:eastAsia="ru-RU"/>
        </w:rPr>
        <w:t xml:space="preserve">Переяславської міської ради </w:t>
      </w:r>
      <w:r w:rsidR="00A71607" w:rsidRPr="00345349">
        <w:rPr>
          <w:rFonts w:ascii="Times New Roman" w:eastAsia="Times New Roman" w:hAnsi="Times New Roman" w:cs="Times New Roman"/>
          <w:color w:val="000000"/>
          <w:sz w:val="24"/>
          <w:szCs w:val="24"/>
          <w:lang w:eastAsia="ru-RU"/>
        </w:rPr>
        <w:t>від 20.08.2026 № 81-129-VIII</w:t>
      </w:r>
      <w:r w:rsidR="00A71607" w:rsidRPr="00FE2D59">
        <w:rPr>
          <w:rFonts w:ascii="Times New Roman" w:eastAsia="Times New Roman" w:hAnsi="Times New Roman" w:cs="Times New Roman"/>
          <w:color w:val="000000"/>
          <w:sz w:val="24"/>
          <w:szCs w:val="24"/>
          <w:lang w:eastAsia="ru-RU"/>
        </w:rPr>
        <w:t xml:space="preserve"> </w:t>
      </w:r>
      <w:r w:rsidR="0028275A" w:rsidRPr="00FE2D59">
        <w:rPr>
          <w:rFonts w:ascii="Times New Roman" w:eastAsia="Times New Roman" w:hAnsi="Times New Roman" w:cs="Times New Roman"/>
          <w:color w:val="000000"/>
          <w:sz w:val="24"/>
          <w:szCs w:val="24"/>
          <w:lang w:eastAsia="ru-RU"/>
        </w:rPr>
        <w:t>(розрахунок поточних витрат по КПКВК МБ 151</w:t>
      </w:r>
      <w:r w:rsidR="0028275A">
        <w:rPr>
          <w:rFonts w:ascii="Times New Roman" w:eastAsia="Times New Roman" w:hAnsi="Times New Roman" w:cs="Times New Roman"/>
          <w:color w:val="000000"/>
          <w:sz w:val="24"/>
          <w:szCs w:val="24"/>
          <w:lang w:eastAsia="ru-RU"/>
        </w:rPr>
        <w:t>6030</w:t>
      </w:r>
      <w:r w:rsidR="0028275A" w:rsidRPr="00FE2D59">
        <w:rPr>
          <w:rFonts w:ascii="Times New Roman" w:eastAsia="Times New Roman" w:hAnsi="Times New Roman" w:cs="Times New Roman"/>
          <w:color w:val="000000"/>
          <w:sz w:val="24"/>
          <w:szCs w:val="24"/>
          <w:lang w:eastAsia="ru-RU"/>
        </w:rPr>
        <w:t xml:space="preserve"> КЕКВ 2610 на 2026 рік)</w:t>
      </w:r>
      <w:r w:rsidR="0028275A">
        <w:rPr>
          <w:rFonts w:ascii="Times New Roman" w:eastAsia="Times New Roman" w:hAnsi="Times New Roman" w:cs="Times New Roman"/>
          <w:color w:val="000000"/>
          <w:sz w:val="24"/>
          <w:szCs w:val="24"/>
          <w:lang w:eastAsia="ru-RU"/>
        </w:rPr>
        <w:t xml:space="preserve">, </w:t>
      </w:r>
      <w:r w:rsidR="0083241E" w:rsidRPr="0083241E">
        <w:rPr>
          <w:rFonts w:ascii="Times New Roman" w:hAnsi="Times New Roman"/>
          <w:sz w:val="24"/>
          <w:szCs w:val="24"/>
          <w:lang w:eastAsia="uk-UA"/>
        </w:rPr>
        <w:t xml:space="preserve">загальна сума </w:t>
      </w:r>
      <w:r w:rsidR="00D366B7">
        <w:rPr>
          <w:rFonts w:ascii="Times New Roman" w:hAnsi="Times New Roman"/>
          <w:sz w:val="24"/>
          <w:szCs w:val="24"/>
          <w:lang w:eastAsia="uk-UA"/>
        </w:rPr>
        <w:t xml:space="preserve">бюджетних призначень на придбання </w:t>
      </w:r>
      <w:r w:rsidR="00A71607">
        <w:rPr>
          <w:rFonts w:ascii="Times New Roman" w:eastAsia="Times New Roman" w:hAnsi="Times New Roman" w:cs="Times New Roman"/>
          <w:color w:val="000000"/>
          <w:sz w:val="24"/>
          <w:szCs w:val="24"/>
          <w:lang w:eastAsia="ru-RU"/>
        </w:rPr>
        <w:t>солі</w:t>
      </w:r>
      <w:r w:rsidR="00A71607" w:rsidRPr="00345349">
        <w:rPr>
          <w:rFonts w:ascii="Times New Roman" w:eastAsia="Times New Roman" w:hAnsi="Times New Roman" w:cs="Times New Roman"/>
          <w:color w:val="000000"/>
          <w:sz w:val="24"/>
          <w:szCs w:val="24"/>
          <w:lang w:eastAsia="ru-RU"/>
        </w:rPr>
        <w:t xml:space="preserve"> </w:t>
      </w:r>
      <w:r w:rsidR="00A71607">
        <w:rPr>
          <w:rFonts w:ascii="Times New Roman" w:eastAsia="Times New Roman" w:hAnsi="Times New Roman" w:cs="Times New Roman"/>
          <w:color w:val="000000"/>
          <w:sz w:val="24"/>
          <w:szCs w:val="24"/>
          <w:lang w:eastAsia="ru-RU"/>
        </w:rPr>
        <w:t>д</w:t>
      </w:r>
      <w:r w:rsidR="00A71607" w:rsidRPr="00FE2C2B">
        <w:rPr>
          <w:rFonts w:ascii="Times New Roman" w:hAnsi="Times New Roman" w:cs="Times New Roman"/>
          <w:sz w:val="24"/>
          <w:szCs w:val="24"/>
        </w:rPr>
        <w:t xml:space="preserve">ля посипання доріг із </w:t>
      </w:r>
      <w:proofErr w:type="spellStart"/>
      <w:r w:rsidR="00A71607" w:rsidRPr="00FE2C2B">
        <w:rPr>
          <w:rFonts w:ascii="Times New Roman" w:hAnsi="Times New Roman" w:cs="Times New Roman"/>
          <w:sz w:val="24"/>
          <w:szCs w:val="24"/>
        </w:rPr>
        <w:t>протизлежувальною</w:t>
      </w:r>
      <w:proofErr w:type="spellEnd"/>
      <w:r w:rsidR="00A71607" w:rsidRPr="00FE2C2B">
        <w:rPr>
          <w:rFonts w:ascii="Times New Roman" w:hAnsi="Times New Roman" w:cs="Times New Roman"/>
          <w:sz w:val="24"/>
          <w:szCs w:val="24"/>
        </w:rPr>
        <w:t xml:space="preserve"> домішкою</w:t>
      </w:r>
      <w:r w:rsidRPr="0083241E">
        <w:rPr>
          <w:rFonts w:ascii="Times New Roman" w:hAnsi="Times New Roman"/>
          <w:sz w:val="24"/>
          <w:szCs w:val="24"/>
          <w:lang w:eastAsia="uk-UA"/>
        </w:rPr>
        <w:t xml:space="preserve"> </w:t>
      </w:r>
      <w:r w:rsidR="0083241E" w:rsidRPr="0083241E">
        <w:rPr>
          <w:rFonts w:ascii="Times New Roman" w:hAnsi="Times New Roman"/>
          <w:sz w:val="24"/>
          <w:szCs w:val="24"/>
          <w:lang w:eastAsia="uk-UA"/>
        </w:rPr>
        <w:t>у 202</w:t>
      </w:r>
      <w:r w:rsidR="00A604C8">
        <w:rPr>
          <w:rFonts w:ascii="Times New Roman" w:hAnsi="Times New Roman"/>
          <w:sz w:val="24"/>
          <w:szCs w:val="24"/>
          <w:lang w:eastAsia="uk-UA"/>
        </w:rPr>
        <w:t>6</w:t>
      </w:r>
      <w:r w:rsidR="0083241E" w:rsidRPr="0083241E">
        <w:rPr>
          <w:rFonts w:ascii="Times New Roman" w:hAnsi="Times New Roman"/>
          <w:sz w:val="24"/>
          <w:szCs w:val="24"/>
          <w:lang w:eastAsia="uk-UA"/>
        </w:rPr>
        <w:t xml:space="preserve"> році </w:t>
      </w:r>
      <w:r w:rsidR="00D366B7">
        <w:rPr>
          <w:rFonts w:ascii="Times New Roman" w:hAnsi="Times New Roman"/>
          <w:sz w:val="24"/>
          <w:szCs w:val="24"/>
          <w:lang w:eastAsia="uk-UA"/>
        </w:rPr>
        <w:t xml:space="preserve">складає </w:t>
      </w:r>
      <w:r w:rsidR="00A71607">
        <w:rPr>
          <w:rFonts w:ascii="Times New Roman" w:hAnsi="Times New Roman"/>
          <w:sz w:val="24"/>
          <w:szCs w:val="24"/>
          <w:lang w:eastAsia="uk-UA"/>
        </w:rPr>
        <w:t>2 080</w:t>
      </w:r>
      <w:r w:rsidR="0028275A">
        <w:rPr>
          <w:rFonts w:ascii="Times New Roman" w:hAnsi="Times New Roman"/>
          <w:sz w:val="24"/>
          <w:szCs w:val="24"/>
          <w:lang w:eastAsia="uk-UA"/>
        </w:rPr>
        <w:t xml:space="preserve"> </w:t>
      </w:r>
      <w:r w:rsidR="00A604C8">
        <w:rPr>
          <w:rFonts w:ascii="Times New Roman" w:hAnsi="Times New Roman"/>
          <w:sz w:val="24"/>
          <w:szCs w:val="24"/>
          <w:lang w:eastAsia="uk-UA"/>
        </w:rPr>
        <w:t>000</w:t>
      </w:r>
      <w:r>
        <w:rPr>
          <w:rFonts w:ascii="Times New Roman" w:hAnsi="Times New Roman"/>
          <w:sz w:val="24"/>
          <w:szCs w:val="24"/>
          <w:lang w:eastAsia="uk-UA"/>
        </w:rPr>
        <w:t>,00</w:t>
      </w:r>
      <w:r w:rsidR="00720475">
        <w:rPr>
          <w:rFonts w:ascii="Times New Roman" w:hAnsi="Times New Roman"/>
          <w:sz w:val="24"/>
          <w:szCs w:val="24"/>
          <w:lang w:eastAsia="uk-UA"/>
        </w:rPr>
        <w:t xml:space="preserve"> грн.</w:t>
      </w:r>
      <w:r w:rsidR="0083241E" w:rsidRPr="0083241E">
        <w:rPr>
          <w:rFonts w:ascii="Times New Roman" w:hAnsi="Times New Roman"/>
          <w:sz w:val="24"/>
          <w:szCs w:val="24"/>
          <w:lang w:eastAsia="uk-UA"/>
        </w:rPr>
        <w:t xml:space="preserve"> </w:t>
      </w:r>
    </w:p>
    <w:p w:rsidR="0083241E" w:rsidRDefault="0083241E" w:rsidP="003A2F34">
      <w:pPr>
        <w:spacing w:after="0" w:line="240" w:lineRule="auto"/>
        <w:ind w:firstLine="709"/>
        <w:jc w:val="both"/>
        <w:rPr>
          <w:rFonts w:ascii="Times New Roman" w:hAnsi="Times New Roman"/>
          <w:sz w:val="24"/>
          <w:szCs w:val="24"/>
          <w:lang w:eastAsia="uk-UA"/>
        </w:rPr>
      </w:pPr>
      <w:r w:rsidRPr="0083241E">
        <w:rPr>
          <w:rFonts w:ascii="Times New Roman" w:hAnsi="Times New Roman"/>
          <w:sz w:val="24"/>
          <w:szCs w:val="24"/>
          <w:lang w:eastAsia="uk-UA"/>
        </w:rPr>
        <w:t xml:space="preserve">Визначення очікуваної вартості предмета закупівлі проведено у відповідності до  порядку пункту 1 Розділу ІІІ Примірної методики визначення очікуваної вартості предмета закупівлі, яка затверджена наказом Міністерством розвитку економіки, торгівлі та сільського господарства України від 18.02.2020 №275. Керуючись вищевказаною Методикою, для визначення очікуваної вартості предмета закупівлі було використано один із методів розрахунку, а саме: проведення моніторингу цін, шляхом здійснення пошуку, збору та аналізу загальнодоступної інформації про ціну товару (тобто інформація про ціни, що містяться в мережі </w:t>
      </w:r>
      <w:proofErr w:type="spellStart"/>
      <w:r w:rsidRPr="0083241E">
        <w:rPr>
          <w:rFonts w:ascii="Times New Roman" w:hAnsi="Times New Roman"/>
          <w:sz w:val="24"/>
          <w:szCs w:val="24"/>
          <w:lang w:eastAsia="uk-UA"/>
        </w:rPr>
        <w:t>інтернет</w:t>
      </w:r>
      <w:proofErr w:type="spellEnd"/>
      <w:r w:rsidRPr="0083241E">
        <w:rPr>
          <w:rFonts w:ascii="Times New Roman" w:hAnsi="Times New Roman"/>
          <w:sz w:val="24"/>
          <w:szCs w:val="24"/>
          <w:lang w:eastAsia="uk-UA"/>
        </w:rPr>
        <w:t xml:space="preserve"> у відкритому доступі, спеціалізованих торгівельних майданчиках, в електронних каталогах, в електронній систе</w:t>
      </w:r>
      <w:r w:rsidR="00A71607">
        <w:rPr>
          <w:rFonts w:ascii="Times New Roman" w:hAnsi="Times New Roman"/>
          <w:sz w:val="24"/>
          <w:szCs w:val="24"/>
          <w:lang w:eastAsia="uk-UA"/>
        </w:rPr>
        <w:t>мі закупівель «Прозоро», тощо)</w:t>
      </w:r>
      <w:r w:rsidR="00E56E61">
        <w:rPr>
          <w:rFonts w:ascii="Times New Roman" w:hAnsi="Times New Roman"/>
          <w:sz w:val="24"/>
          <w:szCs w:val="24"/>
          <w:lang w:eastAsia="uk-UA"/>
        </w:rPr>
        <w:t xml:space="preserve"> </w:t>
      </w:r>
      <w:r w:rsidR="00E56E61">
        <w:rPr>
          <w:rFonts w:ascii="Times New Roman" w:eastAsia="Times New Roman" w:hAnsi="Times New Roman" w:cs="Times New Roman"/>
          <w:sz w:val="24"/>
          <w:szCs w:val="24"/>
          <w:lang w:eastAsia="ru-RU"/>
        </w:rPr>
        <w:t>з урахуванням логістики</w:t>
      </w:r>
      <w:r w:rsidR="0097653F">
        <w:rPr>
          <w:rFonts w:ascii="Times New Roman" w:hAnsi="Times New Roman"/>
          <w:sz w:val="24"/>
          <w:szCs w:val="24"/>
          <w:lang w:eastAsia="uk-UA"/>
        </w:rPr>
        <w:t>.</w:t>
      </w:r>
    </w:p>
    <w:p w:rsidR="0083241E" w:rsidRDefault="0083241E" w:rsidP="00B659C4">
      <w:pPr>
        <w:spacing w:after="0" w:line="240" w:lineRule="auto"/>
        <w:ind w:firstLine="709"/>
        <w:jc w:val="both"/>
        <w:rPr>
          <w:rFonts w:ascii="Times New Roman" w:hAnsi="Times New Roman"/>
          <w:sz w:val="24"/>
          <w:szCs w:val="24"/>
          <w:lang w:eastAsia="uk-UA"/>
        </w:rPr>
      </w:pPr>
    </w:p>
    <w:p w:rsidR="007E2211" w:rsidRPr="00F270EE" w:rsidRDefault="007E2211" w:rsidP="007E2211">
      <w:pPr>
        <w:pStyle w:val="a4"/>
        <w:ind w:firstLine="709"/>
        <w:jc w:val="both"/>
        <w:rPr>
          <w:rFonts w:ascii="Times New Roman" w:hAnsi="Times New Roman"/>
          <w:szCs w:val="24"/>
          <w:lang w:val="uk-UA"/>
        </w:rPr>
      </w:pPr>
    </w:p>
    <w:p w:rsidR="00B870D1" w:rsidRPr="00F270EE" w:rsidRDefault="00B870D1" w:rsidP="00AA6CC7">
      <w:pPr>
        <w:spacing w:after="0" w:line="240" w:lineRule="auto"/>
        <w:ind w:firstLine="709"/>
        <w:jc w:val="both"/>
        <w:rPr>
          <w:sz w:val="24"/>
          <w:szCs w:val="24"/>
        </w:rPr>
      </w:pPr>
    </w:p>
    <w:sectPr w:rsidR="00B870D1" w:rsidRPr="00F270EE" w:rsidSect="00411321">
      <w:pgSz w:w="11906" w:h="16838"/>
      <w:pgMar w:top="709" w:right="566"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1002AFF" w:usb1="C0000002" w:usb2="00000008" w:usb3="00000000" w:csb0="000101FF" w:csb1="00000000"/>
  </w:font>
  <w:font w:name="Calibri-Identity-H">
    <w:altName w:val="Times New Roman"/>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A229A"/>
    <w:multiLevelType w:val="hybridMultilevel"/>
    <w:tmpl w:val="709CB036"/>
    <w:lvl w:ilvl="0" w:tplc="2292A0BA">
      <w:start w:val="9"/>
      <w:numFmt w:val="bullet"/>
      <w:lvlText w:val="-"/>
      <w:lvlJc w:val="left"/>
      <w:pPr>
        <w:ind w:left="1069" w:hanging="360"/>
      </w:pPr>
      <w:rPr>
        <w:rFonts w:ascii="Times New Roman" w:eastAsiaTheme="minorHAns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nsid w:val="2ACF0192"/>
    <w:multiLevelType w:val="hybridMultilevel"/>
    <w:tmpl w:val="548E533C"/>
    <w:lvl w:ilvl="0" w:tplc="9C201DC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2B8B2EF8"/>
    <w:multiLevelType w:val="hybridMultilevel"/>
    <w:tmpl w:val="D13A3C42"/>
    <w:lvl w:ilvl="0" w:tplc="B27CDA0E">
      <w:start w:val="15"/>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B667AC3"/>
    <w:multiLevelType w:val="hybridMultilevel"/>
    <w:tmpl w:val="A5AA1DFA"/>
    <w:lvl w:ilvl="0" w:tplc="7C229324">
      <w:start w:val="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440818B5"/>
    <w:multiLevelType w:val="hybridMultilevel"/>
    <w:tmpl w:val="F1FC1218"/>
    <w:lvl w:ilvl="0" w:tplc="C39844C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58946373"/>
    <w:multiLevelType w:val="hybridMultilevel"/>
    <w:tmpl w:val="2BAA6B0A"/>
    <w:lvl w:ilvl="0" w:tplc="1FBA6B26">
      <w:start w:val="15"/>
      <w:numFmt w:val="bullet"/>
      <w:lvlText w:val="-"/>
      <w:lvlJc w:val="left"/>
      <w:pPr>
        <w:ind w:left="720" w:hanging="360"/>
      </w:pPr>
      <w:rPr>
        <w:rFonts w:ascii="Calibri" w:eastAsiaTheme="minorHAnsi" w:hAnsi="Calibri"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5371657"/>
    <w:multiLevelType w:val="multilevel"/>
    <w:tmpl w:val="01ACA240"/>
    <w:lvl w:ilvl="0">
      <w:start w:val="1"/>
      <w:numFmt w:val="decimal"/>
      <w:lvlText w:val="%1."/>
      <w:lvlJc w:val="left"/>
      <w:pPr>
        <w:ind w:left="786" w:hanging="360"/>
      </w:pPr>
      <w:rPr>
        <w:rFonts w:hint="default"/>
      </w:rPr>
    </w:lvl>
    <w:lvl w:ilvl="1">
      <w:start w:val="1"/>
      <w:numFmt w:val="decimal"/>
      <w:isLgl/>
      <w:lvlText w:val="%1.%2."/>
      <w:lvlJc w:val="left"/>
      <w:pPr>
        <w:ind w:left="934" w:hanging="540"/>
      </w:pPr>
      <w:rPr>
        <w:rFonts w:hint="default"/>
        <w:b w:val="0"/>
      </w:rPr>
    </w:lvl>
    <w:lvl w:ilvl="2">
      <w:start w:val="2"/>
      <w:numFmt w:val="decimal"/>
      <w:isLgl/>
      <w:lvlText w:val="%1.%2.%3."/>
      <w:lvlJc w:val="left"/>
      <w:pPr>
        <w:ind w:left="1114" w:hanging="720"/>
      </w:pPr>
      <w:rPr>
        <w:rFonts w:hint="default"/>
        <w:b w:val="0"/>
      </w:rPr>
    </w:lvl>
    <w:lvl w:ilvl="3">
      <w:start w:val="1"/>
      <w:numFmt w:val="decimal"/>
      <w:isLgl/>
      <w:lvlText w:val="%1.%2.%3.%4."/>
      <w:lvlJc w:val="left"/>
      <w:pPr>
        <w:ind w:left="1114" w:hanging="720"/>
      </w:pPr>
      <w:rPr>
        <w:rFonts w:hint="default"/>
        <w:b w:val="0"/>
      </w:rPr>
    </w:lvl>
    <w:lvl w:ilvl="4">
      <w:start w:val="1"/>
      <w:numFmt w:val="decimal"/>
      <w:isLgl/>
      <w:lvlText w:val="%1.%2.%3.%4.%5."/>
      <w:lvlJc w:val="left"/>
      <w:pPr>
        <w:ind w:left="1474" w:hanging="1080"/>
      </w:pPr>
      <w:rPr>
        <w:rFonts w:hint="default"/>
        <w:b w:val="0"/>
      </w:rPr>
    </w:lvl>
    <w:lvl w:ilvl="5">
      <w:start w:val="1"/>
      <w:numFmt w:val="decimal"/>
      <w:isLgl/>
      <w:lvlText w:val="%1.%2.%3.%4.%5.%6."/>
      <w:lvlJc w:val="left"/>
      <w:pPr>
        <w:ind w:left="1474" w:hanging="1080"/>
      </w:pPr>
      <w:rPr>
        <w:rFonts w:hint="default"/>
        <w:b w:val="0"/>
      </w:rPr>
    </w:lvl>
    <w:lvl w:ilvl="6">
      <w:start w:val="1"/>
      <w:numFmt w:val="decimal"/>
      <w:isLgl/>
      <w:lvlText w:val="%1.%2.%3.%4.%5.%6.%7."/>
      <w:lvlJc w:val="left"/>
      <w:pPr>
        <w:ind w:left="1834" w:hanging="1440"/>
      </w:pPr>
      <w:rPr>
        <w:rFonts w:hint="default"/>
        <w:b w:val="0"/>
      </w:rPr>
    </w:lvl>
    <w:lvl w:ilvl="7">
      <w:start w:val="1"/>
      <w:numFmt w:val="decimal"/>
      <w:isLgl/>
      <w:lvlText w:val="%1.%2.%3.%4.%5.%6.%7.%8."/>
      <w:lvlJc w:val="left"/>
      <w:pPr>
        <w:ind w:left="1834" w:hanging="1440"/>
      </w:pPr>
      <w:rPr>
        <w:rFonts w:hint="default"/>
        <w:b w:val="0"/>
      </w:rPr>
    </w:lvl>
    <w:lvl w:ilvl="8">
      <w:start w:val="1"/>
      <w:numFmt w:val="decimal"/>
      <w:isLgl/>
      <w:lvlText w:val="%1.%2.%3.%4.%5.%6.%7.%8.%9."/>
      <w:lvlJc w:val="left"/>
      <w:pPr>
        <w:ind w:left="2194" w:hanging="1800"/>
      </w:pPr>
      <w:rPr>
        <w:rFonts w:hint="default"/>
        <w:b w:val="0"/>
      </w:rPr>
    </w:lvl>
  </w:abstractNum>
  <w:abstractNum w:abstractNumId="7">
    <w:nsid w:val="7A4C7F81"/>
    <w:multiLevelType w:val="hybridMultilevel"/>
    <w:tmpl w:val="9320B6DC"/>
    <w:lvl w:ilvl="0" w:tplc="9C201DCA">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4"/>
  </w:num>
  <w:num w:numId="2">
    <w:abstractNumId w:val="1"/>
  </w:num>
  <w:num w:numId="3">
    <w:abstractNumId w:val="7"/>
  </w:num>
  <w:num w:numId="4">
    <w:abstractNumId w:val="2"/>
  </w:num>
  <w:num w:numId="5">
    <w:abstractNumId w:val="5"/>
  </w:num>
  <w:num w:numId="6">
    <w:abstractNumId w:val="0"/>
  </w:num>
  <w:num w:numId="7">
    <w:abstractNumId w:val="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8612F1"/>
    <w:rsid w:val="00015F59"/>
    <w:rsid w:val="000A3580"/>
    <w:rsid w:val="000B5471"/>
    <w:rsid w:val="000C463D"/>
    <w:rsid w:val="000C5C60"/>
    <w:rsid w:val="000C7B95"/>
    <w:rsid w:val="000F2F2A"/>
    <w:rsid w:val="001008E9"/>
    <w:rsid w:val="00111F2F"/>
    <w:rsid w:val="00116CC7"/>
    <w:rsid w:val="0014121A"/>
    <w:rsid w:val="00173D5A"/>
    <w:rsid w:val="0018096F"/>
    <w:rsid w:val="001B435A"/>
    <w:rsid w:val="001E1AFD"/>
    <w:rsid w:val="002359D9"/>
    <w:rsid w:val="002556B2"/>
    <w:rsid w:val="0028275A"/>
    <w:rsid w:val="00290D39"/>
    <w:rsid w:val="00294FE4"/>
    <w:rsid w:val="002951FE"/>
    <w:rsid w:val="002D70E2"/>
    <w:rsid w:val="002E33B3"/>
    <w:rsid w:val="00303F6D"/>
    <w:rsid w:val="00366157"/>
    <w:rsid w:val="00383DB8"/>
    <w:rsid w:val="003A2F34"/>
    <w:rsid w:val="0040386C"/>
    <w:rsid w:val="00411321"/>
    <w:rsid w:val="004478B5"/>
    <w:rsid w:val="004661D0"/>
    <w:rsid w:val="00484CEC"/>
    <w:rsid w:val="004B03B3"/>
    <w:rsid w:val="004B2FE2"/>
    <w:rsid w:val="004B352E"/>
    <w:rsid w:val="004E0006"/>
    <w:rsid w:val="004E4F48"/>
    <w:rsid w:val="00563D25"/>
    <w:rsid w:val="0057352C"/>
    <w:rsid w:val="005B29DC"/>
    <w:rsid w:val="005D0E49"/>
    <w:rsid w:val="005D2F83"/>
    <w:rsid w:val="005F2A48"/>
    <w:rsid w:val="005F7F45"/>
    <w:rsid w:val="006374BB"/>
    <w:rsid w:val="00676D5D"/>
    <w:rsid w:val="00681284"/>
    <w:rsid w:val="0069000A"/>
    <w:rsid w:val="006B1333"/>
    <w:rsid w:val="006D56DF"/>
    <w:rsid w:val="00720475"/>
    <w:rsid w:val="007303BC"/>
    <w:rsid w:val="00744571"/>
    <w:rsid w:val="00761EAB"/>
    <w:rsid w:val="007745A9"/>
    <w:rsid w:val="00776AB6"/>
    <w:rsid w:val="007874A6"/>
    <w:rsid w:val="007B4685"/>
    <w:rsid w:val="007C3B2E"/>
    <w:rsid w:val="007C7EB2"/>
    <w:rsid w:val="007E2211"/>
    <w:rsid w:val="007F709B"/>
    <w:rsid w:val="008047C3"/>
    <w:rsid w:val="008277AE"/>
    <w:rsid w:val="0083241E"/>
    <w:rsid w:val="008612F1"/>
    <w:rsid w:val="0086177E"/>
    <w:rsid w:val="008674AA"/>
    <w:rsid w:val="00874268"/>
    <w:rsid w:val="008803BB"/>
    <w:rsid w:val="008B5D83"/>
    <w:rsid w:val="008D3567"/>
    <w:rsid w:val="00912C66"/>
    <w:rsid w:val="00914D59"/>
    <w:rsid w:val="00955BCE"/>
    <w:rsid w:val="00960CE3"/>
    <w:rsid w:val="009737A3"/>
    <w:rsid w:val="0097653F"/>
    <w:rsid w:val="009C0D2D"/>
    <w:rsid w:val="009F466A"/>
    <w:rsid w:val="00A25F6D"/>
    <w:rsid w:val="00A369A6"/>
    <w:rsid w:val="00A54C4B"/>
    <w:rsid w:val="00A604C8"/>
    <w:rsid w:val="00A71607"/>
    <w:rsid w:val="00AA6CC7"/>
    <w:rsid w:val="00AD2F76"/>
    <w:rsid w:val="00B11AAF"/>
    <w:rsid w:val="00B36A43"/>
    <w:rsid w:val="00B415B3"/>
    <w:rsid w:val="00B659C4"/>
    <w:rsid w:val="00B870D1"/>
    <w:rsid w:val="00BA0FF8"/>
    <w:rsid w:val="00BB1A0F"/>
    <w:rsid w:val="00BD6EAC"/>
    <w:rsid w:val="00BF25F2"/>
    <w:rsid w:val="00C16B6D"/>
    <w:rsid w:val="00C5119B"/>
    <w:rsid w:val="00CA379E"/>
    <w:rsid w:val="00D04364"/>
    <w:rsid w:val="00D104C2"/>
    <w:rsid w:val="00D22379"/>
    <w:rsid w:val="00D366B7"/>
    <w:rsid w:val="00D57578"/>
    <w:rsid w:val="00D80666"/>
    <w:rsid w:val="00DC571B"/>
    <w:rsid w:val="00DD312A"/>
    <w:rsid w:val="00DF309A"/>
    <w:rsid w:val="00E23F24"/>
    <w:rsid w:val="00E24D45"/>
    <w:rsid w:val="00E366B0"/>
    <w:rsid w:val="00E56E61"/>
    <w:rsid w:val="00E60089"/>
    <w:rsid w:val="00E72919"/>
    <w:rsid w:val="00E93338"/>
    <w:rsid w:val="00F146BB"/>
    <w:rsid w:val="00F270EE"/>
    <w:rsid w:val="00F75732"/>
    <w:rsid w:val="00F86BE2"/>
    <w:rsid w:val="00FB454D"/>
    <w:rsid w:val="00FC1BD9"/>
    <w:rsid w:val="00FD51FD"/>
    <w:rsid w:val="00FE19EB"/>
    <w:rsid w:val="00FF3C2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12F1"/>
  </w:style>
  <w:style w:type="paragraph" w:styleId="1">
    <w:name w:val="heading 1"/>
    <w:basedOn w:val="a"/>
    <w:next w:val="a"/>
    <w:link w:val="10"/>
    <w:qFormat/>
    <w:rsid w:val="008612F1"/>
    <w:pPr>
      <w:keepNext/>
      <w:spacing w:before="240" w:after="60"/>
      <w:outlineLvl w:val="0"/>
    </w:pPr>
    <w:rPr>
      <w:rFonts w:ascii="Cambria" w:eastAsia="Times New Roman" w:hAnsi="Cambria" w:cs="Times New Roman"/>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612F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8612F1"/>
    <w:pPr>
      <w:spacing w:after="0" w:line="240" w:lineRule="auto"/>
    </w:pPr>
    <w:rPr>
      <w:rFonts w:ascii="Arial" w:eastAsia="Times New Roman" w:hAnsi="Arial" w:cs="Times New Roman"/>
      <w:sz w:val="24"/>
      <w:szCs w:val="20"/>
      <w:lang w:val="ru-RU" w:eastAsia="ru-RU"/>
    </w:rPr>
  </w:style>
  <w:style w:type="character" w:styleId="a5">
    <w:name w:val="Emphasis"/>
    <w:basedOn w:val="a0"/>
    <w:uiPriority w:val="20"/>
    <w:qFormat/>
    <w:rsid w:val="008612F1"/>
    <w:rPr>
      <w:rFonts w:cs="Times New Roman"/>
      <w:i/>
    </w:rPr>
  </w:style>
  <w:style w:type="character" w:customStyle="1" w:styleId="10">
    <w:name w:val="Заголовок 1 Знак"/>
    <w:basedOn w:val="a0"/>
    <w:link w:val="1"/>
    <w:rsid w:val="008612F1"/>
    <w:rPr>
      <w:rFonts w:ascii="Cambria" w:eastAsia="Times New Roman" w:hAnsi="Cambria" w:cs="Times New Roman"/>
      <w:b/>
      <w:bCs/>
      <w:kern w:val="32"/>
      <w:sz w:val="32"/>
      <w:szCs w:val="32"/>
    </w:rPr>
  </w:style>
  <w:style w:type="paragraph" w:styleId="a6">
    <w:name w:val="List Paragraph"/>
    <w:basedOn w:val="a"/>
    <w:uiPriority w:val="1"/>
    <w:qFormat/>
    <w:rsid w:val="00BB1A0F"/>
    <w:pPr>
      <w:spacing w:after="0" w:line="240" w:lineRule="auto"/>
      <w:ind w:left="720"/>
      <w:contextualSpacing/>
    </w:pPr>
    <w:rPr>
      <w:rFonts w:ascii="Times New Roman" w:eastAsia="Times New Roman" w:hAnsi="Times New Roman" w:cs="Times New Roman"/>
      <w:sz w:val="24"/>
      <w:szCs w:val="24"/>
      <w:lang w:val="ru-RU" w:eastAsia="ru-RU"/>
    </w:rPr>
  </w:style>
  <w:style w:type="character" w:customStyle="1" w:styleId="js-apiid">
    <w:name w:val="js-apiid"/>
    <w:basedOn w:val="a0"/>
    <w:rsid w:val="009F466A"/>
  </w:style>
  <w:style w:type="character" w:customStyle="1" w:styleId="taxincluded">
    <w:name w:val="taxincluded"/>
    <w:basedOn w:val="a0"/>
    <w:rsid w:val="009F466A"/>
  </w:style>
  <w:style w:type="character" w:styleId="a7">
    <w:name w:val="Strong"/>
    <w:basedOn w:val="a0"/>
    <w:uiPriority w:val="22"/>
    <w:qFormat/>
    <w:rsid w:val="002359D9"/>
    <w:rPr>
      <w:b/>
      <w:bCs/>
    </w:rPr>
  </w:style>
  <w:style w:type="paragraph" w:customStyle="1" w:styleId="LO-normal">
    <w:name w:val="LO-normal"/>
    <w:qFormat/>
    <w:rsid w:val="004478B5"/>
    <w:pPr>
      <w:overflowPunct w:val="0"/>
      <w:spacing w:after="0"/>
    </w:pPr>
    <w:rPr>
      <w:rFonts w:ascii="Arial" w:eastAsia="Tahoma" w:hAnsi="Arial" w:cs="Arial"/>
      <w:color w:val="000000"/>
      <w:lang w:val="ru-RU" w:eastAsia="zh-CN"/>
    </w:rPr>
  </w:style>
  <w:style w:type="character" w:styleId="a8">
    <w:name w:val="Hyperlink"/>
    <w:basedOn w:val="a0"/>
    <w:uiPriority w:val="99"/>
    <w:unhideWhenUsed/>
    <w:rsid w:val="007E2211"/>
    <w:rPr>
      <w:color w:val="0000FF" w:themeColor="hyperlink"/>
      <w:u w:val="single"/>
    </w:rPr>
  </w:style>
  <w:style w:type="table" w:customStyle="1" w:styleId="11">
    <w:name w:val="Сетка таблицы11"/>
    <w:basedOn w:val="a1"/>
    <w:next w:val="a3"/>
    <w:rsid w:val="00F270EE"/>
    <w:pPr>
      <w:spacing w:after="0" w:line="240" w:lineRule="auto"/>
    </w:pPr>
    <w:rPr>
      <w:rFonts w:ascii="Arial" w:eastAsia="Arial" w:hAnsi="Arial" w:cs="Arial"/>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F270EE"/>
    <w:pPr>
      <w:widowControl w:val="0"/>
      <w:autoSpaceDE w:val="0"/>
      <w:autoSpaceDN w:val="0"/>
      <w:spacing w:before="11" w:after="0" w:line="240" w:lineRule="auto"/>
      <w:ind w:right="32"/>
      <w:jc w:val="right"/>
    </w:pPr>
    <w:rPr>
      <w:rFonts w:ascii="Microsoft Sans Serif" w:eastAsia="Microsoft Sans Serif" w:hAnsi="Microsoft Sans Serif" w:cs="Microsoft Sans Serif"/>
    </w:rPr>
  </w:style>
  <w:style w:type="paragraph" w:styleId="a9">
    <w:name w:val="Normal (Web)"/>
    <w:aliases w:val="Обычный (веб) Знак,Знак18 Знак,Знак17 Знак1,Обычный (Web),Обычный (веб) Знак Знак1,Обычный (Web) Знак Знак Знак Знак,Обычный (веб) Знак Знак Знак,Обычный (веб) Знак2 Знак Знак,Обычный (веб) Знак Знак1 Знак Знак,Обычный (Web) Знак Знак Знак"/>
    <w:basedOn w:val="a"/>
    <w:link w:val="12"/>
    <w:uiPriority w:val="99"/>
    <w:qFormat/>
    <w:rsid w:val="008324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Обычный (веб) Знак1"/>
    <w:aliases w:val="Обычный (веб) Знак Знак,Знак18 Знак Знак,Знак17 Знак1 Знак,Обычный (Web) Знак,Обычный (веб) Знак Знак1 Знак,Обычный (Web) Знак Знак Знак Знак Знак,Обычный (веб) Знак Знак Знак Знак,Обычный (веб) Знак2 Знак Знак Знак"/>
    <w:link w:val="a9"/>
    <w:locked/>
    <w:rsid w:val="0083241E"/>
    <w:rPr>
      <w:rFonts w:ascii="Times New Roman" w:eastAsia="Times New Roman" w:hAnsi="Times New Roman" w:cs="Times New Roman"/>
      <w:sz w:val="24"/>
      <w:szCs w:val="24"/>
      <w:lang w:eastAsia="ru-RU"/>
    </w:rPr>
  </w:style>
  <w:style w:type="character" w:customStyle="1" w:styleId="fontstyle01">
    <w:name w:val="fontstyle01"/>
    <w:basedOn w:val="a0"/>
    <w:rsid w:val="003A2F34"/>
    <w:rPr>
      <w:rFonts w:ascii="Calibri-Identity-H" w:hAnsi="Calibri-Identity-H" w:hint="default"/>
      <w:b w:val="0"/>
      <w:bCs w:val="0"/>
      <w:i w:val="0"/>
      <w:iCs w:val="0"/>
      <w:color w:val="151616"/>
      <w:sz w:val="20"/>
      <w:szCs w:val="20"/>
    </w:rPr>
  </w:style>
  <w:style w:type="character" w:customStyle="1" w:styleId="apple-tab-span">
    <w:name w:val="apple-tab-span"/>
    <w:basedOn w:val="a0"/>
    <w:rsid w:val="00D366B7"/>
  </w:style>
  <w:style w:type="paragraph" w:styleId="aa">
    <w:name w:val="footer"/>
    <w:basedOn w:val="a"/>
    <w:link w:val="ab"/>
    <w:uiPriority w:val="99"/>
    <w:unhideWhenUsed/>
    <w:rsid w:val="00D80666"/>
    <w:pPr>
      <w:tabs>
        <w:tab w:val="center" w:pos="4819"/>
        <w:tab w:val="right" w:pos="9639"/>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rsid w:val="00D80666"/>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divs>
    <w:div w:id="726412899">
      <w:bodyDiv w:val="1"/>
      <w:marLeft w:val="0"/>
      <w:marRight w:val="0"/>
      <w:marTop w:val="0"/>
      <w:marBottom w:val="0"/>
      <w:divBdr>
        <w:top w:val="none" w:sz="0" w:space="0" w:color="auto"/>
        <w:left w:val="none" w:sz="0" w:space="0" w:color="auto"/>
        <w:bottom w:val="none" w:sz="0" w:space="0" w:color="auto"/>
        <w:right w:val="none" w:sz="0" w:space="0" w:color="auto"/>
      </w:divBdr>
    </w:div>
    <w:div w:id="1449199742">
      <w:bodyDiv w:val="1"/>
      <w:marLeft w:val="0"/>
      <w:marRight w:val="0"/>
      <w:marTop w:val="0"/>
      <w:marBottom w:val="0"/>
      <w:divBdr>
        <w:top w:val="none" w:sz="0" w:space="0" w:color="auto"/>
        <w:left w:val="none" w:sz="0" w:space="0" w:color="auto"/>
        <w:bottom w:val="none" w:sz="0" w:space="0" w:color="auto"/>
        <w:right w:val="none" w:sz="0" w:space="0" w:color="auto"/>
      </w:divBdr>
    </w:div>
    <w:div w:id="166123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08-22-007605-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402</TotalTime>
  <Pages>2</Pages>
  <Words>602</Words>
  <Characters>3437</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vera</cp:lastModifiedBy>
  <cp:revision>33</cp:revision>
  <dcterms:created xsi:type="dcterms:W3CDTF">2022-01-17T08:29:00Z</dcterms:created>
  <dcterms:modified xsi:type="dcterms:W3CDTF">2026-09-07T06:58:00Z</dcterms:modified>
</cp:coreProperties>
</file>