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567" w:rsidRPr="00F270EE" w:rsidRDefault="00DC571B" w:rsidP="008D3567">
      <w:pPr>
        <w:jc w:val="center"/>
        <w:rPr>
          <w:rFonts w:ascii="Times New Roman" w:hAnsi="Times New Roman" w:cs="Times New Roman"/>
          <w:b/>
          <w:sz w:val="28"/>
          <w:szCs w:val="28"/>
        </w:rPr>
      </w:pPr>
      <w:r w:rsidRPr="00F270EE">
        <w:rPr>
          <w:rFonts w:ascii="Times New Roman" w:hAnsi="Times New Roman" w:cs="Times New Roman"/>
          <w:b/>
          <w:sz w:val="28"/>
          <w:szCs w:val="28"/>
        </w:rPr>
        <w:t xml:space="preserve">Обґрунтування технічних та якісних характеристик, очікуваної вартості предмета закупівлі при проведенні процедури закупівлі за предметом: </w:t>
      </w:r>
    </w:p>
    <w:p w:rsidR="00E461EF" w:rsidRPr="00E461EF" w:rsidRDefault="00E461EF" w:rsidP="00E461EF">
      <w:pPr>
        <w:spacing w:after="0" w:line="240" w:lineRule="auto"/>
        <w:jc w:val="center"/>
        <w:rPr>
          <w:rFonts w:ascii="Times New Roman" w:hAnsi="Times New Roman"/>
          <w:b/>
          <w:sz w:val="28"/>
          <w:szCs w:val="28"/>
        </w:rPr>
      </w:pPr>
      <w:r w:rsidRPr="00E461EF">
        <w:rPr>
          <w:rFonts w:ascii="Times New Roman" w:hAnsi="Times New Roman"/>
          <w:b/>
          <w:sz w:val="28"/>
          <w:szCs w:val="28"/>
        </w:rPr>
        <w:t>Світильники зовнішнього освітлення</w:t>
      </w:r>
    </w:p>
    <w:p w:rsidR="00BF25F2" w:rsidRDefault="00E461EF" w:rsidP="00E461EF">
      <w:pPr>
        <w:spacing w:after="0" w:line="240" w:lineRule="auto"/>
        <w:jc w:val="center"/>
        <w:rPr>
          <w:rFonts w:ascii="Times New Roman" w:hAnsi="Times New Roman"/>
          <w:b/>
          <w:bCs/>
          <w:sz w:val="28"/>
          <w:szCs w:val="28"/>
        </w:rPr>
      </w:pPr>
      <w:r w:rsidRPr="00E461EF">
        <w:rPr>
          <w:rFonts w:ascii="Times New Roman" w:hAnsi="Times New Roman"/>
          <w:b/>
          <w:sz w:val="28"/>
          <w:szCs w:val="28"/>
        </w:rPr>
        <w:t xml:space="preserve">Код </w:t>
      </w:r>
      <w:proofErr w:type="spellStart"/>
      <w:r w:rsidRPr="00E461EF">
        <w:rPr>
          <w:rFonts w:ascii="Times New Roman" w:hAnsi="Times New Roman"/>
          <w:b/>
          <w:sz w:val="28"/>
          <w:szCs w:val="28"/>
        </w:rPr>
        <w:t>ДК</w:t>
      </w:r>
      <w:proofErr w:type="spellEnd"/>
      <w:r w:rsidRPr="00E461EF">
        <w:rPr>
          <w:rFonts w:ascii="Times New Roman" w:hAnsi="Times New Roman"/>
          <w:b/>
          <w:sz w:val="28"/>
          <w:szCs w:val="28"/>
        </w:rPr>
        <w:t xml:space="preserve"> 021:2015:31520000-7 – Світильники та освітлювальна арматура</w:t>
      </w:r>
    </w:p>
    <w:p w:rsidR="007B231C" w:rsidRPr="00F270EE" w:rsidRDefault="007B231C" w:rsidP="007B231C">
      <w:pPr>
        <w:spacing w:after="0" w:line="240" w:lineRule="auto"/>
        <w:jc w:val="center"/>
        <w:rPr>
          <w:rFonts w:ascii="Times New Roman" w:hAnsi="Times New Roman" w:cs="Times New Roman"/>
          <w:b/>
          <w:color w:val="000000"/>
          <w:sz w:val="28"/>
          <w:szCs w:val="28"/>
        </w:rPr>
      </w:pPr>
    </w:p>
    <w:p w:rsidR="00DC571B" w:rsidRPr="00F270EE" w:rsidRDefault="00DC571B" w:rsidP="00411321">
      <w:pPr>
        <w:spacing w:after="0" w:line="240" w:lineRule="auto"/>
        <w:jc w:val="both"/>
        <w:rPr>
          <w:rFonts w:ascii="Times New Roman" w:hAnsi="Times New Roman" w:cs="Times New Roman"/>
          <w:b/>
          <w:sz w:val="24"/>
          <w:szCs w:val="24"/>
        </w:rPr>
      </w:pPr>
      <w:r w:rsidRPr="00987467">
        <w:rPr>
          <w:rFonts w:ascii="Times New Roman" w:hAnsi="Times New Roman"/>
          <w:b/>
          <w:sz w:val="24"/>
          <w:szCs w:val="24"/>
        </w:rPr>
        <w:t xml:space="preserve">Ідентифікатор </w:t>
      </w:r>
      <w:r w:rsidR="007303BC" w:rsidRPr="00987467">
        <w:rPr>
          <w:rFonts w:ascii="Times New Roman" w:hAnsi="Times New Roman"/>
          <w:b/>
          <w:sz w:val="24"/>
          <w:szCs w:val="24"/>
        </w:rPr>
        <w:t>закупівлі в електронній системі</w:t>
      </w:r>
      <w:r w:rsidRPr="00987467">
        <w:rPr>
          <w:rFonts w:ascii="Times New Roman" w:hAnsi="Times New Roman"/>
          <w:b/>
          <w:sz w:val="24"/>
          <w:szCs w:val="24"/>
        </w:rPr>
        <w:t xml:space="preserve">: </w:t>
      </w:r>
      <w:hyperlink r:id="rId5" w:tgtFrame="_blank" w:tooltip="Оголошення на порталі Уповноваженого органу" w:history="1">
        <w:r w:rsidR="008D3567" w:rsidRPr="00987467">
          <w:rPr>
            <w:rStyle w:val="js-apiid"/>
            <w:rFonts w:ascii="Times New Roman" w:hAnsi="Times New Roman" w:cs="Times New Roman"/>
            <w:b/>
            <w:color w:val="000000"/>
            <w:sz w:val="24"/>
            <w:szCs w:val="24"/>
            <w:bdr w:val="none" w:sz="0" w:space="0" w:color="auto" w:frame="1"/>
            <w:shd w:val="clear" w:color="auto" w:fill="EEEEEE"/>
          </w:rPr>
          <w:t>UA-202</w:t>
        </w:r>
        <w:r w:rsidR="00A604C8" w:rsidRPr="00987467">
          <w:rPr>
            <w:rStyle w:val="js-apiid"/>
            <w:rFonts w:ascii="Times New Roman" w:hAnsi="Times New Roman" w:cs="Times New Roman"/>
            <w:b/>
            <w:color w:val="000000"/>
            <w:sz w:val="24"/>
            <w:szCs w:val="24"/>
            <w:bdr w:val="none" w:sz="0" w:space="0" w:color="auto" w:frame="1"/>
            <w:shd w:val="clear" w:color="auto" w:fill="EEEEEE"/>
          </w:rPr>
          <w:t>6</w:t>
        </w:r>
        <w:r w:rsidR="008D3567" w:rsidRPr="00987467">
          <w:rPr>
            <w:rStyle w:val="js-apiid"/>
            <w:rFonts w:ascii="Times New Roman" w:hAnsi="Times New Roman" w:cs="Times New Roman"/>
            <w:b/>
            <w:color w:val="000000"/>
            <w:sz w:val="24"/>
            <w:szCs w:val="24"/>
            <w:bdr w:val="none" w:sz="0" w:space="0" w:color="auto" w:frame="1"/>
            <w:shd w:val="clear" w:color="auto" w:fill="EEEEEE"/>
          </w:rPr>
          <w:t>-</w:t>
        </w:r>
        <w:r w:rsidR="007B231C" w:rsidRPr="00987467">
          <w:rPr>
            <w:rStyle w:val="js-apiid"/>
            <w:rFonts w:ascii="Times New Roman" w:hAnsi="Times New Roman" w:cs="Times New Roman"/>
            <w:b/>
            <w:color w:val="000000"/>
            <w:sz w:val="24"/>
            <w:szCs w:val="24"/>
            <w:bdr w:val="none" w:sz="0" w:space="0" w:color="auto" w:frame="1"/>
            <w:shd w:val="clear" w:color="auto" w:fill="EEEEEE"/>
          </w:rPr>
          <w:t>0</w:t>
        </w:r>
        <w:r w:rsidR="00987467">
          <w:rPr>
            <w:rStyle w:val="js-apiid"/>
            <w:rFonts w:ascii="Times New Roman" w:hAnsi="Times New Roman" w:cs="Times New Roman"/>
            <w:b/>
            <w:color w:val="000000"/>
            <w:sz w:val="24"/>
            <w:szCs w:val="24"/>
            <w:bdr w:val="none" w:sz="0" w:space="0" w:color="auto" w:frame="1"/>
            <w:shd w:val="clear" w:color="auto" w:fill="EEEEEE"/>
          </w:rPr>
          <w:t>8</w:t>
        </w:r>
        <w:r w:rsidR="008D3567" w:rsidRPr="00987467">
          <w:rPr>
            <w:rStyle w:val="js-apiid"/>
            <w:rFonts w:ascii="Times New Roman" w:hAnsi="Times New Roman" w:cs="Times New Roman"/>
            <w:b/>
            <w:color w:val="000000"/>
            <w:sz w:val="24"/>
            <w:szCs w:val="24"/>
            <w:bdr w:val="none" w:sz="0" w:space="0" w:color="auto" w:frame="1"/>
            <w:shd w:val="clear" w:color="auto" w:fill="EEEEEE"/>
          </w:rPr>
          <w:t>-</w:t>
        </w:r>
        <w:r w:rsidR="00987467">
          <w:rPr>
            <w:rStyle w:val="js-apiid"/>
            <w:rFonts w:ascii="Times New Roman" w:hAnsi="Times New Roman" w:cs="Times New Roman"/>
            <w:b/>
            <w:color w:val="000000"/>
            <w:sz w:val="24"/>
            <w:szCs w:val="24"/>
            <w:bdr w:val="none" w:sz="0" w:space="0" w:color="auto" w:frame="1"/>
            <w:shd w:val="clear" w:color="auto" w:fill="EEEEEE"/>
          </w:rPr>
          <w:t>05</w:t>
        </w:r>
        <w:r w:rsidR="008D3567" w:rsidRPr="00987467">
          <w:rPr>
            <w:rStyle w:val="js-apiid"/>
            <w:rFonts w:ascii="Times New Roman" w:hAnsi="Times New Roman" w:cs="Times New Roman"/>
            <w:b/>
            <w:color w:val="000000"/>
            <w:sz w:val="24"/>
            <w:szCs w:val="24"/>
            <w:bdr w:val="none" w:sz="0" w:space="0" w:color="auto" w:frame="1"/>
            <w:shd w:val="clear" w:color="auto" w:fill="EEEEEE"/>
          </w:rPr>
          <w:t>-</w:t>
        </w:r>
        <w:r w:rsidR="00186F29" w:rsidRPr="00987467">
          <w:rPr>
            <w:rStyle w:val="js-apiid"/>
            <w:rFonts w:ascii="Times New Roman" w:hAnsi="Times New Roman" w:cs="Times New Roman"/>
            <w:b/>
            <w:color w:val="000000"/>
            <w:sz w:val="24"/>
            <w:szCs w:val="24"/>
            <w:bdr w:val="none" w:sz="0" w:space="0" w:color="auto" w:frame="1"/>
            <w:shd w:val="clear" w:color="auto" w:fill="EEEEEE"/>
          </w:rPr>
          <w:t>00</w:t>
        </w:r>
        <w:r w:rsidR="00987467">
          <w:rPr>
            <w:rStyle w:val="js-apiid"/>
            <w:rFonts w:ascii="Times New Roman" w:hAnsi="Times New Roman" w:cs="Times New Roman"/>
            <w:b/>
            <w:color w:val="000000"/>
            <w:sz w:val="24"/>
            <w:szCs w:val="24"/>
            <w:bdr w:val="none" w:sz="0" w:space="0" w:color="auto" w:frame="1"/>
            <w:shd w:val="clear" w:color="auto" w:fill="EEEEEE"/>
          </w:rPr>
          <w:t>1162</w:t>
        </w:r>
        <w:r w:rsidR="008D3567" w:rsidRPr="00987467">
          <w:rPr>
            <w:rStyle w:val="js-apiid"/>
            <w:rFonts w:ascii="Times New Roman" w:hAnsi="Times New Roman" w:cs="Times New Roman"/>
            <w:b/>
            <w:color w:val="000000"/>
            <w:sz w:val="24"/>
            <w:szCs w:val="24"/>
            <w:bdr w:val="none" w:sz="0" w:space="0" w:color="auto" w:frame="1"/>
            <w:shd w:val="clear" w:color="auto" w:fill="EEEEEE"/>
          </w:rPr>
          <w:t>-a</w:t>
        </w:r>
      </w:hyperlink>
    </w:p>
    <w:p w:rsidR="00DC571B" w:rsidRPr="00F270EE" w:rsidRDefault="00DC571B" w:rsidP="00411321">
      <w:pPr>
        <w:spacing w:after="0" w:line="240" w:lineRule="auto"/>
        <w:rPr>
          <w:rFonts w:ascii="Times New Roman" w:eastAsia="Times New Roman" w:hAnsi="Times New Roman" w:cs="Times New Roman"/>
          <w:sz w:val="24"/>
          <w:szCs w:val="24"/>
          <w:bdr w:val="none" w:sz="0" w:space="0" w:color="auto" w:frame="1"/>
          <w:lang w:eastAsia="uk-UA"/>
        </w:rPr>
      </w:pPr>
      <w:r w:rsidRPr="00F270EE">
        <w:rPr>
          <w:rFonts w:ascii="Times New Roman" w:hAnsi="Times New Roman" w:cs="Times New Roman"/>
          <w:b/>
          <w:sz w:val="24"/>
          <w:szCs w:val="24"/>
        </w:rPr>
        <w:t xml:space="preserve">Процедура закупівлі: </w:t>
      </w:r>
      <w:r w:rsidR="00303F6D" w:rsidRPr="00F270EE">
        <w:rPr>
          <w:rFonts w:ascii="Times New Roman" w:eastAsia="Times New Roman" w:hAnsi="Times New Roman" w:cs="Times New Roman"/>
          <w:b/>
          <w:sz w:val="24"/>
          <w:szCs w:val="24"/>
          <w:bdr w:val="none" w:sz="0" w:space="0" w:color="auto" w:frame="1"/>
          <w:lang w:eastAsia="uk-UA"/>
        </w:rPr>
        <w:t>Відкриті торги з особливостями</w:t>
      </w:r>
    </w:p>
    <w:p w:rsidR="00DC571B" w:rsidRPr="00F270EE" w:rsidRDefault="00DC571B" w:rsidP="00411321">
      <w:pPr>
        <w:spacing w:after="0" w:line="240" w:lineRule="auto"/>
        <w:jc w:val="both"/>
        <w:rPr>
          <w:rFonts w:ascii="Times New Roman" w:hAnsi="Times New Roman"/>
          <w:b/>
          <w:sz w:val="24"/>
          <w:szCs w:val="24"/>
        </w:rPr>
      </w:pPr>
      <w:r w:rsidRPr="00F270EE">
        <w:rPr>
          <w:rFonts w:ascii="Times New Roman" w:hAnsi="Times New Roman" w:cs="Times New Roman"/>
          <w:b/>
          <w:sz w:val="24"/>
          <w:szCs w:val="24"/>
        </w:rPr>
        <w:t xml:space="preserve">Очікувана вартість: </w:t>
      </w:r>
      <w:r w:rsidR="00E461EF">
        <w:rPr>
          <w:rFonts w:ascii="Times New Roman" w:hAnsi="Times New Roman" w:cs="Times New Roman"/>
          <w:b/>
          <w:sz w:val="24"/>
          <w:szCs w:val="24"/>
        </w:rPr>
        <w:t>700</w:t>
      </w:r>
      <w:r w:rsidR="00A604C8">
        <w:rPr>
          <w:rFonts w:ascii="Times New Roman" w:hAnsi="Times New Roman" w:cs="Times New Roman"/>
          <w:b/>
          <w:sz w:val="24"/>
          <w:szCs w:val="24"/>
        </w:rPr>
        <w:t xml:space="preserve"> 000</w:t>
      </w:r>
      <w:r w:rsidR="00D80666" w:rsidRPr="00D80666">
        <w:rPr>
          <w:rFonts w:ascii="Times New Roman" w:hAnsi="Times New Roman" w:cs="Times New Roman"/>
          <w:b/>
          <w:sz w:val="24"/>
          <w:szCs w:val="24"/>
        </w:rPr>
        <w:t xml:space="preserve">,00 </w:t>
      </w:r>
      <w:r w:rsidRPr="00F270EE">
        <w:rPr>
          <w:rFonts w:ascii="Times New Roman" w:hAnsi="Times New Roman"/>
          <w:b/>
          <w:sz w:val="24"/>
          <w:szCs w:val="24"/>
        </w:rPr>
        <w:t>грн.</w:t>
      </w:r>
      <w:r w:rsidRPr="00F270EE">
        <w:rPr>
          <w:rFonts w:ascii="Times New Roman" w:hAnsi="Times New Roman"/>
          <w:sz w:val="24"/>
          <w:szCs w:val="24"/>
        </w:rPr>
        <w:t xml:space="preserve"> </w:t>
      </w:r>
      <w:r w:rsidRPr="00F270EE">
        <w:rPr>
          <w:rFonts w:ascii="Times New Roman" w:hAnsi="Times New Roman"/>
          <w:b/>
          <w:sz w:val="24"/>
          <w:szCs w:val="24"/>
        </w:rPr>
        <w:t>з ПДВ</w:t>
      </w:r>
    </w:p>
    <w:p w:rsidR="00DC571B" w:rsidRPr="00F270EE" w:rsidRDefault="00DC571B" w:rsidP="00411321">
      <w:pPr>
        <w:spacing w:after="0" w:line="240" w:lineRule="auto"/>
        <w:rPr>
          <w:rFonts w:ascii="Times New Roman" w:eastAsia="Times New Roman" w:hAnsi="Times New Roman" w:cs="Times New Roman"/>
          <w:sz w:val="24"/>
          <w:szCs w:val="24"/>
        </w:rPr>
      </w:pPr>
      <w:r w:rsidRPr="00F270EE">
        <w:rPr>
          <w:rFonts w:ascii="Times New Roman" w:eastAsia="Times New Roman" w:hAnsi="Times New Roman" w:cs="Times New Roman"/>
          <w:b/>
          <w:sz w:val="24"/>
          <w:szCs w:val="24"/>
        </w:rPr>
        <w:t xml:space="preserve">Підстава для публікації обґрунтування: </w:t>
      </w:r>
      <w:r w:rsidRPr="00F270EE">
        <w:rPr>
          <w:rFonts w:ascii="Times New Roman" w:eastAsia="Times New Roman" w:hAnsi="Times New Roman" w:cs="Times New Roman"/>
          <w:sz w:val="24"/>
          <w:szCs w:val="24"/>
        </w:rPr>
        <w:t xml:space="preserve">постанова Кабінету Міністрів України від 11.10.2016 р № 710 «Про ефективне використання бюджетних коштів» </w:t>
      </w:r>
      <w:r w:rsidR="00411321" w:rsidRPr="00F270EE">
        <w:rPr>
          <w:rFonts w:ascii="Times New Roman" w:eastAsia="Times New Roman" w:hAnsi="Times New Roman" w:cs="Times New Roman"/>
          <w:sz w:val="24"/>
          <w:szCs w:val="24"/>
        </w:rPr>
        <w:t>(</w:t>
      </w:r>
      <w:r w:rsidRPr="00F270EE">
        <w:rPr>
          <w:rFonts w:ascii="Times New Roman" w:eastAsia="Times New Roman" w:hAnsi="Times New Roman" w:cs="Times New Roman"/>
          <w:sz w:val="24"/>
          <w:szCs w:val="24"/>
        </w:rPr>
        <w:t>зі змінами</w:t>
      </w:r>
      <w:r w:rsidR="00411321" w:rsidRPr="00F270EE">
        <w:rPr>
          <w:rFonts w:ascii="Times New Roman" w:eastAsia="Times New Roman" w:hAnsi="Times New Roman" w:cs="Times New Roman"/>
          <w:sz w:val="24"/>
          <w:szCs w:val="24"/>
        </w:rPr>
        <w:t>)</w:t>
      </w:r>
      <w:r w:rsidRPr="00F270EE">
        <w:rPr>
          <w:rFonts w:ascii="Times New Roman" w:eastAsia="Times New Roman" w:hAnsi="Times New Roman" w:cs="Times New Roman"/>
          <w:sz w:val="24"/>
          <w:szCs w:val="24"/>
        </w:rPr>
        <w:t>.</w:t>
      </w:r>
    </w:p>
    <w:p w:rsidR="00DC571B" w:rsidRPr="00F270EE" w:rsidRDefault="00DC571B" w:rsidP="00411321">
      <w:pPr>
        <w:spacing w:after="0" w:line="240" w:lineRule="auto"/>
        <w:rPr>
          <w:rFonts w:ascii="Times New Roman" w:eastAsia="Times New Roman" w:hAnsi="Times New Roman" w:cs="Times New Roman"/>
          <w:sz w:val="24"/>
          <w:szCs w:val="24"/>
        </w:rPr>
      </w:pPr>
      <w:r w:rsidRPr="00F270EE">
        <w:rPr>
          <w:rFonts w:ascii="Times New Roman" w:eastAsia="Times New Roman" w:hAnsi="Times New Roman" w:cs="Times New Roman"/>
          <w:b/>
          <w:sz w:val="24"/>
          <w:szCs w:val="24"/>
        </w:rPr>
        <w:t xml:space="preserve">Замовник: </w:t>
      </w:r>
      <w:r w:rsidR="00411321" w:rsidRPr="00F270EE">
        <w:rPr>
          <w:rFonts w:ascii="Times New Roman" w:eastAsia="Times New Roman" w:hAnsi="Times New Roman"/>
          <w:sz w:val="24"/>
          <w:szCs w:val="24"/>
          <w:lang w:eastAsia="ru-RU"/>
        </w:rPr>
        <w:t>Комунальне підприємство Переяславське виробниче управління комунального господарства Переяславської міської ради</w:t>
      </w:r>
      <w:r w:rsidRPr="00F270EE">
        <w:rPr>
          <w:rFonts w:ascii="Times New Roman" w:eastAsia="Times New Roman" w:hAnsi="Times New Roman" w:cs="Times New Roman"/>
          <w:sz w:val="24"/>
          <w:szCs w:val="24"/>
        </w:rPr>
        <w:t xml:space="preserve">, код ЄДРПОУ – </w:t>
      </w:r>
      <w:r w:rsidR="00411321" w:rsidRPr="00F270EE">
        <w:rPr>
          <w:rFonts w:ascii="Times New Roman" w:eastAsia="Times New Roman" w:hAnsi="Times New Roman" w:cs="Times New Roman"/>
          <w:color w:val="000000"/>
          <w:sz w:val="24"/>
          <w:szCs w:val="24"/>
          <w:shd w:val="clear" w:color="auto" w:fill="FFFFFF"/>
        </w:rPr>
        <w:t>05473594</w:t>
      </w:r>
    </w:p>
    <w:p w:rsidR="00411321" w:rsidRPr="00F270EE" w:rsidRDefault="00411321" w:rsidP="00411321">
      <w:pPr>
        <w:spacing w:after="0" w:line="240" w:lineRule="auto"/>
        <w:ind w:firstLine="709"/>
        <w:jc w:val="both"/>
      </w:pPr>
    </w:p>
    <w:p w:rsidR="00173D5A" w:rsidRPr="00F270EE" w:rsidRDefault="00173D5A" w:rsidP="00173D5A">
      <w:pPr>
        <w:spacing w:after="0" w:line="240" w:lineRule="auto"/>
        <w:ind w:firstLine="709"/>
        <w:jc w:val="both"/>
        <w:rPr>
          <w:rFonts w:ascii="Times New Roman" w:eastAsia="Times New Roman" w:hAnsi="Times New Roman" w:cs="Times New Roman"/>
          <w:b/>
          <w:sz w:val="24"/>
          <w:szCs w:val="24"/>
          <w:lang w:eastAsia="uk-UA"/>
        </w:rPr>
      </w:pPr>
      <w:r w:rsidRPr="00F270EE">
        <w:rPr>
          <w:rFonts w:ascii="Times New Roman" w:eastAsia="Times New Roman" w:hAnsi="Times New Roman" w:cs="Times New Roman"/>
          <w:b/>
          <w:sz w:val="24"/>
          <w:szCs w:val="24"/>
          <w:lang w:eastAsia="uk-UA"/>
        </w:rPr>
        <w:t xml:space="preserve">Обґрунтування технічних та якісних характеристик предмета закупівлі. </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6"/>
        <w:gridCol w:w="4961"/>
      </w:tblGrid>
      <w:tr w:rsidR="00E461EF" w:rsidRPr="00AB0D2B" w:rsidTr="007E6D92">
        <w:trPr>
          <w:trHeight w:val="20"/>
        </w:trPr>
        <w:tc>
          <w:tcPr>
            <w:tcW w:w="5000" w:type="pct"/>
            <w:gridSpan w:val="2"/>
            <w:vAlign w:val="center"/>
          </w:tcPr>
          <w:p w:rsidR="00E461EF" w:rsidRPr="00AB0D2B" w:rsidRDefault="00E461EF" w:rsidP="007E6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40" w:lineRule="auto"/>
              <w:ind w:left="-142"/>
              <w:jc w:val="center"/>
              <w:rPr>
                <w:rFonts w:ascii="Times New Roman" w:eastAsia="Times New Roman" w:hAnsi="Times New Roman"/>
                <w:b/>
                <w:i/>
              </w:rPr>
            </w:pPr>
            <w:r w:rsidRPr="00AB0D2B">
              <w:rPr>
                <w:rFonts w:ascii="Times New Roman" w:eastAsia="Times New Roman" w:hAnsi="Times New Roman"/>
                <w:b/>
                <w:i/>
              </w:rPr>
              <w:t xml:space="preserve">Світильник </w:t>
            </w:r>
            <w:proofErr w:type="spellStart"/>
            <w:r w:rsidRPr="00AB0D2B">
              <w:rPr>
                <w:rFonts w:ascii="Times New Roman" w:eastAsia="Times New Roman" w:hAnsi="Times New Roman"/>
                <w:b/>
                <w:i/>
              </w:rPr>
              <w:t>світлодіодний</w:t>
            </w:r>
            <w:proofErr w:type="spellEnd"/>
            <w:r w:rsidRPr="00AB0D2B">
              <w:rPr>
                <w:rFonts w:ascii="Times New Roman" w:eastAsia="Times New Roman" w:hAnsi="Times New Roman"/>
                <w:b/>
                <w:i/>
              </w:rPr>
              <w:t xml:space="preserve"> </w:t>
            </w:r>
            <w:r>
              <w:rPr>
                <w:rFonts w:ascii="Times New Roman" w:eastAsia="Times New Roman" w:hAnsi="Times New Roman"/>
                <w:b/>
                <w:i/>
              </w:rPr>
              <w:t>50</w:t>
            </w:r>
            <w:r w:rsidRPr="00AB0D2B">
              <w:rPr>
                <w:rFonts w:ascii="Times New Roman" w:eastAsia="Times New Roman" w:hAnsi="Times New Roman"/>
                <w:b/>
                <w:i/>
                <w:lang w:val="ru-RU"/>
              </w:rPr>
              <w:t xml:space="preserve"> Вт – </w:t>
            </w:r>
            <w:r>
              <w:rPr>
                <w:rFonts w:ascii="Times New Roman" w:eastAsia="Times New Roman" w:hAnsi="Times New Roman"/>
                <w:b/>
                <w:i/>
                <w:lang w:val="ru-RU"/>
              </w:rPr>
              <w:t>5</w:t>
            </w:r>
            <w:r w:rsidRPr="00AB0D2B">
              <w:rPr>
                <w:rFonts w:ascii="Times New Roman" w:eastAsia="Times New Roman" w:hAnsi="Times New Roman"/>
                <w:b/>
                <w:i/>
                <w:lang w:val="ru-RU"/>
              </w:rPr>
              <w:t>00 шт.</w:t>
            </w:r>
          </w:p>
        </w:tc>
      </w:tr>
      <w:tr w:rsidR="00E461EF" w:rsidRPr="00AB0D2B" w:rsidTr="007E6D92">
        <w:trPr>
          <w:trHeight w:val="20"/>
        </w:trPr>
        <w:tc>
          <w:tcPr>
            <w:tcW w:w="2570" w:type="pct"/>
            <w:vAlign w:val="center"/>
          </w:tcPr>
          <w:p w:rsidR="00E461EF" w:rsidRPr="00AB0D2B" w:rsidRDefault="00E461EF" w:rsidP="007E6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40" w:lineRule="auto"/>
              <w:ind w:left="-142"/>
              <w:jc w:val="center"/>
              <w:rPr>
                <w:rFonts w:ascii="Times New Roman" w:eastAsia="Times New Roman" w:hAnsi="Times New Roman"/>
                <w:b/>
              </w:rPr>
            </w:pPr>
            <w:r w:rsidRPr="00AB0D2B">
              <w:rPr>
                <w:rFonts w:ascii="Times New Roman" w:eastAsia="Times New Roman" w:hAnsi="Times New Roman"/>
                <w:b/>
                <w:bCs/>
                <w:iCs/>
              </w:rPr>
              <w:t>Технічні характеристики</w:t>
            </w:r>
          </w:p>
        </w:tc>
        <w:tc>
          <w:tcPr>
            <w:tcW w:w="2430" w:type="pct"/>
            <w:vAlign w:val="center"/>
          </w:tcPr>
          <w:p w:rsidR="00E461EF" w:rsidRPr="00AB0D2B" w:rsidRDefault="00E461EF" w:rsidP="007E6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40" w:lineRule="auto"/>
              <w:ind w:left="-142"/>
              <w:jc w:val="center"/>
              <w:rPr>
                <w:rFonts w:ascii="Times New Roman" w:eastAsia="Times New Roman" w:hAnsi="Times New Roman"/>
                <w:b/>
              </w:rPr>
            </w:pPr>
            <w:r w:rsidRPr="00AB0D2B">
              <w:rPr>
                <w:rFonts w:ascii="Times New Roman" w:eastAsia="Times New Roman" w:hAnsi="Times New Roman"/>
                <w:b/>
                <w:bCs/>
                <w:iCs/>
              </w:rPr>
              <w:t>Параметри</w:t>
            </w:r>
          </w:p>
        </w:tc>
      </w:tr>
      <w:tr w:rsidR="00E461EF" w:rsidRPr="00362F70" w:rsidTr="007E6D92">
        <w:trPr>
          <w:trHeight w:val="20"/>
        </w:trPr>
        <w:tc>
          <w:tcPr>
            <w:tcW w:w="2570" w:type="pct"/>
            <w:vAlign w:val="center"/>
          </w:tcPr>
          <w:p w:rsidR="00E461EF" w:rsidRPr="00362F70" w:rsidRDefault="00E461EF" w:rsidP="007E6D92">
            <w:pPr>
              <w:spacing w:after="0" w:line="240" w:lineRule="auto"/>
              <w:rPr>
                <w:rFonts w:ascii="Times New Roman" w:hAnsi="Times New Roman"/>
              </w:rPr>
            </w:pPr>
            <w:r w:rsidRPr="00362F70">
              <w:rPr>
                <w:rFonts w:ascii="Times New Roman" w:hAnsi="Times New Roman"/>
              </w:rPr>
              <w:t>Категорія</w:t>
            </w:r>
          </w:p>
        </w:tc>
        <w:tc>
          <w:tcPr>
            <w:tcW w:w="2430" w:type="pct"/>
            <w:vAlign w:val="center"/>
          </w:tcPr>
          <w:p w:rsidR="00E461EF" w:rsidRPr="00362F70" w:rsidRDefault="00E461EF" w:rsidP="007E6D92">
            <w:pPr>
              <w:spacing w:after="0" w:line="240" w:lineRule="auto"/>
              <w:jc w:val="center"/>
              <w:rPr>
                <w:rFonts w:ascii="Times New Roman" w:hAnsi="Times New Roman"/>
              </w:rPr>
            </w:pPr>
            <w:proofErr w:type="spellStart"/>
            <w:r w:rsidRPr="00585E55">
              <w:rPr>
                <w:rFonts w:ascii="Times New Roman" w:hAnsi="Times New Roman"/>
              </w:rPr>
              <w:t>світлодіодний</w:t>
            </w:r>
            <w:proofErr w:type="spellEnd"/>
            <w:r>
              <w:rPr>
                <w:rFonts w:ascii="Times New Roman" w:hAnsi="Times New Roman"/>
              </w:rPr>
              <w:t xml:space="preserve"> с</w:t>
            </w:r>
            <w:r w:rsidRPr="00585E55">
              <w:rPr>
                <w:rFonts w:ascii="Times New Roman" w:hAnsi="Times New Roman"/>
              </w:rPr>
              <w:t xml:space="preserve">вітильник </w:t>
            </w:r>
            <w:r>
              <w:rPr>
                <w:rFonts w:ascii="Times New Roman" w:hAnsi="Times New Roman"/>
              </w:rPr>
              <w:t>вуличного освітлення</w:t>
            </w:r>
          </w:p>
        </w:tc>
      </w:tr>
      <w:tr w:rsidR="00E461EF" w:rsidRPr="00362F70" w:rsidTr="007E6D92">
        <w:trPr>
          <w:trHeight w:val="20"/>
        </w:trPr>
        <w:tc>
          <w:tcPr>
            <w:tcW w:w="2570" w:type="pct"/>
            <w:vAlign w:val="center"/>
          </w:tcPr>
          <w:p w:rsidR="00E461EF" w:rsidRPr="00362F70" w:rsidRDefault="00E461EF" w:rsidP="007E6D92">
            <w:pPr>
              <w:spacing w:after="0" w:line="240" w:lineRule="auto"/>
              <w:rPr>
                <w:rFonts w:ascii="Times New Roman" w:hAnsi="Times New Roman"/>
              </w:rPr>
            </w:pPr>
            <w:r w:rsidRPr="00362F70">
              <w:rPr>
                <w:rFonts w:ascii="Times New Roman" w:hAnsi="Times New Roman"/>
              </w:rPr>
              <w:t>Потужність, Вт</w:t>
            </w:r>
          </w:p>
        </w:tc>
        <w:tc>
          <w:tcPr>
            <w:tcW w:w="2430" w:type="pct"/>
            <w:vAlign w:val="center"/>
          </w:tcPr>
          <w:p w:rsidR="00E461EF" w:rsidRPr="00362F70" w:rsidRDefault="00E461EF" w:rsidP="007E6D92">
            <w:pPr>
              <w:spacing w:after="0" w:line="240" w:lineRule="auto"/>
              <w:jc w:val="center"/>
              <w:rPr>
                <w:rFonts w:ascii="Times New Roman" w:hAnsi="Times New Roman"/>
              </w:rPr>
            </w:pPr>
            <w:r w:rsidRPr="00362F70">
              <w:rPr>
                <w:rFonts w:ascii="Times New Roman" w:hAnsi="Times New Roman"/>
              </w:rPr>
              <w:t xml:space="preserve">від </w:t>
            </w:r>
            <w:r w:rsidRPr="00362F70">
              <w:rPr>
                <w:rFonts w:ascii="Times New Roman" w:hAnsi="Times New Roman"/>
                <w:lang w:val="ru-RU"/>
              </w:rPr>
              <w:t>50</w:t>
            </w:r>
            <w:r w:rsidRPr="00362F70">
              <w:rPr>
                <w:rFonts w:ascii="Times New Roman" w:hAnsi="Times New Roman"/>
              </w:rPr>
              <w:t xml:space="preserve"> до </w:t>
            </w:r>
            <w:r w:rsidRPr="00362F70">
              <w:rPr>
                <w:rFonts w:ascii="Times New Roman" w:hAnsi="Times New Roman"/>
                <w:lang w:val="ru-RU"/>
              </w:rPr>
              <w:t>5</w:t>
            </w:r>
            <w:r w:rsidRPr="00362F70">
              <w:rPr>
                <w:rFonts w:ascii="Times New Roman" w:hAnsi="Times New Roman"/>
              </w:rPr>
              <w:t>2,50</w:t>
            </w:r>
          </w:p>
        </w:tc>
      </w:tr>
      <w:tr w:rsidR="00E461EF" w:rsidRPr="00362F70" w:rsidTr="007E6D92">
        <w:trPr>
          <w:trHeight w:val="20"/>
        </w:trPr>
        <w:tc>
          <w:tcPr>
            <w:tcW w:w="2570" w:type="pct"/>
            <w:vAlign w:val="center"/>
          </w:tcPr>
          <w:p w:rsidR="00E461EF" w:rsidRPr="00362F70" w:rsidRDefault="00E461EF" w:rsidP="007E6D92">
            <w:pPr>
              <w:spacing w:after="0" w:line="240" w:lineRule="auto"/>
              <w:rPr>
                <w:rFonts w:ascii="Times New Roman" w:hAnsi="Times New Roman"/>
              </w:rPr>
            </w:pPr>
            <w:r w:rsidRPr="00362F70">
              <w:rPr>
                <w:rFonts w:ascii="Times New Roman" w:hAnsi="Times New Roman"/>
              </w:rPr>
              <w:t>Діапазон робочої напруги,</w:t>
            </w:r>
            <w:r w:rsidRPr="00362F70">
              <w:rPr>
                <w:rFonts w:ascii="Times New Roman" w:hAnsi="Times New Roman"/>
                <w:lang w:val="ru-RU"/>
              </w:rPr>
              <w:t xml:space="preserve"> </w:t>
            </w:r>
            <w:r w:rsidRPr="00362F70">
              <w:rPr>
                <w:rFonts w:ascii="Times New Roman" w:hAnsi="Times New Roman"/>
              </w:rPr>
              <w:t>В</w:t>
            </w:r>
          </w:p>
        </w:tc>
        <w:tc>
          <w:tcPr>
            <w:tcW w:w="2430" w:type="pct"/>
            <w:vAlign w:val="center"/>
          </w:tcPr>
          <w:p w:rsidR="00E461EF" w:rsidRPr="00362F70" w:rsidRDefault="00E461EF" w:rsidP="007E6D92">
            <w:pPr>
              <w:spacing w:after="0" w:line="240" w:lineRule="auto"/>
              <w:jc w:val="center"/>
              <w:rPr>
                <w:rFonts w:ascii="Times New Roman" w:hAnsi="Times New Roman"/>
              </w:rPr>
            </w:pPr>
            <w:r w:rsidRPr="00362F70">
              <w:rPr>
                <w:rFonts w:ascii="Times New Roman" w:hAnsi="Times New Roman"/>
              </w:rPr>
              <w:t>не гірше діапазону 180-260</w:t>
            </w:r>
          </w:p>
        </w:tc>
      </w:tr>
      <w:tr w:rsidR="00E461EF" w:rsidRPr="00362F70" w:rsidTr="007E6D92">
        <w:trPr>
          <w:trHeight w:val="20"/>
        </w:trPr>
        <w:tc>
          <w:tcPr>
            <w:tcW w:w="2570" w:type="pct"/>
            <w:vAlign w:val="center"/>
          </w:tcPr>
          <w:p w:rsidR="00E461EF" w:rsidRPr="00362F70" w:rsidRDefault="00E461EF" w:rsidP="007E6D92">
            <w:pPr>
              <w:spacing w:after="0" w:line="240" w:lineRule="auto"/>
              <w:rPr>
                <w:rFonts w:ascii="Times New Roman" w:hAnsi="Times New Roman"/>
              </w:rPr>
            </w:pPr>
            <w:r w:rsidRPr="00362F70">
              <w:rPr>
                <w:rFonts w:ascii="Times New Roman" w:hAnsi="Times New Roman"/>
              </w:rPr>
              <w:t>Частота, Гц</w:t>
            </w:r>
          </w:p>
        </w:tc>
        <w:tc>
          <w:tcPr>
            <w:tcW w:w="2430" w:type="pct"/>
            <w:vAlign w:val="center"/>
          </w:tcPr>
          <w:p w:rsidR="00E461EF" w:rsidRPr="00362F70" w:rsidRDefault="00E461EF" w:rsidP="007E6D92">
            <w:pPr>
              <w:spacing w:after="0" w:line="240" w:lineRule="auto"/>
              <w:jc w:val="center"/>
              <w:rPr>
                <w:rFonts w:ascii="Times New Roman" w:hAnsi="Times New Roman"/>
              </w:rPr>
            </w:pPr>
            <w:r w:rsidRPr="00362F70">
              <w:rPr>
                <w:rFonts w:ascii="Times New Roman" w:hAnsi="Times New Roman"/>
              </w:rPr>
              <w:t>50/60</w:t>
            </w:r>
          </w:p>
        </w:tc>
      </w:tr>
      <w:tr w:rsidR="00E461EF" w:rsidRPr="00362F70" w:rsidTr="007E6D92">
        <w:trPr>
          <w:trHeight w:val="20"/>
        </w:trPr>
        <w:tc>
          <w:tcPr>
            <w:tcW w:w="2570" w:type="pct"/>
            <w:vAlign w:val="center"/>
          </w:tcPr>
          <w:p w:rsidR="00E461EF" w:rsidRPr="00362F70" w:rsidRDefault="00E461EF" w:rsidP="007E6D92">
            <w:pPr>
              <w:spacing w:after="0" w:line="240" w:lineRule="auto"/>
              <w:rPr>
                <w:rFonts w:ascii="Times New Roman" w:hAnsi="Times New Roman"/>
              </w:rPr>
            </w:pPr>
            <w:r w:rsidRPr="00362F70">
              <w:rPr>
                <w:rFonts w:ascii="Times New Roman" w:hAnsi="Times New Roman"/>
              </w:rPr>
              <w:t>Коефіцієнт потужності</w:t>
            </w:r>
          </w:p>
        </w:tc>
        <w:tc>
          <w:tcPr>
            <w:tcW w:w="2430" w:type="pct"/>
            <w:tcBorders>
              <w:bottom w:val="single" w:sz="4" w:space="0" w:color="auto"/>
            </w:tcBorders>
            <w:vAlign w:val="center"/>
          </w:tcPr>
          <w:p w:rsidR="00E461EF" w:rsidRPr="00362F70" w:rsidRDefault="00E461EF" w:rsidP="007E6D92">
            <w:pPr>
              <w:spacing w:after="0" w:line="240" w:lineRule="auto"/>
              <w:jc w:val="center"/>
              <w:rPr>
                <w:rFonts w:ascii="Times New Roman" w:hAnsi="Times New Roman"/>
              </w:rPr>
            </w:pPr>
            <w:r w:rsidRPr="00362F70">
              <w:rPr>
                <w:rFonts w:ascii="Times New Roman" w:hAnsi="Times New Roman"/>
              </w:rPr>
              <w:t>не менше 0,95</w:t>
            </w:r>
          </w:p>
        </w:tc>
      </w:tr>
      <w:tr w:rsidR="00E461EF" w:rsidRPr="00362F70" w:rsidTr="007E6D92">
        <w:trPr>
          <w:trHeight w:val="20"/>
        </w:trPr>
        <w:tc>
          <w:tcPr>
            <w:tcW w:w="2570" w:type="pct"/>
            <w:vAlign w:val="center"/>
          </w:tcPr>
          <w:p w:rsidR="00E461EF" w:rsidRPr="00362F70" w:rsidRDefault="00E461EF" w:rsidP="007E6D92">
            <w:pPr>
              <w:spacing w:after="0" w:line="240" w:lineRule="auto"/>
              <w:rPr>
                <w:rFonts w:ascii="Times New Roman" w:hAnsi="Times New Roman"/>
              </w:rPr>
            </w:pPr>
            <w:r w:rsidRPr="00362F70">
              <w:rPr>
                <w:rFonts w:ascii="Times New Roman" w:hAnsi="Times New Roman"/>
              </w:rPr>
              <w:t>Світловий потік, Лм</w:t>
            </w:r>
          </w:p>
        </w:tc>
        <w:tc>
          <w:tcPr>
            <w:tcW w:w="2430" w:type="pct"/>
            <w:tcBorders>
              <w:bottom w:val="single" w:sz="4" w:space="0" w:color="auto"/>
            </w:tcBorders>
            <w:vAlign w:val="center"/>
          </w:tcPr>
          <w:p w:rsidR="00E461EF" w:rsidRPr="00362F70" w:rsidRDefault="00E461EF" w:rsidP="007E6D92">
            <w:pPr>
              <w:spacing w:after="0" w:line="240" w:lineRule="auto"/>
              <w:jc w:val="center"/>
              <w:rPr>
                <w:rFonts w:ascii="Times New Roman" w:hAnsi="Times New Roman"/>
                <w:lang w:val="ru-RU"/>
              </w:rPr>
            </w:pPr>
            <w:r w:rsidRPr="00362F70">
              <w:rPr>
                <w:rFonts w:ascii="Times New Roman" w:hAnsi="Times New Roman"/>
              </w:rPr>
              <w:t>не менше 6000</w:t>
            </w:r>
          </w:p>
        </w:tc>
      </w:tr>
      <w:tr w:rsidR="00E461EF" w:rsidRPr="00362F70" w:rsidTr="007E6D92">
        <w:trPr>
          <w:trHeight w:val="20"/>
        </w:trPr>
        <w:tc>
          <w:tcPr>
            <w:tcW w:w="2570" w:type="pct"/>
            <w:vAlign w:val="center"/>
          </w:tcPr>
          <w:p w:rsidR="00E461EF" w:rsidRPr="00362F70" w:rsidRDefault="00E461EF" w:rsidP="007E6D92">
            <w:pPr>
              <w:spacing w:after="0" w:line="240" w:lineRule="auto"/>
              <w:rPr>
                <w:rFonts w:ascii="Times New Roman" w:hAnsi="Times New Roman"/>
              </w:rPr>
            </w:pPr>
            <w:r w:rsidRPr="00362F70">
              <w:rPr>
                <w:rFonts w:ascii="Times New Roman" w:hAnsi="Times New Roman"/>
              </w:rPr>
              <w:t>Світлова віддача,</w:t>
            </w:r>
            <w:r w:rsidRPr="00362F70">
              <w:rPr>
                <w:rFonts w:ascii="Times New Roman" w:hAnsi="Times New Roman"/>
                <w:lang w:val="en-US"/>
              </w:rPr>
              <w:t xml:space="preserve"> </w:t>
            </w:r>
            <w:r w:rsidRPr="00362F70">
              <w:rPr>
                <w:rFonts w:ascii="Times New Roman" w:hAnsi="Times New Roman"/>
              </w:rPr>
              <w:t>Лм/Вт</w:t>
            </w:r>
          </w:p>
        </w:tc>
        <w:tc>
          <w:tcPr>
            <w:tcW w:w="2430" w:type="pct"/>
            <w:tcBorders>
              <w:bottom w:val="single" w:sz="4" w:space="0" w:color="auto"/>
            </w:tcBorders>
            <w:vAlign w:val="center"/>
          </w:tcPr>
          <w:p w:rsidR="00E461EF" w:rsidRPr="00362F70" w:rsidRDefault="00E461EF" w:rsidP="007E6D92">
            <w:pPr>
              <w:spacing w:after="0" w:line="240" w:lineRule="auto"/>
              <w:jc w:val="center"/>
              <w:rPr>
                <w:rFonts w:ascii="Times New Roman" w:hAnsi="Times New Roman"/>
              </w:rPr>
            </w:pPr>
            <w:r w:rsidRPr="00362F70">
              <w:rPr>
                <w:rFonts w:ascii="Times New Roman" w:hAnsi="Times New Roman"/>
              </w:rPr>
              <w:t>не менше 120</w:t>
            </w:r>
          </w:p>
        </w:tc>
      </w:tr>
      <w:tr w:rsidR="00E461EF" w:rsidRPr="00362F70" w:rsidTr="007E6D92">
        <w:trPr>
          <w:trHeight w:val="20"/>
        </w:trPr>
        <w:tc>
          <w:tcPr>
            <w:tcW w:w="2570" w:type="pct"/>
            <w:vAlign w:val="center"/>
          </w:tcPr>
          <w:p w:rsidR="00E461EF" w:rsidRPr="00362F70" w:rsidRDefault="00E461EF" w:rsidP="007E6D92">
            <w:pPr>
              <w:spacing w:after="0" w:line="240" w:lineRule="auto"/>
              <w:rPr>
                <w:rFonts w:ascii="Times New Roman" w:hAnsi="Times New Roman"/>
              </w:rPr>
            </w:pPr>
            <w:r w:rsidRPr="00362F70">
              <w:rPr>
                <w:rFonts w:ascii="Times New Roman" w:hAnsi="Times New Roman"/>
              </w:rPr>
              <w:t xml:space="preserve">Кольорова температура, К </w:t>
            </w:r>
          </w:p>
        </w:tc>
        <w:tc>
          <w:tcPr>
            <w:tcW w:w="2430" w:type="pct"/>
            <w:tcBorders>
              <w:bottom w:val="single" w:sz="4" w:space="0" w:color="auto"/>
            </w:tcBorders>
            <w:vAlign w:val="center"/>
          </w:tcPr>
          <w:p w:rsidR="00E461EF" w:rsidRPr="00362F70" w:rsidRDefault="00E461EF" w:rsidP="007E6D92">
            <w:pPr>
              <w:spacing w:after="0" w:line="240" w:lineRule="auto"/>
              <w:jc w:val="center"/>
              <w:rPr>
                <w:rFonts w:ascii="Times New Roman" w:hAnsi="Times New Roman"/>
              </w:rPr>
            </w:pPr>
            <w:r w:rsidRPr="00362F70">
              <w:rPr>
                <w:rFonts w:ascii="Times New Roman" w:hAnsi="Times New Roman"/>
              </w:rPr>
              <w:t>5000 (діапазон 4750-5350К)</w:t>
            </w:r>
          </w:p>
        </w:tc>
      </w:tr>
      <w:tr w:rsidR="00E461EF" w:rsidRPr="00362F70" w:rsidTr="007E6D92">
        <w:trPr>
          <w:trHeight w:val="20"/>
        </w:trPr>
        <w:tc>
          <w:tcPr>
            <w:tcW w:w="2570" w:type="pct"/>
            <w:vAlign w:val="center"/>
          </w:tcPr>
          <w:p w:rsidR="00E461EF" w:rsidRPr="00362F70" w:rsidRDefault="00E461EF" w:rsidP="007E6D92">
            <w:pPr>
              <w:spacing w:after="0" w:line="240" w:lineRule="auto"/>
              <w:rPr>
                <w:rFonts w:ascii="Times New Roman" w:hAnsi="Times New Roman"/>
              </w:rPr>
            </w:pPr>
            <w:r w:rsidRPr="00362F70">
              <w:rPr>
                <w:rFonts w:ascii="Times New Roman" w:hAnsi="Times New Roman"/>
              </w:rPr>
              <w:t>Спектр світла</w:t>
            </w:r>
          </w:p>
        </w:tc>
        <w:tc>
          <w:tcPr>
            <w:tcW w:w="2430" w:type="pct"/>
            <w:tcBorders>
              <w:bottom w:val="single" w:sz="4" w:space="0" w:color="auto"/>
            </w:tcBorders>
            <w:vAlign w:val="center"/>
          </w:tcPr>
          <w:p w:rsidR="00E461EF" w:rsidRPr="00362F70" w:rsidRDefault="00E461EF" w:rsidP="007E6D92">
            <w:pPr>
              <w:spacing w:after="0" w:line="240" w:lineRule="auto"/>
              <w:jc w:val="center"/>
              <w:rPr>
                <w:rFonts w:ascii="Times New Roman" w:hAnsi="Times New Roman"/>
              </w:rPr>
            </w:pPr>
            <w:r w:rsidRPr="00362F70">
              <w:rPr>
                <w:rFonts w:ascii="Times New Roman" w:hAnsi="Times New Roman"/>
              </w:rPr>
              <w:t>денне світло</w:t>
            </w:r>
          </w:p>
        </w:tc>
      </w:tr>
      <w:tr w:rsidR="00E461EF" w:rsidRPr="00362F70" w:rsidTr="007E6D92">
        <w:trPr>
          <w:trHeight w:val="20"/>
        </w:trPr>
        <w:tc>
          <w:tcPr>
            <w:tcW w:w="2570" w:type="pct"/>
            <w:vAlign w:val="center"/>
          </w:tcPr>
          <w:p w:rsidR="00E461EF" w:rsidRPr="00362F70" w:rsidRDefault="00E461EF" w:rsidP="007E6D92">
            <w:pPr>
              <w:spacing w:after="0" w:line="240" w:lineRule="auto"/>
              <w:rPr>
                <w:rFonts w:ascii="Times New Roman" w:hAnsi="Times New Roman"/>
              </w:rPr>
            </w:pPr>
            <w:r w:rsidRPr="00362F70">
              <w:rPr>
                <w:rFonts w:ascii="Times New Roman" w:hAnsi="Times New Roman"/>
              </w:rPr>
              <w:t xml:space="preserve">Індекс </w:t>
            </w:r>
            <w:proofErr w:type="spellStart"/>
            <w:r w:rsidRPr="00362F70">
              <w:rPr>
                <w:rFonts w:ascii="Times New Roman" w:hAnsi="Times New Roman"/>
              </w:rPr>
              <w:t>кольоропередачі</w:t>
            </w:r>
            <w:proofErr w:type="spellEnd"/>
          </w:p>
        </w:tc>
        <w:tc>
          <w:tcPr>
            <w:tcW w:w="2430" w:type="pct"/>
            <w:tcBorders>
              <w:bottom w:val="single" w:sz="4" w:space="0" w:color="auto"/>
            </w:tcBorders>
            <w:vAlign w:val="center"/>
          </w:tcPr>
          <w:p w:rsidR="00E461EF" w:rsidRPr="00362F70" w:rsidRDefault="00E461EF" w:rsidP="007E6D92">
            <w:pPr>
              <w:spacing w:after="0" w:line="240" w:lineRule="auto"/>
              <w:jc w:val="center"/>
              <w:rPr>
                <w:rFonts w:ascii="Times New Roman" w:hAnsi="Times New Roman"/>
              </w:rPr>
            </w:pPr>
            <w:r w:rsidRPr="00362F70">
              <w:rPr>
                <w:rFonts w:ascii="Times New Roman" w:hAnsi="Times New Roman"/>
              </w:rPr>
              <w:t>не менше 70</w:t>
            </w:r>
          </w:p>
        </w:tc>
      </w:tr>
      <w:tr w:rsidR="00E461EF" w:rsidRPr="00362F70" w:rsidTr="007E6D92">
        <w:trPr>
          <w:trHeight w:val="20"/>
        </w:trPr>
        <w:tc>
          <w:tcPr>
            <w:tcW w:w="2570" w:type="pct"/>
            <w:tcBorders>
              <w:bottom w:val="single" w:sz="4" w:space="0" w:color="auto"/>
            </w:tcBorders>
            <w:vAlign w:val="center"/>
          </w:tcPr>
          <w:p w:rsidR="00E461EF" w:rsidRPr="00362F70" w:rsidRDefault="00E461EF" w:rsidP="007E6D92">
            <w:pPr>
              <w:spacing w:after="0" w:line="240" w:lineRule="auto"/>
              <w:rPr>
                <w:rFonts w:ascii="Times New Roman" w:hAnsi="Times New Roman"/>
              </w:rPr>
            </w:pPr>
            <w:r w:rsidRPr="00362F70">
              <w:rPr>
                <w:rFonts w:ascii="Times New Roman" w:hAnsi="Times New Roman"/>
              </w:rPr>
              <w:t>Оптична частина</w:t>
            </w:r>
          </w:p>
        </w:tc>
        <w:tc>
          <w:tcPr>
            <w:tcW w:w="2430" w:type="pct"/>
            <w:tcBorders>
              <w:bottom w:val="single" w:sz="4" w:space="0" w:color="auto"/>
            </w:tcBorders>
            <w:vAlign w:val="center"/>
          </w:tcPr>
          <w:p w:rsidR="00E461EF" w:rsidRPr="00362F70" w:rsidRDefault="00E461EF" w:rsidP="007E6D92">
            <w:pPr>
              <w:spacing w:after="0" w:line="240" w:lineRule="auto"/>
              <w:jc w:val="center"/>
              <w:rPr>
                <w:rFonts w:ascii="Times New Roman" w:hAnsi="Times New Roman"/>
              </w:rPr>
            </w:pPr>
            <w:r w:rsidRPr="00362F70">
              <w:rPr>
                <w:rFonts w:ascii="Times New Roman" w:hAnsi="Times New Roman"/>
              </w:rPr>
              <w:t>SMD (</w:t>
            </w:r>
            <w:proofErr w:type="spellStart"/>
            <w:r w:rsidRPr="00362F70">
              <w:rPr>
                <w:rFonts w:ascii="Times New Roman" w:hAnsi="Times New Roman"/>
              </w:rPr>
              <w:t>Surface</w:t>
            </w:r>
            <w:proofErr w:type="spellEnd"/>
            <w:r w:rsidRPr="00362F70">
              <w:rPr>
                <w:rFonts w:ascii="Times New Roman" w:hAnsi="Times New Roman"/>
              </w:rPr>
              <w:t xml:space="preserve"> </w:t>
            </w:r>
            <w:proofErr w:type="spellStart"/>
            <w:r w:rsidRPr="00362F70">
              <w:rPr>
                <w:rFonts w:ascii="Times New Roman" w:hAnsi="Times New Roman"/>
              </w:rPr>
              <w:t>Mount</w:t>
            </w:r>
            <w:proofErr w:type="spellEnd"/>
            <w:r w:rsidRPr="00362F70">
              <w:rPr>
                <w:rFonts w:ascii="Times New Roman" w:hAnsi="Times New Roman"/>
              </w:rPr>
              <w:t xml:space="preserve"> </w:t>
            </w:r>
            <w:proofErr w:type="spellStart"/>
            <w:r w:rsidRPr="00362F70">
              <w:rPr>
                <w:rFonts w:ascii="Times New Roman" w:hAnsi="Times New Roman"/>
              </w:rPr>
              <w:t>Device</w:t>
            </w:r>
            <w:proofErr w:type="spellEnd"/>
            <w:r w:rsidRPr="00362F70">
              <w:rPr>
                <w:rFonts w:ascii="Times New Roman" w:hAnsi="Times New Roman"/>
              </w:rPr>
              <w:t>)</w:t>
            </w:r>
          </w:p>
        </w:tc>
      </w:tr>
      <w:tr w:rsidR="00E461EF" w:rsidRPr="00362F70" w:rsidTr="007E6D92">
        <w:trPr>
          <w:trHeight w:val="20"/>
        </w:trPr>
        <w:tc>
          <w:tcPr>
            <w:tcW w:w="2570" w:type="pct"/>
            <w:tcBorders>
              <w:bottom w:val="single" w:sz="4" w:space="0" w:color="auto"/>
            </w:tcBorders>
            <w:vAlign w:val="center"/>
          </w:tcPr>
          <w:p w:rsidR="00E461EF" w:rsidRPr="00362F70" w:rsidRDefault="00E461EF" w:rsidP="007E6D92">
            <w:pPr>
              <w:spacing w:after="0" w:line="240" w:lineRule="auto"/>
              <w:rPr>
                <w:rFonts w:ascii="Times New Roman" w:hAnsi="Times New Roman"/>
              </w:rPr>
            </w:pPr>
            <w:r w:rsidRPr="00362F70">
              <w:rPr>
                <w:rFonts w:ascii="Times New Roman" w:hAnsi="Times New Roman"/>
              </w:rPr>
              <w:t>Кут розсіювання</w:t>
            </w:r>
          </w:p>
        </w:tc>
        <w:tc>
          <w:tcPr>
            <w:tcW w:w="2430" w:type="pct"/>
            <w:tcBorders>
              <w:bottom w:val="single" w:sz="4" w:space="0" w:color="auto"/>
            </w:tcBorders>
            <w:vAlign w:val="center"/>
          </w:tcPr>
          <w:p w:rsidR="00E461EF" w:rsidRPr="00362F70" w:rsidRDefault="00E461EF" w:rsidP="007E6D92">
            <w:pPr>
              <w:spacing w:after="0" w:line="240" w:lineRule="auto"/>
              <w:jc w:val="center"/>
              <w:rPr>
                <w:rFonts w:ascii="Times New Roman" w:hAnsi="Times New Roman"/>
              </w:rPr>
            </w:pPr>
            <w:r w:rsidRPr="00362F70">
              <w:rPr>
                <w:rFonts w:ascii="Times New Roman" w:hAnsi="Times New Roman"/>
              </w:rPr>
              <w:t>не менше 130° x 90°</w:t>
            </w:r>
          </w:p>
        </w:tc>
      </w:tr>
      <w:tr w:rsidR="00E461EF" w:rsidRPr="00362F70" w:rsidTr="007E6D92">
        <w:trPr>
          <w:trHeight w:val="20"/>
        </w:trPr>
        <w:tc>
          <w:tcPr>
            <w:tcW w:w="2570" w:type="pct"/>
            <w:vAlign w:val="center"/>
          </w:tcPr>
          <w:p w:rsidR="00E461EF" w:rsidRPr="00362F70" w:rsidRDefault="00E461EF" w:rsidP="007E6D92">
            <w:pPr>
              <w:spacing w:after="0" w:line="240" w:lineRule="auto"/>
              <w:rPr>
                <w:rFonts w:ascii="Times New Roman" w:hAnsi="Times New Roman"/>
              </w:rPr>
            </w:pPr>
            <w:r w:rsidRPr="00362F70">
              <w:rPr>
                <w:rFonts w:ascii="Times New Roman" w:hAnsi="Times New Roman"/>
              </w:rPr>
              <w:t xml:space="preserve">Ступінь захисту світильника, ІР </w:t>
            </w:r>
          </w:p>
        </w:tc>
        <w:tc>
          <w:tcPr>
            <w:tcW w:w="2430" w:type="pct"/>
            <w:vAlign w:val="center"/>
          </w:tcPr>
          <w:p w:rsidR="00E461EF" w:rsidRPr="00362F70" w:rsidRDefault="00E461EF" w:rsidP="007E6D92">
            <w:pPr>
              <w:spacing w:after="0" w:line="240" w:lineRule="auto"/>
              <w:jc w:val="center"/>
              <w:rPr>
                <w:rFonts w:ascii="Times New Roman" w:hAnsi="Times New Roman"/>
              </w:rPr>
            </w:pPr>
            <w:r w:rsidRPr="00362F70">
              <w:rPr>
                <w:rFonts w:ascii="Times New Roman" w:hAnsi="Times New Roman"/>
              </w:rPr>
              <w:t>не менше 66</w:t>
            </w:r>
          </w:p>
        </w:tc>
      </w:tr>
      <w:tr w:rsidR="00E461EF" w:rsidRPr="00362F70" w:rsidTr="007E6D92">
        <w:trPr>
          <w:trHeight w:val="20"/>
        </w:trPr>
        <w:tc>
          <w:tcPr>
            <w:tcW w:w="2570" w:type="pct"/>
            <w:vAlign w:val="center"/>
          </w:tcPr>
          <w:p w:rsidR="00E461EF" w:rsidRPr="00362F70" w:rsidRDefault="00E461EF" w:rsidP="007E6D92">
            <w:pPr>
              <w:spacing w:after="0" w:line="240" w:lineRule="auto"/>
              <w:rPr>
                <w:rFonts w:ascii="Times New Roman" w:hAnsi="Times New Roman"/>
              </w:rPr>
            </w:pPr>
            <w:r w:rsidRPr="00362F70">
              <w:rPr>
                <w:rFonts w:ascii="Times New Roman" w:hAnsi="Times New Roman"/>
              </w:rPr>
              <w:t>Ступінь ударостійкості світлового приладу</w:t>
            </w:r>
          </w:p>
        </w:tc>
        <w:tc>
          <w:tcPr>
            <w:tcW w:w="2430" w:type="pct"/>
            <w:vAlign w:val="center"/>
          </w:tcPr>
          <w:p w:rsidR="00E461EF" w:rsidRPr="00362F70" w:rsidRDefault="00E461EF" w:rsidP="007E6D92">
            <w:pPr>
              <w:spacing w:after="0" w:line="240" w:lineRule="auto"/>
              <w:jc w:val="center"/>
              <w:rPr>
                <w:rFonts w:ascii="Times New Roman" w:hAnsi="Times New Roman"/>
                <w:lang w:val="en-US"/>
              </w:rPr>
            </w:pPr>
            <w:r w:rsidRPr="00362F70">
              <w:rPr>
                <w:rFonts w:ascii="Times New Roman" w:hAnsi="Times New Roman"/>
              </w:rPr>
              <w:t xml:space="preserve">не менше </w:t>
            </w:r>
            <w:r w:rsidRPr="00362F70">
              <w:rPr>
                <w:rFonts w:ascii="Times New Roman" w:hAnsi="Times New Roman"/>
                <w:lang w:val="en-US"/>
              </w:rPr>
              <w:t>IK08</w:t>
            </w:r>
          </w:p>
        </w:tc>
      </w:tr>
      <w:tr w:rsidR="00E461EF" w:rsidRPr="00362F70" w:rsidTr="007E6D92">
        <w:trPr>
          <w:trHeight w:val="20"/>
        </w:trPr>
        <w:tc>
          <w:tcPr>
            <w:tcW w:w="2570" w:type="pct"/>
            <w:vAlign w:val="center"/>
          </w:tcPr>
          <w:p w:rsidR="00E461EF" w:rsidRPr="00362F70" w:rsidRDefault="00E461EF" w:rsidP="007E6D92">
            <w:pPr>
              <w:spacing w:after="0" w:line="240" w:lineRule="auto"/>
              <w:rPr>
                <w:rFonts w:ascii="Times New Roman" w:hAnsi="Times New Roman"/>
              </w:rPr>
            </w:pPr>
            <w:r w:rsidRPr="00362F70">
              <w:rPr>
                <w:rFonts w:ascii="Times New Roman" w:hAnsi="Times New Roman"/>
              </w:rPr>
              <w:t xml:space="preserve">Діапазон робочої температури, </w:t>
            </w:r>
            <w:proofErr w:type="spellStart"/>
            <w:r w:rsidRPr="00362F70">
              <w:rPr>
                <w:rFonts w:ascii="Times New Roman" w:hAnsi="Times New Roman"/>
                <w:vertAlign w:val="superscript"/>
              </w:rPr>
              <w:t>о</w:t>
            </w:r>
            <w:r w:rsidRPr="00362F70">
              <w:rPr>
                <w:rFonts w:ascii="Times New Roman" w:hAnsi="Times New Roman"/>
              </w:rPr>
              <w:t>С</w:t>
            </w:r>
            <w:proofErr w:type="spellEnd"/>
          </w:p>
        </w:tc>
        <w:tc>
          <w:tcPr>
            <w:tcW w:w="2430" w:type="pct"/>
            <w:vAlign w:val="center"/>
          </w:tcPr>
          <w:p w:rsidR="00E461EF" w:rsidRPr="00362F70" w:rsidRDefault="00E461EF" w:rsidP="007E6D92">
            <w:pPr>
              <w:spacing w:after="0" w:line="240" w:lineRule="auto"/>
              <w:jc w:val="center"/>
              <w:rPr>
                <w:rFonts w:ascii="Times New Roman" w:hAnsi="Times New Roman"/>
              </w:rPr>
            </w:pPr>
            <w:r w:rsidRPr="00362F70">
              <w:rPr>
                <w:rFonts w:ascii="Times New Roman" w:hAnsi="Times New Roman"/>
              </w:rPr>
              <w:t xml:space="preserve">не гірше діапазону від –30 до +50 </w:t>
            </w:r>
          </w:p>
        </w:tc>
      </w:tr>
      <w:tr w:rsidR="00E461EF" w:rsidRPr="00362F70" w:rsidTr="007E6D92">
        <w:trPr>
          <w:trHeight w:val="20"/>
        </w:trPr>
        <w:tc>
          <w:tcPr>
            <w:tcW w:w="2570" w:type="pct"/>
            <w:vAlign w:val="center"/>
          </w:tcPr>
          <w:p w:rsidR="00E461EF" w:rsidRPr="00362F70" w:rsidRDefault="00E461EF" w:rsidP="007E6D92">
            <w:pPr>
              <w:spacing w:after="0" w:line="240" w:lineRule="auto"/>
              <w:rPr>
                <w:rFonts w:ascii="Times New Roman" w:hAnsi="Times New Roman"/>
              </w:rPr>
            </w:pPr>
            <w:r w:rsidRPr="00362F70">
              <w:rPr>
                <w:rFonts w:ascii="Times New Roman" w:hAnsi="Times New Roman"/>
              </w:rPr>
              <w:t>Матеріали</w:t>
            </w:r>
          </w:p>
        </w:tc>
        <w:tc>
          <w:tcPr>
            <w:tcW w:w="2430" w:type="pct"/>
            <w:vAlign w:val="center"/>
          </w:tcPr>
          <w:p w:rsidR="00E461EF" w:rsidRPr="00362F70" w:rsidRDefault="00E461EF" w:rsidP="007E6D92">
            <w:pPr>
              <w:spacing w:after="0" w:line="240" w:lineRule="auto"/>
              <w:jc w:val="center"/>
              <w:rPr>
                <w:rFonts w:ascii="Times New Roman" w:hAnsi="Times New Roman"/>
              </w:rPr>
            </w:pPr>
            <w:r w:rsidRPr="00362F70">
              <w:rPr>
                <w:rFonts w:ascii="Times New Roman" w:hAnsi="Times New Roman"/>
              </w:rPr>
              <w:t>алюмінієвий сплав + полікарбонат</w:t>
            </w:r>
          </w:p>
        </w:tc>
      </w:tr>
      <w:tr w:rsidR="00E461EF" w:rsidRPr="00362F70" w:rsidTr="007E6D92">
        <w:trPr>
          <w:trHeight w:val="20"/>
        </w:trPr>
        <w:tc>
          <w:tcPr>
            <w:tcW w:w="2570" w:type="pct"/>
            <w:vAlign w:val="center"/>
          </w:tcPr>
          <w:p w:rsidR="00E461EF" w:rsidRPr="00362F70" w:rsidRDefault="00E461EF" w:rsidP="007E6D92">
            <w:pPr>
              <w:spacing w:after="0" w:line="240" w:lineRule="auto"/>
              <w:rPr>
                <w:rFonts w:ascii="Times New Roman" w:hAnsi="Times New Roman"/>
              </w:rPr>
            </w:pPr>
            <w:r w:rsidRPr="00362F70">
              <w:rPr>
                <w:rFonts w:ascii="Times New Roman" w:hAnsi="Times New Roman"/>
              </w:rPr>
              <w:t>Спосіб кріплення світильника</w:t>
            </w:r>
          </w:p>
        </w:tc>
        <w:tc>
          <w:tcPr>
            <w:tcW w:w="2430" w:type="pct"/>
            <w:vAlign w:val="center"/>
          </w:tcPr>
          <w:p w:rsidR="00E461EF" w:rsidRPr="00362F70" w:rsidRDefault="00E461EF" w:rsidP="007E6D92">
            <w:pPr>
              <w:spacing w:after="0" w:line="240" w:lineRule="auto"/>
              <w:jc w:val="center"/>
              <w:rPr>
                <w:rFonts w:ascii="Times New Roman" w:hAnsi="Times New Roman"/>
              </w:rPr>
            </w:pPr>
            <w:r w:rsidRPr="00362F70">
              <w:rPr>
                <w:rFonts w:ascii="Times New Roman" w:hAnsi="Times New Roman"/>
              </w:rPr>
              <w:t xml:space="preserve">на консоль діаметром до 60 мм за допомогою </w:t>
            </w:r>
            <w:r w:rsidRPr="00362F70">
              <w:rPr>
                <w:rFonts w:ascii="Times New Roman" w:hAnsi="Times New Roman"/>
                <w:lang w:val="ru-RU"/>
              </w:rPr>
              <w:t>2-</w:t>
            </w:r>
            <w:r w:rsidRPr="00362F70">
              <w:rPr>
                <w:rFonts w:ascii="Times New Roman" w:hAnsi="Times New Roman"/>
              </w:rPr>
              <w:t>х гвинтів</w:t>
            </w:r>
          </w:p>
        </w:tc>
      </w:tr>
      <w:tr w:rsidR="00E461EF" w:rsidRPr="00362F70" w:rsidTr="007E6D92">
        <w:trPr>
          <w:trHeight w:val="20"/>
        </w:trPr>
        <w:tc>
          <w:tcPr>
            <w:tcW w:w="2570" w:type="pct"/>
            <w:vAlign w:val="center"/>
          </w:tcPr>
          <w:p w:rsidR="00E461EF" w:rsidRPr="00362F70" w:rsidRDefault="00E461EF" w:rsidP="007E6D92">
            <w:pPr>
              <w:spacing w:after="0" w:line="240" w:lineRule="auto"/>
              <w:rPr>
                <w:rFonts w:ascii="Times New Roman" w:hAnsi="Times New Roman"/>
              </w:rPr>
            </w:pPr>
            <w:r w:rsidRPr="00362F70">
              <w:rPr>
                <w:rFonts w:ascii="Times New Roman" w:hAnsi="Times New Roman"/>
              </w:rPr>
              <w:t>Вузол регулювання куту нахилу</w:t>
            </w:r>
          </w:p>
        </w:tc>
        <w:tc>
          <w:tcPr>
            <w:tcW w:w="2430" w:type="pct"/>
            <w:vAlign w:val="center"/>
          </w:tcPr>
          <w:p w:rsidR="00E461EF" w:rsidRPr="00362F70" w:rsidRDefault="00E461EF" w:rsidP="007E6D92">
            <w:pPr>
              <w:spacing w:after="0" w:line="240" w:lineRule="auto"/>
              <w:jc w:val="center"/>
              <w:rPr>
                <w:rFonts w:ascii="Times New Roman" w:hAnsi="Times New Roman"/>
                <w:lang w:val="ru-RU"/>
              </w:rPr>
            </w:pPr>
            <w:r w:rsidRPr="00362F70">
              <w:rPr>
                <w:rFonts w:ascii="Times New Roman" w:hAnsi="Times New Roman"/>
                <w:lang w:val="ru-RU"/>
              </w:rPr>
              <w:t xml:space="preserve">не </w:t>
            </w:r>
            <w:proofErr w:type="spellStart"/>
            <w:r w:rsidRPr="00362F70">
              <w:rPr>
                <w:rFonts w:ascii="Times New Roman" w:hAnsi="Times New Roman"/>
                <w:lang w:val="ru-RU"/>
              </w:rPr>
              <w:t>менше</w:t>
            </w:r>
            <w:proofErr w:type="spellEnd"/>
            <w:r w:rsidRPr="00362F70">
              <w:rPr>
                <w:rFonts w:ascii="Times New Roman" w:hAnsi="Times New Roman"/>
                <w:lang w:val="ru-RU"/>
              </w:rPr>
              <w:t xml:space="preserve"> </w:t>
            </w:r>
            <w:proofErr w:type="spellStart"/>
            <w:r w:rsidRPr="00362F70">
              <w:rPr>
                <w:rFonts w:ascii="Times New Roman" w:hAnsi="Times New Roman"/>
                <w:lang w:val="ru-RU"/>
              </w:rPr>
              <w:t>ніж</w:t>
            </w:r>
            <w:proofErr w:type="spellEnd"/>
            <w:r w:rsidRPr="00362F70">
              <w:rPr>
                <w:rFonts w:ascii="Times New Roman" w:hAnsi="Times New Roman"/>
                <w:lang w:val="ru-RU"/>
              </w:rPr>
              <w:t xml:space="preserve"> 15 </w:t>
            </w:r>
            <w:proofErr w:type="spellStart"/>
            <w:r w:rsidRPr="00362F70">
              <w:rPr>
                <w:rFonts w:ascii="Times New Roman" w:hAnsi="Times New Roman"/>
                <w:lang w:val="ru-RU"/>
              </w:rPr>
              <w:t>градусів</w:t>
            </w:r>
            <w:proofErr w:type="spellEnd"/>
            <w:r w:rsidRPr="00362F70">
              <w:rPr>
                <w:rFonts w:ascii="Times New Roman" w:hAnsi="Times New Roman"/>
                <w:lang w:val="ru-RU"/>
              </w:rPr>
              <w:t xml:space="preserve"> без </w:t>
            </w:r>
            <w:proofErr w:type="spellStart"/>
            <w:r w:rsidRPr="00362F70">
              <w:rPr>
                <w:rFonts w:ascii="Times New Roman" w:hAnsi="Times New Roman"/>
                <w:lang w:val="ru-RU"/>
              </w:rPr>
              <w:t>додаткових</w:t>
            </w:r>
            <w:proofErr w:type="spellEnd"/>
            <w:r w:rsidRPr="00362F70">
              <w:rPr>
                <w:rFonts w:ascii="Times New Roman" w:hAnsi="Times New Roman"/>
                <w:lang w:val="ru-RU"/>
              </w:rPr>
              <w:t xml:space="preserve"> </w:t>
            </w:r>
            <w:proofErr w:type="spellStart"/>
            <w:r w:rsidRPr="00362F70">
              <w:rPr>
                <w:rFonts w:ascii="Times New Roman" w:hAnsi="Times New Roman"/>
                <w:lang w:val="ru-RU"/>
              </w:rPr>
              <w:t>кронштейні</w:t>
            </w:r>
            <w:proofErr w:type="gramStart"/>
            <w:r w:rsidRPr="00362F70">
              <w:rPr>
                <w:rFonts w:ascii="Times New Roman" w:hAnsi="Times New Roman"/>
                <w:lang w:val="ru-RU"/>
              </w:rPr>
              <w:t>в</w:t>
            </w:r>
            <w:proofErr w:type="spellEnd"/>
            <w:proofErr w:type="gramEnd"/>
            <w:r w:rsidRPr="00362F70">
              <w:rPr>
                <w:rFonts w:ascii="Times New Roman" w:hAnsi="Times New Roman"/>
                <w:lang w:val="ru-RU"/>
              </w:rPr>
              <w:t xml:space="preserve"> та </w:t>
            </w:r>
            <w:proofErr w:type="spellStart"/>
            <w:r w:rsidRPr="00362F70">
              <w:rPr>
                <w:rFonts w:ascii="Times New Roman" w:hAnsi="Times New Roman"/>
                <w:lang w:val="ru-RU"/>
              </w:rPr>
              <w:t>перехідників</w:t>
            </w:r>
            <w:proofErr w:type="spellEnd"/>
          </w:p>
        </w:tc>
      </w:tr>
      <w:tr w:rsidR="00E461EF" w:rsidRPr="00362F70" w:rsidTr="007E6D92">
        <w:trPr>
          <w:trHeight w:val="20"/>
        </w:trPr>
        <w:tc>
          <w:tcPr>
            <w:tcW w:w="2570" w:type="pct"/>
            <w:vAlign w:val="center"/>
          </w:tcPr>
          <w:p w:rsidR="00E461EF" w:rsidRPr="00362F70" w:rsidRDefault="00E461EF" w:rsidP="007E6D92">
            <w:pPr>
              <w:spacing w:after="0" w:line="240" w:lineRule="auto"/>
              <w:rPr>
                <w:rFonts w:ascii="Times New Roman" w:hAnsi="Times New Roman"/>
              </w:rPr>
            </w:pPr>
            <w:r w:rsidRPr="00362F70">
              <w:rPr>
                <w:rFonts w:ascii="Times New Roman" w:hAnsi="Times New Roman"/>
              </w:rPr>
              <w:t>Ресурс роботи, годин</w:t>
            </w:r>
          </w:p>
        </w:tc>
        <w:tc>
          <w:tcPr>
            <w:tcW w:w="2430" w:type="pct"/>
            <w:vAlign w:val="center"/>
          </w:tcPr>
          <w:p w:rsidR="00E461EF" w:rsidRPr="00362F70" w:rsidRDefault="00E461EF" w:rsidP="007E6D92">
            <w:pPr>
              <w:spacing w:after="0" w:line="240" w:lineRule="auto"/>
              <w:jc w:val="center"/>
              <w:rPr>
                <w:rFonts w:ascii="Times New Roman" w:hAnsi="Times New Roman"/>
              </w:rPr>
            </w:pPr>
            <w:r w:rsidRPr="00362F70">
              <w:rPr>
                <w:rFonts w:ascii="Times New Roman" w:hAnsi="Times New Roman"/>
                <w:lang w:val="ru-RU"/>
              </w:rPr>
              <w:t xml:space="preserve">не </w:t>
            </w:r>
            <w:proofErr w:type="spellStart"/>
            <w:r w:rsidRPr="00362F70">
              <w:rPr>
                <w:rFonts w:ascii="Times New Roman" w:hAnsi="Times New Roman"/>
                <w:lang w:val="ru-RU"/>
              </w:rPr>
              <w:t>менше</w:t>
            </w:r>
            <w:proofErr w:type="spellEnd"/>
            <w:r w:rsidRPr="00362F70">
              <w:rPr>
                <w:rFonts w:ascii="Times New Roman" w:hAnsi="Times New Roman"/>
                <w:lang w:val="ru-RU"/>
              </w:rPr>
              <w:t xml:space="preserve"> 30 000</w:t>
            </w:r>
          </w:p>
        </w:tc>
      </w:tr>
      <w:tr w:rsidR="00E461EF" w:rsidRPr="00362F70" w:rsidTr="007E6D92">
        <w:trPr>
          <w:trHeight w:val="20"/>
        </w:trPr>
        <w:tc>
          <w:tcPr>
            <w:tcW w:w="2570" w:type="pct"/>
            <w:vAlign w:val="center"/>
          </w:tcPr>
          <w:p w:rsidR="00E461EF" w:rsidRPr="00362F70" w:rsidRDefault="00E461EF" w:rsidP="007E6D92">
            <w:pPr>
              <w:spacing w:after="0" w:line="240" w:lineRule="auto"/>
              <w:rPr>
                <w:rFonts w:ascii="Times New Roman" w:hAnsi="Times New Roman"/>
              </w:rPr>
            </w:pPr>
            <w:r w:rsidRPr="00362F70">
              <w:rPr>
                <w:rFonts w:ascii="Times New Roman" w:hAnsi="Times New Roman"/>
              </w:rPr>
              <w:t>Клас енергоспоживання</w:t>
            </w:r>
          </w:p>
        </w:tc>
        <w:tc>
          <w:tcPr>
            <w:tcW w:w="2430" w:type="pct"/>
            <w:vAlign w:val="center"/>
          </w:tcPr>
          <w:p w:rsidR="00E461EF" w:rsidRPr="00362F70" w:rsidRDefault="00E461EF" w:rsidP="007E6D92">
            <w:pPr>
              <w:spacing w:after="0" w:line="240" w:lineRule="auto"/>
              <w:jc w:val="center"/>
              <w:rPr>
                <w:rFonts w:ascii="Times New Roman" w:hAnsi="Times New Roman"/>
              </w:rPr>
            </w:pPr>
            <w:r w:rsidRPr="00362F70">
              <w:rPr>
                <w:rFonts w:ascii="Times New Roman" w:hAnsi="Times New Roman"/>
              </w:rPr>
              <w:t>не гірше А+</w:t>
            </w:r>
          </w:p>
        </w:tc>
      </w:tr>
      <w:tr w:rsidR="00E461EF" w:rsidRPr="00362F70" w:rsidTr="007E6D92">
        <w:trPr>
          <w:trHeight w:val="20"/>
        </w:trPr>
        <w:tc>
          <w:tcPr>
            <w:tcW w:w="2570" w:type="pct"/>
            <w:vAlign w:val="center"/>
          </w:tcPr>
          <w:p w:rsidR="00E461EF" w:rsidRPr="00362F70" w:rsidRDefault="00E461EF" w:rsidP="007E6D92">
            <w:pPr>
              <w:spacing w:after="0" w:line="240" w:lineRule="auto"/>
              <w:rPr>
                <w:rFonts w:ascii="Times New Roman" w:hAnsi="Times New Roman"/>
              </w:rPr>
            </w:pPr>
            <w:r w:rsidRPr="00362F70">
              <w:rPr>
                <w:rFonts w:ascii="Times New Roman" w:hAnsi="Times New Roman"/>
              </w:rPr>
              <w:t>Гарантійний термін</w:t>
            </w:r>
          </w:p>
        </w:tc>
        <w:tc>
          <w:tcPr>
            <w:tcW w:w="2430" w:type="pct"/>
            <w:vAlign w:val="center"/>
          </w:tcPr>
          <w:p w:rsidR="00E461EF" w:rsidRPr="00362F70" w:rsidRDefault="00E461EF" w:rsidP="007E6D92">
            <w:pPr>
              <w:spacing w:after="0" w:line="240" w:lineRule="auto"/>
              <w:jc w:val="center"/>
              <w:rPr>
                <w:rFonts w:ascii="Times New Roman" w:hAnsi="Times New Roman"/>
              </w:rPr>
            </w:pPr>
            <w:r w:rsidRPr="00362F70">
              <w:rPr>
                <w:rFonts w:ascii="Times New Roman" w:hAnsi="Times New Roman"/>
              </w:rPr>
              <w:t>не менше 2 років</w:t>
            </w:r>
          </w:p>
        </w:tc>
      </w:tr>
      <w:tr w:rsidR="00E461EF" w:rsidRPr="00362F70" w:rsidTr="007E6D92">
        <w:trPr>
          <w:trHeight w:val="20"/>
        </w:trPr>
        <w:tc>
          <w:tcPr>
            <w:tcW w:w="2570" w:type="pct"/>
            <w:vAlign w:val="center"/>
          </w:tcPr>
          <w:p w:rsidR="00E461EF" w:rsidRPr="00362F70" w:rsidRDefault="00E461EF" w:rsidP="007E6D92">
            <w:pPr>
              <w:spacing w:after="0" w:line="240" w:lineRule="auto"/>
              <w:rPr>
                <w:rFonts w:ascii="Times New Roman" w:hAnsi="Times New Roman"/>
              </w:rPr>
            </w:pPr>
            <w:r w:rsidRPr="00362F70">
              <w:rPr>
                <w:rFonts w:ascii="Times New Roman" w:hAnsi="Times New Roman"/>
              </w:rPr>
              <w:t>Розміри</w:t>
            </w:r>
          </w:p>
        </w:tc>
        <w:tc>
          <w:tcPr>
            <w:tcW w:w="2430" w:type="pct"/>
            <w:vAlign w:val="center"/>
          </w:tcPr>
          <w:p w:rsidR="00E461EF" w:rsidRPr="00362F70" w:rsidRDefault="00E461EF" w:rsidP="007E6D92">
            <w:pPr>
              <w:spacing w:after="0" w:line="240" w:lineRule="auto"/>
              <w:jc w:val="center"/>
              <w:rPr>
                <w:rFonts w:ascii="Times New Roman" w:hAnsi="Times New Roman"/>
              </w:rPr>
            </w:pPr>
            <w:r w:rsidRPr="00362F70">
              <w:rPr>
                <w:rFonts w:ascii="Times New Roman" w:hAnsi="Times New Roman"/>
              </w:rPr>
              <w:t>(456 x 120 x 80) ± 50 мм</w:t>
            </w:r>
          </w:p>
        </w:tc>
      </w:tr>
      <w:tr w:rsidR="00E461EF" w:rsidRPr="00362F70" w:rsidTr="007E6D92">
        <w:trPr>
          <w:trHeight w:val="20"/>
        </w:trPr>
        <w:tc>
          <w:tcPr>
            <w:tcW w:w="2570" w:type="pct"/>
            <w:vAlign w:val="center"/>
          </w:tcPr>
          <w:p w:rsidR="00E461EF" w:rsidRPr="00362F70" w:rsidRDefault="00E461EF" w:rsidP="007E6D92">
            <w:pPr>
              <w:spacing w:after="0" w:line="240" w:lineRule="auto"/>
              <w:rPr>
                <w:rFonts w:ascii="Times New Roman" w:hAnsi="Times New Roman"/>
              </w:rPr>
            </w:pPr>
            <w:r w:rsidRPr="00362F70">
              <w:rPr>
                <w:rFonts w:ascii="Times New Roman" w:hAnsi="Times New Roman"/>
              </w:rPr>
              <w:t>Вага</w:t>
            </w:r>
          </w:p>
        </w:tc>
        <w:tc>
          <w:tcPr>
            <w:tcW w:w="2430" w:type="pct"/>
            <w:vAlign w:val="center"/>
          </w:tcPr>
          <w:p w:rsidR="00E461EF" w:rsidRPr="00362F70" w:rsidRDefault="00E461EF" w:rsidP="007E6D92">
            <w:pPr>
              <w:spacing w:after="0" w:line="240" w:lineRule="auto"/>
              <w:jc w:val="center"/>
              <w:rPr>
                <w:rFonts w:ascii="Times New Roman" w:hAnsi="Times New Roman"/>
              </w:rPr>
            </w:pPr>
            <w:r w:rsidRPr="00362F70">
              <w:rPr>
                <w:rFonts w:ascii="Times New Roman" w:hAnsi="Times New Roman"/>
              </w:rPr>
              <w:t>не більше 1,5 кг</w:t>
            </w:r>
          </w:p>
        </w:tc>
      </w:tr>
    </w:tbl>
    <w:p w:rsidR="007B231C" w:rsidRDefault="007B231C" w:rsidP="00173D5A">
      <w:pPr>
        <w:spacing w:after="0" w:line="240" w:lineRule="auto"/>
        <w:ind w:firstLine="709"/>
        <w:jc w:val="both"/>
        <w:rPr>
          <w:rFonts w:ascii="Times New Roman" w:hAnsi="Times New Roman"/>
          <w:b/>
          <w:sz w:val="24"/>
          <w:szCs w:val="24"/>
          <w:lang w:eastAsia="uk-UA"/>
        </w:rPr>
      </w:pPr>
    </w:p>
    <w:p w:rsidR="007B231C" w:rsidRDefault="00E461EF" w:rsidP="00173D5A">
      <w:pPr>
        <w:spacing w:after="0" w:line="240" w:lineRule="auto"/>
        <w:ind w:firstLine="709"/>
        <w:jc w:val="both"/>
        <w:rPr>
          <w:rFonts w:ascii="Times New Roman" w:hAnsi="Times New Roman"/>
          <w:sz w:val="24"/>
          <w:szCs w:val="24"/>
          <w:lang w:eastAsia="uk-UA"/>
        </w:rPr>
      </w:pPr>
      <w:r>
        <w:rPr>
          <w:rFonts w:ascii="Times New Roman" w:hAnsi="Times New Roman"/>
          <w:sz w:val="24"/>
          <w:szCs w:val="24"/>
          <w:lang w:eastAsia="uk-UA"/>
        </w:rPr>
        <w:t xml:space="preserve">Товар </w:t>
      </w:r>
      <w:r w:rsidRPr="00E461EF">
        <w:rPr>
          <w:rFonts w:ascii="Times New Roman" w:hAnsi="Times New Roman"/>
          <w:sz w:val="24"/>
          <w:szCs w:val="24"/>
          <w:lang w:eastAsia="uk-UA"/>
        </w:rPr>
        <w:t>повинен відповідати вимогам та підтверджений копією Сертифікату відповідності ДСТУ EN IEC 60598-1:2022, ДСТУ EN 60598-2-3:2014, ДСТУ EN 60529:2018, ДСТУ 8280:2015, ДСТУ EN 62722-2-1:2018, ДСТУ EN 13201-2:2016, ДСТУ EN IEC 55015:2020</w:t>
      </w:r>
      <w:r>
        <w:rPr>
          <w:rFonts w:ascii="Times New Roman" w:hAnsi="Times New Roman"/>
          <w:sz w:val="24"/>
          <w:szCs w:val="24"/>
          <w:lang w:eastAsia="uk-UA"/>
        </w:rPr>
        <w:t xml:space="preserve">; </w:t>
      </w:r>
      <w:r w:rsidRPr="00E461EF">
        <w:rPr>
          <w:rFonts w:ascii="Times New Roman" w:hAnsi="Times New Roman"/>
          <w:sz w:val="24"/>
          <w:szCs w:val="24"/>
          <w:lang w:eastAsia="uk-UA"/>
        </w:rPr>
        <w:t>Декларації про відповідність всього запропонованого Товару: Технічному регламенту з електромагнітної сумісності обладнання, затвердженому Постановою КМУ від 16.12.2015 року №1077; Технічному регламенту низьковольтного електричного обладнання, затвердженого Постановою КМУ від 16.12.2015 року №1067; Технічному регламенту обмеження використання деяких небезпечних речовин в електричному та електронному обладнанні, затвердженому Постановою КМУ від 10.03.2017 року №139</w:t>
      </w:r>
      <w:r>
        <w:rPr>
          <w:rFonts w:ascii="Times New Roman" w:hAnsi="Times New Roman"/>
          <w:sz w:val="24"/>
          <w:szCs w:val="24"/>
          <w:lang w:eastAsia="uk-UA"/>
        </w:rPr>
        <w:t xml:space="preserve">; </w:t>
      </w:r>
      <w:r w:rsidRPr="00E461EF">
        <w:rPr>
          <w:rFonts w:ascii="Times New Roman" w:hAnsi="Times New Roman"/>
          <w:sz w:val="24"/>
          <w:szCs w:val="24"/>
          <w:lang w:eastAsia="uk-UA"/>
        </w:rPr>
        <w:t>Суттєвим вимогам, що визначені у пункті 1 додатка 1 до Технічного регламенту з електромагнітної сумісності обладнання, затвердженого Постановою КМУ від 16.12.2015 № 1077 згідно ДСТУ EN 61547:2016, ДСТУ EN 61000-3-3:2014 та/або ДСТУ EN 61000-</w:t>
      </w:r>
      <w:r w:rsidRPr="00E461EF">
        <w:rPr>
          <w:rFonts w:ascii="Times New Roman" w:hAnsi="Times New Roman"/>
          <w:sz w:val="24"/>
          <w:szCs w:val="24"/>
          <w:lang w:eastAsia="uk-UA"/>
        </w:rPr>
        <w:lastRenderedPageBreak/>
        <w:t>3-3:2017, ДСТУ EN 61000-3-2:2015 та/або ДСТУ ІЕС 61000-3-2:2016, ДСТУ EN 55015:2014 та/або ДСТУ EN 55015:2017 та/або ДСТУ EN IEC 55015:2020 та/або ДСТУ EN IEC 55015:2021</w:t>
      </w:r>
      <w:r>
        <w:rPr>
          <w:rFonts w:ascii="Times New Roman" w:hAnsi="Times New Roman"/>
          <w:sz w:val="24"/>
          <w:szCs w:val="24"/>
          <w:lang w:eastAsia="uk-UA"/>
        </w:rPr>
        <w:t>.</w:t>
      </w:r>
    </w:p>
    <w:p w:rsidR="00186F29" w:rsidRPr="00186F29" w:rsidRDefault="00E461EF" w:rsidP="00186F29">
      <w:pPr>
        <w:spacing w:after="0" w:line="240" w:lineRule="auto"/>
        <w:ind w:firstLine="709"/>
        <w:jc w:val="both"/>
        <w:rPr>
          <w:rFonts w:ascii="Times New Roman" w:hAnsi="Times New Roman"/>
          <w:sz w:val="24"/>
          <w:szCs w:val="24"/>
          <w:lang w:eastAsia="uk-UA"/>
        </w:rPr>
      </w:pPr>
      <w:r w:rsidRPr="00E461EF">
        <w:rPr>
          <w:rFonts w:ascii="Times New Roman" w:hAnsi="Times New Roman"/>
          <w:sz w:val="24"/>
          <w:szCs w:val="24"/>
          <w:lang w:eastAsia="uk-UA"/>
        </w:rPr>
        <w:t>Товар повинен передаватися Замовнику належним чином упакованим і укомплектованим згідно з доданими документами, промаркованим у відповідності з вимогами нормативних документів (ГОСТ, ДСТУ, ТУ), повинен бути новим, без ознак використання, без зовнішніх пошкоджень, не брудний, без порушень оригінальної упаковки, відповідати заявленим технічним характеристикам</w:t>
      </w:r>
      <w:r w:rsidR="00186F29" w:rsidRPr="00186F29">
        <w:rPr>
          <w:rFonts w:ascii="Times New Roman" w:hAnsi="Times New Roman"/>
          <w:sz w:val="24"/>
          <w:szCs w:val="24"/>
          <w:lang w:eastAsia="uk-UA"/>
        </w:rPr>
        <w:t>.</w:t>
      </w:r>
    </w:p>
    <w:p w:rsidR="00186F29" w:rsidRPr="007B231C" w:rsidRDefault="00186F29" w:rsidP="00186F29">
      <w:pPr>
        <w:spacing w:after="0" w:line="240" w:lineRule="auto"/>
        <w:ind w:firstLine="709"/>
        <w:jc w:val="both"/>
        <w:rPr>
          <w:rFonts w:ascii="Times New Roman" w:hAnsi="Times New Roman"/>
          <w:sz w:val="24"/>
          <w:szCs w:val="24"/>
          <w:lang w:eastAsia="uk-UA"/>
        </w:rPr>
      </w:pPr>
      <w:r w:rsidRPr="00186F29">
        <w:rPr>
          <w:rFonts w:ascii="Times New Roman" w:hAnsi="Times New Roman"/>
          <w:sz w:val="24"/>
          <w:szCs w:val="24"/>
          <w:lang w:eastAsia="uk-UA"/>
        </w:rPr>
        <w:t xml:space="preserve">На товари, що є предметом закупівлі, які підпадають під </w:t>
      </w:r>
      <w:r>
        <w:rPr>
          <w:rFonts w:ascii="Times New Roman" w:hAnsi="Times New Roman"/>
          <w:sz w:val="24"/>
          <w:szCs w:val="24"/>
          <w:lang w:eastAsia="uk-UA"/>
        </w:rPr>
        <w:t>порядок</w:t>
      </w:r>
      <w:r w:rsidRPr="00186F29">
        <w:rPr>
          <w:rFonts w:ascii="Times New Roman" w:hAnsi="Times New Roman"/>
          <w:sz w:val="24"/>
          <w:szCs w:val="24"/>
          <w:lang w:eastAsia="uk-UA"/>
        </w:rPr>
        <w:t xml:space="preserve"> підтвердження ступеня локалізації виробництва товарів, затверджений постановою Кабінету Міністрів України від 02.08.2022 № 861 та постановою Кабінету Міністрів України від 2 липня 2025 р. № 782, замовником вимагається надання сертифіката відповідності системи управління якістю у виробництві вимогам ДСТУ ISO 9001:2015 або ДСТУ EN ISO 9001:2018 (EN ISO 9001:2015, IDT; ISO 9001:2015, IDT) щодо виробника, продукція якого пропонується, або національних стандартів, якими їх замінено, виданого акредитованим відповідно до законодавства органом з оцінки відповідності.</w:t>
      </w:r>
    </w:p>
    <w:p w:rsidR="00173D5A" w:rsidRPr="00F270EE" w:rsidRDefault="00B659C4" w:rsidP="00173D5A">
      <w:pPr>
        <w:spacing w:after="0" w:line="240" w:lineRule="auto"/>
        <w:ind w:firstLine="709"/>
        <w:jc w:val="both"/>
        <w:rPr>
          <w:rFonts w:ascii="Times New Roman" w:hAnsi="Times New Roman" w:cs="Times New Roman"/>
          <w:sz w:val="24"/>
          <w:szCs w:val="24"/>
        </w:rPr>
      </w:pPr>
      <w:r>
        <w:rPr>
          <w:rFonts w:ascii="Times New Roman" w:hAnsi="Times New Roman"/>
          <w:b/>
          <w:sz w:val="24"/>
          <w:szCs w:val="24"/>
          <w:lang w:eastAsia="uk-UA"/>
        </w:rPr>
        <w:t>Обґ</w:t>
      </w:r>
      <w:r w:rsidR="00173D5A" w:rsidRPr="00F270EE">
        <w:rPr>
          <w:rFonts w:ascii="Times New Roman" w:hAnsi="Times New Roman"/>
          <w:b/>
          <w:sz w:val="24"/>
          <w:szCs w:val="24"/>
          <w:lang w:eastAsia="uk-UA"/>
        </w:rPr>
        <w:t>рунтування очікуваної вартості закупівлі.</w:t>
      </w:r>
    </w:p>
    <w:p w:rsidR="0083241E" w:rsidRPr="0083241E" w:rsidRDefault="007B231C" w:rsidP="0083241E">
      <w:pPr>
        <w:spacing w:after="0" w:line="240" w:lineRule="auto"/>
        <w:ind w:firstLine="709"/>
        <w:jc w:val="both"/>
        <w:rPr>
          <w:rFonts w:ascii="Times New Roman" w:hAnsi="Times New Roman"/>
          <w:sz w:val="24"/>
          <w:szCs w:val="24"/>
          <w:lang w:eastAsia="uk-UA"/>
        </w:rPr>
      </w:pPr>
      <w:r w:rsidRPr="007B231C">
        <w:rPr>
          <w:rStyle w:val="apple-tab-span"/>
          <w:rFonts w:ascii="Times New Roman" w:hAnsi="Times New Roman" w:cs="Times New Roman"/>
          <w:color w:val="000000"/>
          <w:sz w:val="24"/>
          <w:szCs w:val="24"/>
          <w:shd w:val="clear" w:color="auto" w:fill="FFFFFF"/>
        </w:rPr>
        <w:t>Відповідно до рішення Переяславської міської ради від рішення Переяславської міської ради від 18.12.2025 № 01-114-VIII «Про бюджет Переяславської міської територіальної громади на 2026 рік» (розрахунок поточних витрат по КПКВК МБ 1516030 КЕКВ 2610 на 2026 рік)</w:t>
      </w:r>
      <w:r w:rsidR="00D366B7">
        <w:rPr>
          <w:rFonts w:ascii="Times New Roman" w:eastAsia="Times New Roman" w:hAnsi="Times New Roman" w:cs="Times New Roman"/>
          <w:color w:val="000000"/>
          <w:sz w:val="24"/>
          <w:szCs w:val="24"/>
          <w:lang w:eastAsia="ru-RU"/>
        </w:rPr>
        <w:t xml:space="preserve">, </w:t>
      </w:r>
      <w:r w:rsidR="0083241E" w:rsidRPr="0083241E">
        <w:rPr>
          <w:rFonts w:ascii="Times New Roman" w:hAnsi="Times New Roman"/>
          <w:sz w:val="24"/>
          <w:szCs w:val="24"/>
          <w:lang w:eastAsia="uk-UA"/>
        </w:rPr>
        <w:t xml:space="preserve">загальна сума </w:t>
      </w:r>
      <w:r w:rsidR="00D366B7">
        <w:rPr>
          <w:rFonts w:ascii="Times New Roman" w:hAnsi="Times New Roman"/>
          <w:sz w:val="24"/>
          <w:szCs w:val="24"/>
          <w:lang w:eastAsia="uk-UA"/>
        </w:rPr>
        <w:t xml:space="preserve">бюджетних призначень на придбання </w:t>
      </w:r>
      <w:r w:rsidR="00F33D11">
        <w:rPr>
          <w:rFonts w:ascii="Times New Roman" w:hAnsi="Times New Roman"/>
          <w:sz w:val="24"/>
          <w:szCs w:val="24"/>
          <w:lang w:eastAsia="uk-UA"/>
        </w:rPr>
        <w:t>світильників</w:t>
      </w:r>
      <w:r w:rsidR="00186F29">
        <w:rPr>
          <w:rFonts w:ascii="Times New Roman" w:hAnsi="Times New Roman"/>
          <w:sz w:val="24"/>
          <w:szCs w:val="24"/>
          <w:lang w:eastAsia="uk-UA"/>
        </w:rPr>
        <w:t xml:space="preserve"> для мереж вуличного освітлення</w:t>
      </w:r>
      <w:r>
        <w:rPr>
          <w:rFonts w:ascii="Times New Roman" w:hAnsi="Times New Roman"/>
          <w:sz w:val="24"/>
          <w:szCs w:val="24"/>
          <w:lang w:eastAsia="uk-UA"/>
        </w:rPr>
        <w:t xml:space="preserve"> </w:t>
      </w:r>
      <w:r w:rsidR="0083241E" w:rsidRPr="0083241E">
        <w:rPr>
          <w:rFonts w:ascii="Times New Roman" w:hAnsi="Times New Roman"/>
          <w:sz w:val="24"/>
          <w:szCs w:val="24"/>
          <w:lang w:eastAsia="uk-UA"/>
        </w:rPr>
        <w:t>у 202</w:t>
      </w:r>
      <w:r w:rsidR="00A604C8">
        <w:rPr>
          <w:rFonts w:ascii="Times New Roman" w:hAnsi="Times New Roman"/>
          <w:sz w:val="24"/>
          <w:szCs w:val="24"/>
          <w:lang w:eastAsia="uk-UA"/>
        </w:rPr>
        <w:t>6</w:t>
      </w:r>
      <w:r w:rsidR="0083241E" w:rsidRPr="0083241E">
        <w:rPr>
          <w:rFonts w:ascii="Times New Roman" w:hAnsi="Times New Roman"/>
          <w:sz w:val="24"/>
          <w:szCs w:val="24"/>
          <w:lang w:eastAsia="uk-UA"/>
        </w:rPr>
        <w:t xml:space="preserve"> році </w:t>
      </w:r>
      <w:r w:rsidR="00D366B7">
        <w:rPr>
          <w:rFonts w:ascii="Times New Roman" w:hAnsi="Times New Roman"/>
          <w:sz w:val="24"/>
          <w:szCs w:val="24"/>
          <w:lang w:eastAsia="uk-UA"/>
        </w:rPr>
        <w:t xml:space="preserve">складає </w:t>
      </w:r>
      <w:r w:rsidR="00F33D11">
        <w:rPr>
          <w:rFonts w:ascii="Times New Roman" w:hAnsi="Times New Roman"/>
          <w:sz w:val="24"/>
          <w:szCs w:val="24"/>
          <w:lang w:eastAsia="uk-UA"/>
        </w:rPr>
        <w:t>700</w:t>
      </w:r>
      <w:r>
        <w:rPr>
          <w:rFonts w:ascii="Times New Roman" w:hAnsi="Times New Roman"/>
          <w:sz w:val="24"/>
          <w:szCs w:val="24"/>
          <w:lang w:eastAsia="uk-UA"/>
        </w:rPr>
        <w:t xml:space="preserve"> </w:t>
      </w:r>
      <w:r w:rsidR="00A604C8">
        <w:rPr>
          <w:rFonts w:ascii="Times New Roman" w:hAnsi="Times New Roman"/>
          <w:sz w:val="24"/>
          <w:szCs w:val="24"/>
          <w:lang w:eastAsia="uk-UA"/>
        </w:rPr>
        <w:t>000</w:t>
      </w:r>
      <w:r w:rsidR="00D80666">
        <w:rPr>
          <w:rFonts w:ascii="Times New Roman" w:hAnsi="Times New Roman"/>
          <w:sz w:val="24"/>
          <w:szCs w:val="24"/>
          <w:lang w:eastAsia="uk-UA"/>
        </w:rPr>
        <w:t>,00</w:t>
      </w:r>
      <w:r w:rsidR="00720475">
        <w:rPr>
          <w:rFonts w:ascii="Times New Roman" w:hAnsi="Times New Roman"/>
          <w:sz w:val="24"/>
          <w:szCs w:val="24"/>
          <w:lang w:eastAsia="uk-UA"/>
        </w:rPr>
        <w:t xml:space="preserve"> грн.</w:t>
      </w:r>
      <w:r w:rsidR="0083241E" w:rsidRPr="0083241E">
        <w:rPr>
          <w:rFonts w:ascii="Times New Roman" w:hAnsi="Times New Roman"/>
          <w:sz w:val="24"/>
          <w:szCs w:val="24"/>
          <w:lang w:eastAsia="uk-UA"/>
        </w:rPr>
        <w:t xml:space="preserve"> </w:t>
      </w:r>
    </w:p>
    <w:p w:rsidR="0083241E" w:rsidRDefault="00723CD8" w:rsidP="00B659C4">
      <w:pPr>
        <w:spacing w:after="0" w:line="240" w:lineRule="auto"/>
        <w:ind w:firstLine="709"/>
        <w:jc w:val="both"/>
        <w:rPr>
          <w:rFonts w:ascii="Times New Roman" w:hAnsi="Times New Roman"/>
          <w:sz w:val="24"/>
          <w:szCs w:val="24"/>
          <w:lang w:eastAsia="uk-UA"/>
        </w:rPr>
      </w:pPr>
      <w:r w:rsidRPr="00723CD8">
        <w:rPr>
          <w:rFonts w:ascii="Times New Roman" w:hAnsi="Times New Roman"/>
          <w:sz w:val="24"/>
          <w:szCs w:val="24"/>
          <w:lang w:eastAsia="uk-UA"/>
        </w:rPr>
        <w:t xml:space="preserve">Визначення очікуваної вартості предмета закупівлі проведено у відповідності до  порядку пункту 2 Розділу ІІІ Примірної методики визначення очікуваної вартості предмета закупівлі, яка затверджена наказом Міністерством розвитку економіки, торгівлі та сільського господарства України від 18.02.2020 №275. Керуючись вищевказаною Методикою, для визначення очікуваної вартості предмета закупівлі було використано один із методів розрахунку, а саме: направлено 3-и письмових запити цінових пропозицій (електронною поштою) виробникам, офіційним представникам та дилерам, постачальникам конкретного товару, надавачам послуг. </w:t>
      </w:r>
      <w:r w:rsidR="002D3E5B">
        <w:rPr>
          <w:rFonts w:ascii="Times New Roman" w:hAnsi="Times New Roman"/>
          <w:sz w:val="24"/>
          <w:szCs w:val="24"/>
          <w:lang w:eastAsia="uk-UA"/>
        </w:rPr>
        <w:t xml:space="preserve">Крім того, </w:t>
      </w:r>
      <w:r w:rsidR="002D3E5B" w:rsidRPr="0083241E">
        <w:rPr>
          <w:rFonts w:ascii="Times New Roman" w:hAnsi="Times New Roman"/>
          <w:sz w:val="24"/>
          <w:szCs w:val="24"/>
          <w:lang w:eastAsia="uk-UA"/>
        </w:rPr>
        <w:t>проведен</w:t>
      </w:r>
      <w:r w:rsidR="002D3E5B">
        <w:rPr>
          <w:rFonts w:ascii="Times New Roman" w:hAnsi="Times New Roman"/>
          <w:sz w:val="24"/>
          <w:szCs w:val="24"/>
          <w:lang w:eastAsia="uk-UA"/>
        </w:rPr>
        <w:t xml:space="preserve">о </w:t>
      </w:r>
      <w:proofErr w:type="spellStart"/>
      <w:r w:rsidR="002D3E5B">
        <w:rPr>
          <w:rFonts w:ascii="Times New Roman" w:hAnsi="Times New Roman"/>
          <w:sz w:val="24"/>
          <w:szCs w:val="24"/>
          <w:lang w:eastAsia="uk-UA"/>
        </w:rPr>
        <w:t>моніторин</w:t>
      </w:r>
      <w:r w:rsidR="002D3E5B" w:rsidRPr="0083241E">
        <w:rPr>
          <w:rFonts w:ascii="Times New Roman" w:hAnsi="Times New Roman"/>
          <w:sz w:val="24"/>
          <w:szCs w:val="24"/>
          <w:lang w:eastAsia="uk-UA"/>
        </w:rPr>
        <w:t>у</w:t>
      </w:r>
      <w:proofErr w:type="spellEnd"/>
      <w:r w:rsidR="002D3E5B" w:rsidRPr="0083241E">
        <w:rPr>
          <w:rFonts w:ascii="Times New Roman" w:hAnsi="Times New Roman"/>
          <w:sz w:val="24"/>
          <w:szCs w:val="24"/>
          <w:lang w:eastAsia="uk-UA"/>
        </w:rPr>
        <w:t xml:space="preserve"> цін, шляхом здійснення пошуку, збору та аналізу загальнодоступної інформації про ціну товару (тобто інформація про ціни, що містяться в мережі </w:t>
      </w:r>
      <w:proofErr w:type="spellStart"/>
      <w:r w:rsidR="002D3E5B" w:rsidRPr="0083241E">
        <w:rPr>
          <w:rFonts w:ascii="Times New Roman" w:hAnsi="Times New Roman"/>
          <w:sz w:val="24"/>
          <w:szCs w:val="24"/>
          <w:lang w:eastAsia="uk-UA"/>
        </w:rPr>
        <w:t>інтернет</w:t>
      </w:r>
      <w:proofErr w:type="spellEnd"/>
      <w:r w:rsidR="002D3E5B" w:rsidRPr="0083241E">
        <w:rPr>
          <w:rFonts w:ascii="Times New Roman" w:hAnsi="Times New Roman"/>
          <w:sz w:val="24"/>
          <w:szCs w:val="24"/>
          <w:lang w:eastAsia="uk-UA"/>
        </w:rPr>
        <w:t xml:space="preserve"> у відкритому доступі, спеціалізованих торгівельних майданчиках, в електронних каталогах, в електронній систе</w:t>
      </w:r>
      <w:r w:rsidR="002D3E5B">
        <w:rPr>
          <w:rFonts w:ascii="Times New Roman" w:hAnsi="Times New Roman"/>
          <w:sz w:val="24"/>
          <w:szCs w:val="24"/>
          <w:lang w:eastAsia="uk-UA"/>
        </w:rPr>
        <w:t>мі закупівель «Прозоро», тощо).</w:t>
      </w:r>
    </w:p>
    <w:p w:rsidR="00F33D11" w:rsidRDefault="00F33D11" w:rsidP="00B659C4">
      <w:pPr>
        <w:spacing w:after="0" w:line="240" w:lineRule="auto"/>
        <w:ind w:firstLine="709"/>
        <w:jc w:val="both"/>
        <w:rPr>
          <w:rFonts w:ascii="Times New Roman" w:hAnsi="Times New Roman"/>
          <w:sz w:val="24"/>
          <w:szCs w:val="24"/>
          <w:lang w:eastAsia="uk-UA"/>
        </w:rPr>
      </w:pPr>
      <w:r>
        <w:rPr>
          <w:rFonts w:ascii="Times New Roman" w:hAnsi="Times New Roman"/>
          <w:sz w:val="24"/>
          <w:szCs w:val="24"/>
          <w:lang w:eastAsia="uk-UA"/>
        </w:rPr>
        <w:t>Згідно отриманих комерційних пропозицій очікувана вартість становить:</w:t>
      </w:r>
    </w:p>
    <w:p w:rsidR="00F33D11" w:rsidRDefault="00F33D11" w:rsidP="00B659C4">
      <w:pPr>
        <w:spacing w:after="0" w:line="240" w:lineRule="auto"/>
        <w:ind w:firstLine="709"/>
        <w:jc w:val="both"/>
        <w:rPr>
          <w:rFonts w:ascii="Times New Roman" w:hAnsi="Times New Roman"/>
          <w:sz w:val="24"/>
          <w:szCs w:val="24"/>
          <w:lang w:eastAsia="uk-UA"/>
        </w:rPr>
      </w:pPr>
      <w:r>
        <w:rPr>
          <w:rFonts w:ascii="Times New Roman" w:hAnsi="Times New Roman"/>
          <w:sz w:val="24"/>
          <w:szCs w:val="24"/>
          <w:lang w:eastAsia="uk-UA"/>
        </w:rPr>
        <w:t>Пропозиція № 1 - 1500,00 грн. з ПДВ (з доставкою)/</w:t>
      </w:r>
      <w:proofErr w:type="spellStart"/>
      <w:r>
        <w:rPr>
          <w:rFonts w:ascii="Times New Roman" w:hAnsi="Times New Roman"/>
          <w:sz w:val="24"/>
          <w:szCs w:val="24"/>
          <w:lang w:eastAsia="uk-UA"/>
        </w:rPr>
        <w:t>шт</w:t>
      </w:r>
      <w:proofErr w:type="spellEnd"/>
    </w:p>
    <w:p w:rsidR="00F33D11" w:rsidRDefault="00F33D11" w:rsidP="00F33D11">
      <w:pPr>
        <w:spacing w:after="0" w:line="240" w:lineRule="auto"/>
        <w:ind w:firstLine="709"/>
        <w:jc w:val="both"/>
        <w:rPr>
          <w:rFonts w:ascii="Times New Roman" w:hAnsi="Times New Roman"/>
          <w:sz w:val="24"/>
          <w:szCs w:val="24"/>
          <w:lang w:eastAsia="uk-UA"/>
        </w:rPr>
      </w:pPr>
      <w:r>
        <w:rPr>
          <w:rFonts w:ascii="Times New Roman" w:hAnsi="Times New Roman"/>
          <w:sz w:val="24"/>
          <w:szCs w:val="24"/>
          <w:lang w:eastAsia="uk-UA"/>
        </w:rPr>
        <w:t>Пропозиція № 2 - 1188,00 грн. з ПДВ (з доставкою)/</w:t>
      </w:r>
      <w:proofErr w:type="spellStart"/>
      <w:r>
        <w:rPr>
          <w:rFonts w:ascii="Times New Roman" w:hAnsi="Times New Roman"/>
          <w:sz w:val="24"/>
          <w:szCs w:val="24"/>
          <w:lang w:eastAsia="uk-UA"/>
        </w:rPr>
        <w:t>шт</w:t>
      </w:r>
      <w:proofErr w:type="spellEnd"/>
    </w:p>
    <w:p w:rsidR="00F33D11" w:rsidRDefault="00F33D11" w:rsidP="00F33D11">
      <w:pPr>
        <w:spacing w:after="0" w:line="240" w:lineRule="auto"/>
        <w:ind w:firstLine="709"/>
        <w:jc w:val="both"/>
        <w:rPr>
          <w:rFonts w:ascii="Times New Roman" w:hAnsi="Times New Roman"/>
          <w:sz w:val="24"/>
          <w:szCs w:val="24"/>
          <w:lang w:eastAsia="uk-UA"/>
        </w:rPr>
      </w:pPr>
      <w:r>
        <w:rPr>
          <w:rFonts w:ascii="Times New Roman" w:hAnsi="Times New Roman"/>
          <w:sz w:val="24"/>
          <w:szCs w:val="24"/>
          <w:lang w:eastAsia="uk-UA"/>
        </w:rPr>
        <w:t>Пропозиція № 1 - 1560,00 грн. з ПДВ (з доставкою)/шт.</w:t>
      </w:r>
    </w:p>
    <w:p w:rsidR="00F33D11" w:rsidRDefault="00F33D11" w:rsidP="00F33D11">
      <w:pPr>
        <w:spacing w:after="0" w:line="240" w:lineRule="auto"/>
        <w:ind w:firstLine="709"/>
        <w:jc w:val="both"/>
        <w:rPr>
          <w:rFonts w:ascii="Times New Roman" w:hAnsi="Times New Roman"/>
          <w:sz w:val="24"/>
          <w:szCs w:val="24"/>
          <w:lang w:eastAsia="uk-UA"/>
        </w:rPr>
      </w:pPr>
      <w:r>
        <w:rPr>
          <w:rFonts w:ascii="Times New Roman" w:hAnsi="Times New Roman"/>
          <w:sz w:val="24"/>
          <w:szCs w:val="24"/>
          <w:lang w:eastAsia="uk-UA"/>
        </w:rPr>
        <w:t xml:space="preserve"> (1500+1188+1560)/3</w:t>
      </w:r>
      <w:r w:rsidR="00F1587E">
        <w:rPr>
          <w:rFonts w:ascii="Times New Roman" w:hAnsi="Times New Roman"/>
          <w:sz w:val="24"/>
          <w:szCs w:val="24"/>
          <w:lang w:eastAsia="uk-UA"/>
        </w:rPr>
        <w:t xml:space="preserve"> </w:t>
      </w:r>
      <w:r>
        <w:rPr>
          <w:rFonts w:ascii="Times New Roman" w:hAnsi="Times New Roman"/>
          <w:sz w:val="24"/>
          <w:szCs w:val="24"/>
          <w:lang w:eastAsia="uk-UA"/>
        </w:rPr>
        <w:t>=</w:t>
      </w:r>
      <w:r w:rsidR="00F1587E">
        <w:rPr>
          <w:rFonts w:ascii="Times New Roman" w:hAnsi="Times New Roman"/>
          <w:sz w:val="24"/>
          <w:szCs w:val="24"/>
          <w:lang w:eastAsia="uk-UA"/>
        </w:rPr>
        <w:t xml:space="preserve"> 1416,00 </w:t>
      </w:r>
      <w:proofErr w:type="spellStart"/>
      <w:r w:rsidR="00F1587E">
        <w:rPr>
          <w:rFonts w:ascii="Times New Roman" w:hAnsi="Times New Roman"/>
          <w:sz w:val="24"/>
          <w:szCs w:val="24"/>
          <w:lang w:eastAsia="uk-UA"/>
        </w:rPr>
        <w:t>грн</w:t>
      </w:r>
      <w:proofErr w:type="spellEnd"/>
      <w:r w:rsidR="00F1587E">
        <w:rPr>
          <w:rFonts w:ascii="Times New Roman" w:hAnsi="Times New Roman"/>
          <w:sz w:val="24"/>
          <w:szCs w:val="24"/>
          <w:lang w:eastAsia="uk-UA"/>
        </w:rPr>
        <w:t xml:space="preserve">/шт. </w:t>
      </w:r>
    </w:p>
    <w:p w:rsidR="00F1587E" w:rsidRDefault="00F1587E" w:rsidP="00F33D11">
      <w:pPr>
        <w:spacing w:after="0" w:line="240" w:lineRule="auto"/>
        <w:ind w:firstLine="709"/>
        <w:jc w:val="both"/>
        <w:rPr>
          <w:rFonts w:ascii="Times New Roman" w:hAnsi="Times New Roman"/>
          <w:sz w:val="24"/>
          <w:szCs w:val="24"/>
          <w:lang w:eastAsia="uk-UA"/>
        </w:rPr>
      </w:pPr>
      <w:r>
        <w:rPr>
          <w:rFonts w:ascii="Times New Roman" w:hAnsi="Times New Roman"/>
          <w:sz w:val="24"/>
          <w:szCs w:val="24"/>
          <w:lang w:eastAsia="uk-UA"/>
        </w:rPr>
        <w:t>700 000,00 грн./1416,00 грн. = 494 шт.</w:t>
      </w:r>
    </w:p>
    <w:p w:rsidR="00F33D11" w:rsidRPr="00F33D11" w:rsidRDefault="00F33D11" w:rsidP="00B659C4">
      <w:pPr>
        <w:spacing w:after="0" w:line="240" w:lineRule="auto"/>
        <w:ind w:firstLine="709"/>
        <w:jc w:val="both"/>
        <w:rPr>
          <w:rFonts w:ascii="Times New Roman" w:hAnsi="Times New Roman"/>
          <w:b/>
          <w:sz w:val="24"/>
          <w:szCs w:val="24"/>
          <w:lang w:eastAsia="uk-UA"/>
        </w:rPr>
      </w:pPr>
    </w:p>
    <w:p w:rsidR="007E2211" w:rsidRPr="00F270EE" w:rsidRDefault="007E2211" w:rsidP="007E2211">
      <w:pPr>
        <w:pStyle w:val="a4"/>
        <w:ind w:firstLine="709"/>
        <w:jc w:val="both"/>
        <w:rPr>
          <w:rFonts w:ascii="Times New Roman" w:hAnsi="Times New Roman"/>
          <w:szCs w:val="24"/>
          <w:lang w:val="uk-UA"/>
        </w:rPr>
      </w:pPr>
    </w:p>
    <w:p w:rsidR="00B870D1" w:rsidRPr="00F270EE" w:rsidRDefault="00B870D1" w:rsidP="00AA6CC7">
      <w:pPr>
        <w:spacing w:after="0" w:line="240" w:lineRule="auto"/>
        <w:ind w:firstLine="709"/>
        <w:jc w:val="both"/>
        <w:rPr>
          <w:sz w:val="24"/>
          <w:szCs w:val="24"/>
        </w:rPr>
      </w:pPr>
    </w:p>
    <w:sectPr w:rsidR="00B870D1" w:rsidRPr="00F270EE" w:rsidSect="00411321">
      <w:pgSz w:w="11906" w:h="16838"/>
      <w:pgMar w:top="709" w:right="566"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Calibri-Identity-H">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9A229A"/>
    <w:multiLevelType w:val="hybridMultilevel"/>
    <w:tmpl w:val="709CB036"/>
    <w:lvl w:ilvl="0" w:tplc="2292A0BA">
      <w:start w:val="9"/>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2ACF0192"/>
    <w:multiLevelType w:val="hybridMultilevel"/>
    <w:tmpl w:val="548E533C"/>
    <w:lvl w:ilvl="0" w:tplc="9C201DC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2B8B2EF8"/>
    <w:multiLevelType w:val="hybridMultilevel"/>
    <w:tmpl w:val="D13A3C42"/>
    <w:lvl w:ilvl="0" w:tplc="B27CDA0E">
      <w:start w:val="1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0818B5"/>
    <w:multiLevelType w:val="hybridMultilevel"/>
    <w:tmpl w:val="F1FC1218"/>
    <w:lvl w:ilvl="0" w:tplc="C39844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58946373"/>
    <w:multiLevelType w:val="hybridMultilevel"/>
    <w:tmpl w:val="2BAA6B0A"/>
    <w:lvl w:ilvl="0" w:tplc="1FBA6B26">
      <w:start w:val="15"/>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5371657"/>
    <w:multiLevelType w:val="multilevel"/>
    <w:tmpl w:val="01ACA240"/>
    <w:lvl w:ilvl="0">
      <w:start w:val="1"/>
      <w:numFmt w:val="decimal"/>
      <w:lvlText w:val="%1."/>
      <w:lvlJc w:val="left"/>
      <w:pPr>
        <w:ind w:left="786" w:hanging="360"/>
      </w:pPr>
      <w:rPr>
        <w:rFonts w:hint="default"/>
      </w:rPr>
    </w:lvl>
    <w:lvl w:ilvl="1">
      <w:start w:val="1"/>
      <w:numFmt w:val="decimal"/>
      <w:isLgl/>
      <w:lvlText w:val="%1.%2."/>
      <w:lvlJc w:val="left"/>
      <w:pPr>
        <w:ind w:left="934" w:hanging="540"/>
      </w:pPr>
      <w:rPr>
        <w:rFonts w:hint="default"/>
        <w:b w:val="0"/>
      </w:rPr>
    </w:lvl>
    <w:lvl w:ilvl="2">
      <w:start w:val="2"/>
      <w:numFmt w:val="decimal"/>
      <w:isLgl/>
      <w:lvlText w:val="%1.%2.%3."/>
      <w:lvlJc w:val="left"/>
      <w:pPr>
        <w:ind w:left="1114" w:hanging="720"/>
      </w:pPr>
      <w:rPr>
        <w:rFonts w:hint="default"/>
        <w:b w:val="0"/>
      </w:rPr>
    </w:lvl>
    <w:lvl w:ilvl="3">
      <w:start w:val="1"/>
      <w:numFmt w:val="decimal"/>
      <w:isLgl/>
      <w:lvlText w:val="%1.%2.%3.%4."/>
      <w:lvlJc w:val="left"/>
      <w:pPr>
        <w:ind w:left="1114" w:hanging="720"/>
      </w:pPr>
      <w:rPr>
        <w:rFonts w:hint="default"/>
        <w:b w:val="0"/>
      </w:rPr>
    </w:lvl>
    <w:lvl w:ilvl="4">
      <w:start w:val="1"/>
      <w:numFmt w:val="decimal"/>
      <w:isLgl/>
      <w:lvlText w:val="%1.%2.%3.%4.%5."/>
      <w:lvlJc w:val="left"/>
      <w:pPr>
        <w:ind w:left="1474" w:hanging="1080"/>
      </w:pPr>
      <w:rPr>
        <w:rFonts w:hint="default"/>
        <w:b w:val="0"/>
      </w:rPr>
    </w:lvl>
    <w:lvl w:ilvl="5">
      <w:start w:val="1"/>
      <w:numFmt w:val="decimal"/>
      <w:isLgl/>
      <w:lvlText w:val="%1.%2.%3.%4.%5.%6."/>
      <w:lvlJc w:val="left"/>
      <w:pPr>
        <w:ind w:left="1474" w:hanging="1080"/>
      </w:pPr>
      <w:rPr>
        <w:rFonts w:hint="default"/>
        <w:b w:val="0"/>
      </w:rPr>
    </w:lvl>
    <w:lvl w:ilvl="6">
      <w:start w:val="1"/>
      <w:numFmt w:val="decimal"/>
      <w:isLgl/>
      <w:lvlText w:val="%1.%2.%3.%4.%5.%6.%7."/>
      <w:lvlJc w:val="left"/>
      <w:pPr>
        <w:ind w:left="1834" w:hanging="1440"/>
      </w:pPr>
      <w:rPr>
        <w:rFonts w:hint="default"/>
        <w:b w:val="0"/>
      </w:rPr>
    </w:lvl>
    <w:lvl w:ilvl="7">
      <w:start w:val="1"/>
      <w:numFmt w:val="decimal"/>
      <w:isLgl/>
      <w:lvlText w:val="%1.%2.%3.%4.%5.%6.%7.%8."/>
      <w:lvlJc w:val="left"/>
      <w:pPr>
        <w:ind w:left="1834" w:hanging="1440"/>
      </w:pPr>
      <w:rPr>
        <w:rFonts w:hint="default"/>
        <w:b w:val="0"/>
      </w:rPr>
    </w:lvl>
    <w:lvl w:ilvl="8">
      <w:start w:val="1"/>
      <w:numFmt w:val="decimal"/>
      <w:isLgl/>
      <w:lvlText w:val="%1.%2.%3.%4.%5.%6.%7.%8.%9."/>
      <w:lvlJc w:val="left"/>
      <w:pPr>
        <w:ind w:left="2194" w:hanging="1800"/>
      </w:pPr>
      <w:rPr>
        <w:rFonts w:hint="default"/>
        <w:b w:val="0"/>
      </w:rPr>
    </w:lvl>
  </w:abstractNum>
  <w:abstractNum w:abstractNumId="6">
    <w:nsid w:val="7A4C7F81"/>
    <w:multiLevelType w:val="hybridMultilevel"/>
    <w:tmpl w:val="9320B6DC"/>
    <w:lvl w:ilvl="0" w:tplc="9C201DC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3"/>
  </w:num>
  <w:num w:numId="2">
    <w:abstractNumId w:val="1"/>
  </w:num>
  <w:num w:numId="3">
    <w:abstractNumId w:val="6"/>
  </w:num>
  <w:num w:numId="4">
    <w:abstractNumId w:val="2"/>
  </w:num>
  <w:num w:numId="5">
    <w:abstractNumId w:val="4"/>
  </w:num>
  <w:num w:numId="6">
    <w:abstractNumId w:val="0"/>
  </w:num>
  <w:num w:numId="7">
    <w:abstractNumId w:val="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612F1"/>
    <w:rsid w:val="00015F59"/>
    <w:rsid w:val="000A3580"/>
    <w:rsid w:val="000B5471"/>
    <w:rsid w:val="000C07DC"/>
    <w:rsid w:val="000C463D"/>
    <w:rsid w:val="000C5C60"/>
    <w:rsid w:val="000C7B95"/>
    <w:rsid w:val="000F2F2A"/>
    <w:rsid w:val="001008E9"/>
    <w:rsid w:val="00111F2F"/>
    <w:rsid w:val="00116CC7"/>
    <w:rsid w:val="0014121A"/>
    <w:rsid w:val="00173D5A"/>
    <w:rsid w:val="0018096F"/>
    <w:rsid w:val="00186F29"/>
    <w:rsid w:val="001B435A"/>
    <w:rsid w:val="001E1AFD"/>
    <w:rsid w:val="0022172D"/>
    <w:rsid w:val="002359D9"/>
    <w:rsid w:val="002556B2"/>
    <w:rsid w:val="00290D39"/>
    <w:rsid w:val="002951FE"/>
    <w:rsid w:val="002D3E5B"/>
    <w:rsid w:val="002D70E2"/>
    <w:rsid w:val="002E33B3"/>
    <w:rsid w:val="00303F6D"/>
    <w:rsid w:val="00343ACB"/>
    <w:rsid w:val="00366157"/>
    <w:rsid w:val="00383DB8"/>
    <w:rsid w:val="003A2F34"/>
    <w:rsid w:val="003A603A"/>
    <w:rsid w:val="0040386C"/>
    <w:rsid w:val="00411321"/>
    <w:rsid w:val="004478B5"/>
    <w:rsid w:val="004661D0"/>
    <w:rsid w:val="00484CEC"/>
    <w:rsid w:val="004B03B3"/>
    <w:rsid w:val="004B2FE2"/>
    <w:rsid w:val="004B352E"/>
    <w:rsid w:val="004E0006"/>
    <w:rsid w:val="004E4F48"/>
    <w:rsid w:val="00563D25"/>
    <w:rsid w:val="0057352C"/>
    <w:rsid w:val="005B29DC"/>
    <w:rsid w:val="005D0E49"/>
    <w:rsid w:val="005D2F83"/>
    <w:rsid w:val="005F2A48"/>
    <w:rsid w:val="005F7F45"/>
    <w:rsid w:val="006374BB"/>
    <w:rsid w:val="00676D5D"/>
    <w:rsid w:val="00681284"/>
    <w:rsid w:val="0069000A"/>
    <w:rsid w:val="006B1333"/>
    <w:rsid w:val="006D56DF"/>
    <w:rsid w:val="00720475"/>
    <w:rsid w:val="00723CD8"/>
    <w:rsid w:val="007303BC"/>
    <w:rsid w:val="00744571"/>
    <w:rsid w:val="00761EAB"/>
    <w:rsid w:val="007745A9"/>
    <w:rsid w:val="00776AB6"/>
    <w:rsid w:val="007874A6"/>
    <w:rsid w:val="007B231C"/>
    <w:rsid w:val="007B4685"/>
    <w:rsid w:val="007C3B2E"/>
    <w:rsid w:val="007C7EB2"/>
    <w:rsid w:val="007E2211"/>
    <w:rsid w:val="007F709B"/>
    <w:rsid w:val="008047C3"/>
    <w:rsid w:val="008277AE"/>
    <w:rsid w:val="0083241E"/>
    <w:rsid w:val="008612F1"/>
    <w:rsid w:val="0086177E"/>
    <w:rsid w:val="008674AA"/>
    <w:rsid w:val="00874268"/>
    <w:rsid w:val="008803BB"/>
    <w:rsid w:val="008B5D83"/>
    <w:rsid w:val="008D3567"/>
    <w:rsid w:val="00912C66"/>
    <w:rsid w:val="00914D59"/>
    <w:rsid w:val="00955BCE"/>
    <w:rsid w:val="00960CE3"/>
    <w:rsid w:val="009737A3"/>
    <w:rsid w:val="0097653F"/>
    <w:rsid w:val="00987467"/>
    <w:rsid w:val="009C0D2D"/>
    <w:rsid w:val="009F466A"/>
    <w:rsid w:val="00A25F6D"/>
    <w:rsid w:val="00A369A6"/>
    <w:rsid w:val="00A54C4B"/>
    <w:rsid w:val="00A604C8"/>
    <w:rsid w:val="00AA6CC7"/>
    <w:rsid w:val="00AD2F76"/>
    <w:rsid w:val="00B11AAF"/>
    <w:rsid w:val="00B415B3"/>
    <w:rsid w:val="00B659C4"/>
    <w:rsid w:val="00B870D1"/>
    <w:rsid w:val="00BA0FF8"/>
    <w:rsid w:val="00BB1A0F"/>
    <w:rsid w:val="00BD6EAC"/>
    <w:rsid w:val="00BF25F2"/>
    <w:rsid w:val="00BF4CB8"/>
    <w:rsid w:val="00C16B6D"/>
    <w:rsid w:val="00C5119B"/>
    <w:rsid w:val="00CA379E"/>
    <w:rsid w:val="00D04364"/>
    <w:rsid w:val="00D104C2"/>
    <w:rsid w:val="00D22379"/>
    <w:rsid w:val="00D366B7"/>
    <w:rsid w:val="00D57578"/>
    <w:rsid w:val="00D80666"/>
    <w:rsid w:val="00DC571B"/>
    <w:rsid w:val="00DD312A"/>
    <w:rsid w:val="00DF309A"/>
    <w:rsid w:val="00E23F24"/>
    <w:rsid w:val="00E24D45"/>
    <w:rsid w:val="00E366B0"/>
    <w:rsid w:val="00E461EF"/>
    <w:rsid w:val="00E60089"/>
    <w:rsid w:val="00E72919"/>
    <w:rsid w:val="00E93338"/>
    <w:rsid w:val="00F146BB"/>
    <w:rsid w:val="00F1587E"/>
    <w:rsid w:val="00F270EE"/>
    <w:rsid w:val="00F33D11"/>
    <w:rsid w:val="00F86BE2"/>
    <w:rsid w:val="00FB454D"/>
    <w:rsid w:val="00FC1BD9"/>
    <w:rsid w:val="00FD51FD"/>
    <w:rsid w:val="00FE19EB"/>
    <w:rsid w:val="00FF3C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2F1"/>
  </w:style>
  <w:style w:type="paragraph" w:styleId="1">
    <w:name w:val="heading 1"/>
    <w:basedOn w:val="a"/>
    <w:next w:val="a"/>
    <w:link w:val="10"/>
    <w:qFormat/>
    <w:rsid w:val="008612F1"/>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12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8612F1"/>
    <w:pPr>
      <w:spacing w:after="0" w:line="240" w:lineRule="auto"/>
    </w:pPr>
    <w:rPr>
      <w:rFonts w:ascii="Arial" w:eastAsia="Times New Roman" w:hAnsi="Arial" w:cs="Times New Roman"/>
      <w:sz w:val="24"/>
      <w:szCs w:val="20"/>
      <w:lang w:val="ru-RU" w:eastAsia="ru-RU"/>
    </w:rPr>
  </w:style>
  <w:style w:type="character" w:styleId="a5">
    <w:name w:val="Emphasis"/>
    <w:basedOn w:val="a0"/>
    <w:uiPriority w:val="20"/>
    <w:qFormat/>
    <w:rsid w:val="008612F1"/>
    <w:rPr>
      <w:rFonts w:cs="Times New Roman"/>
      <w:i/>
    </w:rPr>
  </w:style>
  <w:style w:type="character" w:customStyle="1" w:styleId="10">
    <w:name w:val="Заголовок 1 Знак"/>
    <w:basedOn w:val="a0"/>
    <w:link w:val="1"/>
    <w:rsid w:val="008612F1"/>
    <w:rPr>
      <w:rFonts w:ascii="Cambria" w:eastAsia="Times New Roman" w:hAnsi="Cambria" w:cs="Times New Roman"/>
      <w:b/>
      <w:bCs/>
      <w:kern w:val="32"/>
      <w:sz w:val="32"/>
      <w:szCs w:val="32"/>
    </w:rPr>
  </w:style>
  <w:style w:type="paragraph" w:styleId="a6">
    <w:name w:val="List Paragraph"/>
    <w:basedOn w:val="a"/>
    <w:uiPriority w:val="1"/>
    <w:qFormat/>
    <w:rsid w:val="00BB1A0F"/>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js-apiid">
    <w:name w:val="js-apiid"/>
    <w:basedOn w:val="a0"/>
    <w:rsid w:val="009F466A"/>
  </w:style>
  <w:style w:type="character" w:customStyle="1" w:styleId="taxincluded">
    <w:name w:val="taxincluded"/>
    <w:basedOn w:val="a0"/>
    <w:rsid w:val="009F466A"/>
  </w:style>
  <w:style w:type="character" w:styleId="a7">
    <w:name w:val="Strong"/>
    <w:basedOn w:val="a0"/>
    <w:uiPriority w:val="22"/>
    <w:qFormat/>
    <w:rsid w:val="002359D9"/>
    <w:rPr>
      <w:b/>
      <w:bCs/>
    </w:rPr>
  </w:style>
  <w:style w:type="paragraph" w:customStyle="1" w:styleId="LO-normal">
    <w:name w:val="LO-normal"/>
    <w:qFormat/>
    <w:rsid w:val="004478B5"/>
    <w:pPr>
      <w:overflowPunct w:val="0"/>
      <w:spacing w:after="0"/>
    </w:pPr>
    <w:rPr>
      <w:rFonts w:ascii="Arial" w:eastAsia="Tahoma" w:hAnsi="Arial" w:cs="Arial"/>
      <w:color w:val="000000"/>
      <w:lang w:val="ru-RU" w:eastAsia="zh-CN"/>
    </w:rPr>
  </w:style>
  <w:style w:type="character" w:styleId="a8">
    <w:name w:val="Hyperlink"/>
    <w:basedOn w:val="a0"/>
    <w:uiPriority w:val="99"/>
    <w:unhideWhenUsed/>
    <w:rsid w:val="007E2211"/>
    <w:rPr>
      <w:color w:val="0000FF" w:themeColor="hyperlink"/>
      <w:u w:val="single"/>
    </w:rPr>
  </w:style>
  <w:style w:type="table" w:customStyle="1" w:styleId="11">
    <w:name w:val="Сетка таблицы11"/>
    <w:basedOn w:val="a1"/>
    <w:next w:val="a3"/>
    <w:rsid w:val="00F270EE"/>
    <w:pPr>
      <w:spacing w:after="0" w:line="240" w:lineRule="auto"/>
    </w:pPr>
    <w:rPr>
      <w:rFonts w:ascii="Arial" w:eastAsia="Arial" w:hAnsi="Arial" w:cs="Arial"/>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F270EE"/>
    <w:pPr>
      <w:widowControl w:val="0"/>
      <w:autoSpaceDE w:val="0"/>
      <w:autoSpaceDN w:val="0"/>
      <w:spacing w:before="11" w:after="0" w:line="240" w:lineRule="auto"/>
      <w:ind w:right="32"/>
      <w:jc w:val="right"/>
    </w:pPr>
    <w:rPr>
      <w:rFonts w:ascii="Microsoft Sans Serif" w:eastAsia="Microsoft Sans Serif" w:hAnsi="Microsoft Sans Serif" w:cs="Microsoft Sans Serif"/>
    </w:rPr>
  </w:style>
  <w:style w:type="paragraph" w:styleId="a9">
    <w:name w:val="Normal (Web)"/>
    <w:aliases w:val="Обычный (веб) Знак,Знак18 Знак,Знак17 Знак1,Обычный (Web),Обычный (веб) Знак Знак1,Обычный (Web) Знак Знак Знак Знак,Обычный (веб) Знак Знак Знак,Обычный (веб) Знак2 Знак Знак,Обычный (веб) Знак Знак1 Знак Знак,Обычный (Web) Знак Знак Знак"/>
    <w:basedOn w:val="a"/>
    <w:link w:val="12"/>
    <w:uiPriority w:val="99"/>
    <w:qFormat/>
    <w:rsid w:val="008324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Обычный (веб) Знак1"/>
    <w:aliases w:val="Обычный (веб) Знак Знак,Знак18 Знак Знак,Знак17 Знак1 Знак,Обычный (Web) Знак,Обычный (веб) Знак Знак1 Знак,Обычный (Web) Знак Знак Знак Знак Знак,Обычный (веб) Знак Знак Знак Знак,Обычный (веб) Знак2 Знак Знак Знак"/>
    <w:link w:val="a9"/>
    <w:locked/>
    <w:rsid w:val="0083241E"/>
    <w:rPr>
      <w:rFonts w:ascii="Times New Roman" w:eastAsia="Times New Roman" w:hAnsi="Times New Roman" w:cs="Times New Roman"/>
      <w:sz w:val="24"/>
      <w:szCs w:val="24"/>
      <w:lang w:eastAsia="ru-RU"/>
    </w:rPr>
  </w:style>
  <w:style w:type="character" w:customStyle="1" w:styleId="fontstyle01">
    <w:name w:val="fontstyle01"/>
    <w:basedOn w:val="a0"/>
    <w:rsid w:val="003A2F34"/>
    <w:rPr>
      <w:rFonts w:ascii="Calibri-Identity-H" w:hAnsi="Calibri-Identity-H" w:hint="default"/>
      <w:b w:val="0"/>
      <w:bCs w:val="0"/>
      <w:i w:val="0"/>
      <w:iCs w:val="0"/>
      <w:color w:val="151616"/>
      <w:sz w:val="20"/>
      <w:szCs w:val="20"/>
    </w:rPr>
  </w:style>
  <w:style w:type="character" w:customStyle="1" w:styleId="apple-tab-span">
    <w:name w:val="apple-tab-span"/>
    <w:basedOn w:val="a0"/>
    <w:rsid w:val="00D366B7"/>
  </w:style>
  <w:style w:type="paragraph" w:styleId="aa">
    <w:name w:val="footer"/>
    <w:basedOn w:val="a"/>
    <w:link w:val="ab"/>
    <w:uiPriority w:val="99"/>
    <w:unhideWhenUsed/>
    <w:rsid w:val="00D80666"/>
    <w:pPr>
      <w:tabs>
        <w:tab w:val="center" w:pos="4819"/>
        <w:tab w:val="right" w:pos="9639"/>
      </w:tabs>
      <w:spacing w:after="0" w:line="240" w:lineRule="auto"/>
    </w:pPr>
    <w:rPr>
      <w:rFonts w:ascii="Calibri" w:eastAsia="Calibri" w:hAnsi="Calibri" w:cs="Times New Roman"/>
    </w:rPr>
  </w:style>
  <w:style w:type="character" w:customStyle="1" w:styleId="ab">
    <w:name w:val="Нижний колонтитул Знак"/>
    <w:basedOn w:val="a0"/>
    <w:link w:val="aa"/>
    <w:uiPriority w:val="99"/>
    <w:rsid w:val="00D80666"/>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726412899">
      <w:bodyDiv w:val="1"/>
      <w:marLeft w:val="0"/>
      <w:marRight w:val="0"/>
      <w:marTop w:val="0"/>
      <w:marBottom w:val="0"/>
      <w:divBdr>
        <w:top w:val="none" w:sz="0" w:space="0" w:color="auto"/>
        <w:left w:val="none" w:sz="0" w:space="0" w:color="auto"/>
        <w:bottom w:val="none" w:sz="0" w:space="0" w:color="auto"/>
        <w:right w:val="none" w:sz="0" w:space="0" w:color="auto"/>
      </w:divBdr>
    </w:div>
    <w:div w:id="1449199742">
      <w:bodyDiv w:val="1"/>
      <w:marLeft w:val="0"/>
      <w:marRight w:val="0"/>
      <w:marTop w:val="0"/>
      <w:marBottom w:val="0"/>
      <w:divBdr>
        <w:top w:val="none" w:sz="0" w:space="0" w:color="auto"/>
        <w:left w:val="none" w:sz="0" w:space="0" w:color="auto"/>
        <w:bottom w:val="none" w:sz="0" w:space="0" w:color="auto"/>
        <w:right w:val="none" w:sz="0" w:space="0" w:color="auto"/>
      </w:divBdr>
    </w:div>
    <w:div w:id="166123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3-08-22-007605-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418</TotalTime>
  <Pages>2</Pages>
  <Words>869</Words>
  <Characters>4959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vera</cp:lastModifiedBy>
  <cp:revision>36</cp:revision>
  <dcterms:created xsi:type="dcterms:W3CDTF">2022-01-17T08:29:00Z</dcterms:created>
  <dcterms:modified xsi:type="dcterms:W3CDTF">2026-08-05T06:43:00Z</dcterms:modified>
</cp:coreProperties>
</file>