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629" w:rsidRDefault="00BC2629" w:rsidP="00BC2629">
      <w:pPr>
        <w:shd w:val="clear" w:color="auto" w:fill="FFFFFF"/>
        <w:rPr>
          <w:sz w:val="28"/>
          <w:szCs w:val="28"/>
          <w:lang w:val="uk-UA"/>
        </w:rPr>
      </w:pPr>
    </w:p>
    <w:p w:rsidR="00BC2629" w:rsidRDefault="00BC2629" w:rsidP="00BC2629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629" w:rsidRDefault="00BC2629" w:rsidP="00BC262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ПЕРЕЯСЛАВ</w:t>
      </w:r>
      <w:r>
        <w:rPr>
          <w:b/>
          <w:sz w:val="32"/>
          <w:szCs w:val="32"/>
          <w:lang w:val="uk-UA"/>
        </w:rPr>
        <w:t>СЬ</w:t>
      </w:r>
      <w:r>
        <w:rPr>
          <w:b/>
          <w:sz w:val="32"/>
          <w:szCs w:val="32"/>
        </w:rPr>
        <w:t>КА МІСЬКА РАДА</w:t>
      </w:r>
    </w:p>
    <w:p w:rsidR="00BC2629" w:rsidRDefault="00BC2629" w:rsidP="00BC2629">
      <w:pPr>
        <w:jc w:val="center"/>
        <w:rPr>
          <w:b/>
          <w:bCs/>
          <w:sz w:val="32"/>
          <w:szCs w:val="32"/>
          <w:lang w:val="uk-UA"/>
        </w:rPr>
      </w:pPr>
      <w:proofErr w:type="gramStart"/>
      <w:r>
        <w:rPr>
          <w:b/>
          <w:bCs/>
          <w:sz w:val="32"/>
          <w:szCs w:val="32"/>
        </w:rPr>
        <w:t>ВИКОНАВЧИЙ  КОМІТЕТ</w:t>
      </w:r>
      <w:proofErr w:type="gramEnd"/>
    </w:p>
    <w:p w:rsidR="00BC2629" w:rsidRDefault="00BC2629" w:rsidP="00BC2629">
      <w:pPr>
        <w:jc w:val="center"/>
        <w:rPr>
          <w:b/>
          <w:bCs/>
          <w:sz w:val="20"/>
          <w:szCs w:val="20"/>
          <w:lang w:val="uk-UA"/>
        </w:rPr>
      </w:pPr>
    </w:p>
    <w:p w:rsidR="00BC2629" w:rsidRDefault="00BC2629" w:rsidP="00BC2629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Р І Ш Е Н </w:t>
      </w:r>
      <w:proofErr w:type="spellStart"/>
      <w:r>
        <w:rPr>
          <w:b/>
          <w:bCs/>
          <w:sz w:val="40"/>
          <w:szCs w:val="40"/>
        </w:rPr>
        <w:t>Н</w:t>
      </w:r>
      <w:proofErr w:type="spellEnd"/>
      <w:r>
        <w:rPr>
          <w:b/>
          <w:bCs/>
          <w:sz w:val="40"/>
          <w:szCs w:val="40"/>
        </w:rPr>
        <w:t xml:space="preserve"> Я</w:t>
      </w:r>
    </w:p>
    <w:p w:rsidR="00BC2629" w:rsidRDefault="00BC2629" w:rsidP="00BC2629">
      <w:pPr>
        <w:jc w:val="center"/>
        <w:rPr>
          <w:b/>
          <w:bCs/>
          <w:sz w:val="22"/>
          <w:szCs w:val="22"/>
        </w:rPr>
      </w:pPr>
    </w:p>
    <w:p w:rsidR="00BC2629" w:rsidRDefault="00BC2629" w:rsidP="00BC2629">
      <w:pPr>
        <w:jc w:val="both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від</w:t>
      </w:r>
      <w:proofErr w:type="spellEnd"/>
      <w:r>
        <w:rPr>
          <w:b/>
          <w:bCs/>
          <w:sz w:val="28"/>
          <w:szCs w:val="28"/>
        </w:rPr>
        <w:t xml:space="preserve"> «___</w:t>
      </w:r>
      <w:r>
        <w:rPr>
          <w:b/>
          <w:bCs/>
          <w:sz w:val="28"/>
          <w:szCs w:val="28"/>
          <w:lang w:val="uk-UA"/>
        </w:rPr>
        <w:t>_</w:t>
      </w:r>
      <w:r>
        <w:rPr>
          <w:b/>
          <w:bCs/>
          <w:sz w:val="28"/>
          <w:szCs w:val="28"/>
        </w:rPr>
        <w:t>» ________________</w:t>
      </w:r>
      <w:r>
        <w:rPr>
          <w:b/>
          <w:bCs/>
          <w:sz w:val="28"/>
          <w:szCs w:val="28"/>
          <w:lang w:val="uk-UA"/>
        </w:rPr>
        <w:t>__</w:t>
      </w:r>
      <w:r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  <w:lang w:val="uk-UA"/>
        </w:rPr>
        <w:t>___</w:t>
      </w:r>
      <w:r>
        <w:rPr>
          <w:b/>
          <w:bCs/>
          <w:sz w:val="28"/>
          <w:szCs w:val="28"/>
        </w:rPr>
        <w:t xml:space="preserve"> року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№ ______________</w:t>
      </w:r>
      <w:r>
        <w:rPr>
          <w:b/>
          <w:bCs/>
          <w:sz w:val="28"/>
          <w:szCs w:val="28"/>
          <w:lang w:val="uk-UA"/>
        </w:rPr>
        <w:t>_</w:t>
      </w:r>
    </w:p>
    <w:p w:rsidR="00BC2629" w:rsidRDefault="00BC2629" w:rsidP="00BC2629">
      <w:pPr>
        <w:jc w:val="both"/>
        <w:rPr>
          <w:bCs/>
          <w:sz w:val="28"/>
          <w:szCs w:val="28"/>
        </w:rPr>
      </w:pPr>
    </w:p>
    <w:p w:rsidR="00BC2629" w:rsidRDefault="00BC2629" w:rsidP="00BC2629">
      <w:pPr>
        <w:tabs>
          <w:tab w:val="num" w:pos="0"/>
          <w:tab w:val="left" w:pos="90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присвоєння окремих поштових адрес об’єктам нерухомого майна, які утворились в результаті поділу земельної ділянки </w:t>
      </w:r>
      <w:r>
        <w:rPr>
          <w:b/>
          <w:spacing w:val="-4"/>
          <w:sz w:val="28"/>
          <w:szCs w:val="28"/>
          <w:lang w:val="uk-UA"/>
        </w:rPr>
        <w:t xml:space="preserve">з кадастровим номером: </w:t>
      </w:r>
      <w:proofErr w:type="spellStart"/>
      <w:r>
        <w:rPr>
          <w:b/>
          <w:sz w:val="28"/>
          <w:szCs w:val="28"/>
          <w:lang w:val="uk-UA"/>
        </w:rPr>
        <w:t>хххх</w:t>
      </w:r>
      <w:proofErr w:type="spellEnd"/>
      <w:r>
        <w:rPr>
          <w:b/>
          <w:sz w:val="28"/>
          <w:szCs w:val="28"/>
          <w:lang w:val="uk-UA"/>
        </w:rPr>
        <w:t xml:space="preserve">, власником якої є </w:t>
      </w:r>
      <w:proofErr w:type="spellStart"/>
      <w:r>
        <w:rPr>
          <w:b/>
          <w:sz w:val="28"/>
          <w:szCs w:val="28"/>
          <w:lang w:val="uk-UA"/>
        </w:rPr>
        <w:t>ххх</w:t>
      </w:r>
      <w:proofErr w:type="spellEnd"/>
      <w:r>
        <w:rPr>
          <w:b/>
          <w:spacing w:val="-4"/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 xml:space="preserve">у м. Переяславі </w:t>
      </w:r>
      <w:r>
        <w:rPr>
          <w:b/>
          <w:sz w:val="28"/>
          <w:szCs w:val="28"/>
          <w:lang w:val="uk-UA"/>
        </w:rPr>
        <w:br/>
        <w:t xml:space="preserve">Бориспільського району Київської області </w:t>
      </w:r>
    </w:p>
    <w:p w:rsidR="00BC2629" w:rsidRDefault="00BC2629" w:rsidP="00BC2629">
      <w:pPr>
        <w:tabs>
          <w:tab w:val="left" w:pos="0"/>
        </w:tabs>
        <w:ind w:firstLine="709"/>
        <w:jc w:val="both"/>
        <w:rPr>
          <w:b/>
          <w:sz w:val="28"/>
          <w:szCs w:val="28"/>
          <w:lang w:val="uk-UA"/>
        </w:rPr>
      </w:pPr>
    </w:p>
    <w:p w:rsidR="00BC2629" w:rsidRDefault="00BC2629" w:rsidP="00BC2629">
      <w:pPr>
        <w:tabs>
          <w:tab w:val="left" w:pos="0"/>
        </w:tabs>
        <w:ind w:firstLine="709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від 07.07.2026 № 33 товариства з обмеженою відповідальністю «</w:t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») </w:t>
      </w:r>
      <w:r>
        <w:rPr>
          <w:rFonts w:eastAsia="Calibri"/>
          <w:sz w:val="28"/>
          <w:szCs w:val="28"/>
          <w:lang w:val="uk-UA" w:eastAsia="en-US"/>
        </w:rPr>
        <w:t>щод</w:t>
      </w:r>
      <w:r>
        <w:rPr>
          <w:sz w:val="28"/>
          <w:szCs w:val="28"/>
          <w:lang w:val="uk-UA"/>
        </w:rPr>
        <w:t xml:space="preserve">о присвоєння окремих поштових адрес об’єктам нерухомого майна, які утворились в результаті поділу земельної ділянки </w:t>
      </w:r>
      <w:r>
        <w:rPr>
          <w:spacing w:val="-4"/>
          <w:sz w:val="28"/>
          <w:szCs w:val="28"/>
          <w:lang w:val="uk-UA"/>
        </w:rPr>
        <w:t xml:space="preserve">з кадастровим номером: </w:t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, загальною площею </w:t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 га, власником якої є ТОВ «</w:t>
      </w:r>
      <w:proofErr w:type="spellStart"/>
      <w:r>
        <w:rPr>
          <w:sz w:val="28"/>
          <w:szCs w:val="28"/>
          <w:lang w:val="uk-UA"/>
        </w:rPr>
        <w:t>хх</w:t>
      </w:r>
      <w:proofErr w:type="spellEnd"/>
      <w:r>
        <w:rPr>
          <w:sz w:val="28"/>
          <w:szCs w:val="28"/>
          <w:lang w:val="uk-UA"/>
        </w:rPr>
        <w:t xml:space="preserve">» по вул. </w:t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, у м. Переяславі Бориспільського району Київської області, на дві земельні ділянки: 1 ділянка - </w:t>
      </w:r>
      <w:r>
        <w:rPr>
          <w:spacing w:val="-4"/>
          <w:sz w:val="28"/>
          <w:szCs w:val="28"/>
          <w:lang w:val="uk-UA"/>
        </w:rPr>
        <w:t xml:space="preserve">кадастровий номер </w:t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, площею </w:t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 га., залишити існуючу поштову адресу – вул. </w:t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>, 2 ділянка -</w:t>
      </w:r>
      <w:r>
        <w:rPr>
          <w:spacing w:val="-4"/>
          <w:sz w:val="28"/>
          <w:szCs w:val="28"/>
          <w:lang w:val="uk-UA"/>
        </w:rPr>
        <w:t xml:space="preserve"> кадастровий номер </w:t>
      </w:r>
      <w:r>
        <w:rPr>
          <w:sz w:val="28"/>
          <w:szCs w:val="28"/>
          <w:lang w:val="uk-UA"/>
        </w:rPr>
        <w:t>ххх</w:t>
      </w:r>
      <w:r>
        <w:rPr>
          <w:sz w:val="28"/>
          <w:szCs w:val="28"/>
          <w:lang w:val="uk-UA"/>
        </w:rPr>
        <w:t xml:space="preserve">4, площею </w:t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 га., присвоїти нову поштову адресу, з метою ідентифікації земельних ділянок та впорядкування поштових адрес у м. Переяславі, враховуючи правові документи, Державний акт на право власності на земельну ділянку з </w:t>
      </w:r>
      <w:r>
        <w:rPr>
          <w:spacing w:val="-4"/>
          <w:sz w:val="28"/>
          <w:szCs w:val="28"/>
          <w:lang w:val="uk-UA"/>
        </w:rPr>
        <w:t xml:space="preserve">кадастровим номером: </w:t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, загальною площею </w:t>
      </w:r>
      <w:proofErr w:type="spellStart"/>
      <w:r>
        <w:rPr>
          <w:sz w:val="28"/>
          <w:szCs w:val="28"/>
          <w:lang w:val="uk-UA"/>
        </w:rPr>
        <w:t>хх</w:t>
      </w:r>
      <w:proofErr w:type="spellEnd"/>
      <w:r>
        <w:rPr>
          <w:sz w:val="28"/>
          <w:szCs w:val="28"/>
          <w:lang w:val="uk-UA"/>
        </w:rPr>
        <w:t xml:space="preserve"> га., цільове призначення – під виробничу базу, серія та номер: </w:t>
      </w:r>
      <w:proofErr w:type="spellStart"/>
      <w:r>
        <w:rPr>
          <w:sz w:val="28"/>
          <w:szCs w:val="28"/>
          <w:lang w:val="uk-UA"/>
        </w:rPr>
        <w:t>зхх</w:t>
      </w:r>
      <w:proofErr w:type="spellEnd"/>
      <w:r>
        <w:rPr>
          <w:sz w:val="28"/>
          <w:szCs w:val="28"/>
          <w:lang w:val="uk-UA"/>
        </w:rPr>
        <w:t xml:space="preserve">, Витяг з Державного реєстру речових прав на земельну ділянку з </w:t>
      </w:r>
      <w:r>
        <w:rPr>
          <w:spacing w:val="-4"/>
          <w:sz w:val="28"/>
          <w:szCs w:val="28"/>
          <w:lang w:val="uk-UA"/>
        </w:rPr>
        <w:t xml:space="preserve">кадастровим номером: </w:t>
      </w:r>
      <w:proofErr w:type="spellStart"/>
      <w:r>
        <w:rPr>
          <w:sz w:val="28"/>
          <w:szCs w:val="28"/>
          <w:lang w:val="uk-UA"/>
        </w:rPr>
        <w:t>хх</w:t>
      </w:r>
      <w:proofErr w:type="spellEnd"/>
      <w:r>
        <w:rPr>
          <w:sz w:val="28"/>
          <w:szCs w:val="28"/>
          <w:lang w:val="uk-UA"/>
        </w:rPr>
        <w:t xml:space="preserve">, площею </w:t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 га., власником якої є ТОВ «</w:t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», індексний номер витягу: </w:t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, реєстраційний номер об’єкта нерухомого майна: </w:t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, Витяг з Державного реєстру речових прав на земельну ділянку з </w:t>
      </w:r>
      <w:r>
        <w:rPr>
          <w:spacing w:val="-4"/>
          <w:sz w:val="28"/>
          <w:szCs w:val="28"/>
          <w:lang w:val="uk-UA"/>
        </w:rPr>
        <w:t xml:space="preserve">кадастровим номером: </w:t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br/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 га., власником якої є ТОВ «</w:t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», індексний номер витягу: </w:t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, реєстраційний номер об’єкта нерухомого майна: </w:t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, відповідно Порядку присвоєння адрес об’єктам будівництва, об’єктам нерухомого майна, затвердженого постановою Кабінету Міністрів України від 07.07.2021 № 690, керуючись ст. 40, ч. 6 </w:t>
      </w:r>
      <w:r>
        <w:rPr>
          <w:sz w:val="28"/>
          <w:szCs w:val="28"/>
          <w:lang w:val="uk-UA"/>
        </w:rPr>
        <w:br/>
        <w:t xml:space="preserve">ст. 59 Закону України «Про місцеве </w:t>
      </w:r>
      <w:r>
        <w:rPr>
          <w:spacing w:val="-2"/>
          <w:sz w:val="28"/>
          <w:szCs w:val="28"/>
          <w:lang w:val="uk-UA"/>
        </w:rPr>
        <w:t>самоврядування в Україні», виконавчий комітет Переяславської міської ради</w:t>
      </w:r>
    </w:p>
    <w:p w:rsidR="00BC2629" w:rsidRDefault="00BC2629" w:rsidP="00BC2629">
      <w:pPr>
        <w:tabs>
          <w:tab w:val="num" w:pos="0"/>
          <w:tab w:val="left" w:pos="900"/>
        </w:tabs>
        <w:ind w:firstLine="851"/>
        <w:jc w:val="both"/>
        <w:rPr>
          <w:lang w:val="uk-UA"/>
        </w:rPr>
      </w:pPr>
    </w:p>
    <w:p w:rsidR="00BC2629" w:rsidRDefault="00BC2629" w:rsidP="00BC2629">
      <w:pPr>
        <w:tabs>
          <w:tab w:val="num" w:pos="0"/>
          <w:tab w:val="left" w:pos="900"/>
        </w:tabs>
        <w:ind w:firstLine="851"/>
        <w:jc w:val="both"/>
        <w:rPr>
          <w:lang w:val="uk-UA"/>
        </w:rPr>
      </w:pPr>
    </w:p>
    <w:p w:rsidR="00BC2629" w:rsidRDefault="00BC2629" w:rsidP="00BC2629">
      <w:pPr>
        <w:tabs>
          <w:tab w:val="num" w:pos="0"/>
          <w:tab w:val="left" w:pos="900"/>
        </w:tabs>
        <w:ind w:firstLine="851"/>
        <w:jc w:val="both"/>
        <w:rPr>
          <w:lang w:val="uk-UA"/>
        </w:rPr>
      </w:pPr>
    </w:p>
    <w:p w:rsidR="00BC2629" w:rsidRDefault="00BC2629" w:rsidP="00BC2629">
      <w:pPr>
        <w:tabs>
          <w:tab w:val="num" w:pos="0"/>
          <w:tab w:val="left" w:pos="900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BC2629" w:rsidRDefault="00BC2629" w:rsidP="00BC2629">
      <w:pPr>
        <w:tabs>
          <w:tab w:val="num" w:pos="0"/>
          <w:tab w:val="left" w:pos="900"/>
        </w:tabs>
        <w:ind w:firstLine="709"/>
        <w:jc w:val="both"/>
        <w:rPr>
          <w:lang w:val="uk-UA"/>
        </w:rPr>
      </w:pPr>
    </w:p>
    <w:p w:rsidR="00BC2629" w:rsidRDefault="00BC2629" w:rsidP="00BC2629">
      <w:pPr>
        <w:numPr>
          <w:ilvl w:val="0"/>
          <w:numId w:val="1"/>
        </w:numPr>
        <w:tabs>
          <w:tab w:val="left" w:pos="0"/>
        </w:tabs>
        <w:spacing w:after="160" w:line="256" w:lineRule="auto"/>
        <w:ind w:left="0" w:firstLine="709"/>
        <w:contextualSpacing/>
        <w:jc w:val="both"/>
        <w:rPr>
          <w:rFonts w:eastAsia="Calibri"/>
          <w:spacing w:val="-4"/>
          <w:sz w:val="28"/>
          <w:szCs w:val="28"/>
          <w:lang w:val="uk-UA" w:eastAsia="en-US"/>
        </w:rPr>
      </w:pPr>
      <w:r>
        <w:rPr>
          <w:rFonts w:eastAsia="Calibri"/>
          <w:spacing w:val="-4"/>
          <w:sz w:val="28"/>
          <w:szCs w:val="28"/>
          <w:lang w:val="uk-UA" w:eastAsia="en-US"/>
        </w:rPr>
        <w:lastRenderedPageBreak/>
        <w:t xml:space="preserve">Присвоїти окремі поштові адреси </w:t>
      </w:r>
      <w:r>
        <w:rPr>
          <w:spacing w:val="-4"/>
          <w:sz w:val="28"/>
          <w:szCs w:val="28"/>
          <w:lang w:val="uk-UA"/>
        </w:rPr>
        <w:t xml:space="preserve">об’єктам нерухомого майна, які утворились в результаті поділу </w:t>
      </w:r>
      <w:r>
        <w:rPr>
          <w:sz w:val="28"/>
          <w:szCs w:val="28"/>
          <w:lang w:val="uk-UA"/>
        </w:rPr>
        <w:t xml:space="preserve">земельної ділянки </w:t>
      </w:r>
      <w:r>
        <w:rPr>
          <w:spacing w:val="-4"/>
          <w:sz w:val="28"/>
          <w:szCs w:val="28"/>
          <w:lang w:val="uk-UA"/>
        </w:rPr>
        <w:t xml:space="preserve">з кадастровим номером: </w:t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, загальною площею </w:t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 га, власником якої є ТОВ «</w:t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» по вул. </w:t>
      </w:r>
      <w:proofErr w:type="spellStart"/>
      <w:r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>, у м. Переяславі Бориспільського району Київської області, на дві земельні ділянки</w:t>
      </w:r>
      <w:r>
        <w:rPr>
          <w:spacing w:val="-4"/>
          <w:sz w:val="28"/>
          <w:szCs w:val="28"/>
          <w:lang w:val="uk-UA"/>
        </w:rPr>
        <w:t xml:space="preserve"> </w:t>
      </w:r>
      <w:r>
        <w:rPr>
          <w:rFonts w:eastAsia="Calibri"/>
          <w:spacing w:val="-4"/>
          <w:sz w:val="28"/>
          <w:szCs w:val="28"/>
          <w:lang w:val="uk-UA" w:eastAsia="en-US"/>
        </w:rPr>
        <w:t>у наступній редакції:</w:t>
      </w:r>
    </w:p>
    <w:p w:rsidR="00BC2629" w:rsidRDefault="00BC2629" w:rsidP="00BC2629">
      <w:pPr>
        <w:tabs>
          <w:tab w:val="left" w:pos="0"/>
        </w:tabs>
        <w:ind w:left="709" w:firstLine="709"/>
        <w:contextualSpacing/>
        <w:jc w:val="both"/>
        <w:rPr>
          <w:rFonts w:eastAsia="Calibri"/>
          <w:spacing w:val="-4"/>
          <w:sz w:val="20"/>
          <w:szCs w:val="20"/>
          <w:lang w:val="uk-UA" w:eastAsia="en-US"/>
        </w:rPr>
      </w:pPr>
    </w:p>
    <w:p w:rsidR="00BC2629" w:rsidRDefault="00BC2629" w:rsidP="00BC2629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об’єктам нерухомого майна, що розташовані на земельній ділянці з </w:t>
      </w:r>
      <w:r>
        <w:rPr>
          <w:rFonts w:ascii="Times New Roman" w:hAnsi="Times New Roman"/>
          <w:spacing w:val="-4"/>
          <w:sz w:val="28"/>
          <w:szCs w:val="28"/>
        </w:rPr>
        <w:t xml:space="preserve">кадастровим номером </w:t>
      </w:r>
      <w:proofErr w:type="spellStart"/>
      <w:r>
        <w:rPr>
          <w:rFonts w:ascii="Times New Roman" w:hAnsi="Times New Roman"/>
          <w:sz w:val="28"/>
          <w:szCs w:val="28"/>
        </w:rPr>
        <w:t>ххх</w:t>
      </w:r>
      <w:proofErr w:type="spellEnd"/>
      <w:r>
        <w:rPr>
          <w:rFonts w:ascii="Times New Roman" w:hAnsi="Times New Roman"/>
          <w:sz w:val="28"/>
          <w:szCs w:val="28"/>
        </w:rPr>
        <w:t xml:space="preserve">, площею </w:t>
      </w:r>
      <w:proofErr w:type="spellStart"/>
      <w:r>
        <w:rPr>
          <w:rFonts w:ascii="Times New Roman" w:hAnsi="Times New Roman"/>
          <w:sz w:val="28"/>
          <w:szCs w:val="28"/>
        </w:rPr>
        <w:t>ххх</w:t>
      </w:r>
      <w:proofErr w:type="spellEnd"/>
      <w:r>
        <w:rPr>
          <w:rFonts w:ascii="Times New Roman" w:hAnsi="Times New Roman"/>
          <w:sz w:val="28"/>
          <w:szCs w:val="28"/>
        </w:rPr>
        <w:t xml:space="preserve"> га., залишити існуючу поштову адресу:</w:t>
      </w:r>
    </w:p>
    <w:p w:rsidR="00BC2629" w:rsidRDefault="00BC2629" w:rsidP="00BC2629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p w:rsidR="00BC2629" w:rsidRDefault="00BC2629" w:rsidP="00BC2629">
      <w:pPr>
        <w:tabs>
          <w:tab w:val="left" w:pos="0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- Київська область, Бориспільський район, м. Переяслав, </w:t>
      </w:r>
      <w:r>
        <w:rPr>
          <w:b/>
          <w:sz w:val="28"/>
          <w:szCs w:val="28"/>
          <w:lang w:val="uk-UA"/>
        </w:rPr>
        <w:br/>
        <w:t xml:space="preserve">вул. </w:t>
      </w:r>
      <w:proofErr w:type="spellStart"/>
      <w:r>
        <w:rPr>
          <w:b/>
          <w:sz w:val="28"/>
          <w:szCs w:val="28"/>
          <w:lang w:val="uk-UA"/>
        </w:rPr>
        <w:t>ххх</w:t>
      </w:r>
      <w:proofErr w:type="spellEnd"/>
      <w:r>
        <w:rPr>
          <w:b/>
          <w:sz w:val="28"/>
          <w:szCs w:val="28"/>
          <w:lang w:val="uk-UA"/>
        </w:rPr>
        <w:t>;</w:t>
      </w:r>
    </w:p>
    <w:p w:rsidR="00BC2629" w:rsidRDefault="00BC2629" w:rsidP="00BC2629">
      <w:pPr>
        <w:tabs>
          <w:tab w:val="left" w:pos="0"/>
        </w:tabs>
        <w:ind w:firstLine="709"/>
        <w:jc w:val="both"/>
        <w:rPr>
          <w:b/>
          <w:sz w:val="20"/>
          <w:szCs w:val="20"/>
          <w:lang w:val="uk-UA"/>
        </w:rPr>
      </w:pPr>
    </w:p>
    <w:p w:rsidR="00BC2629" w:rsidRDefault="00BC2629" w:rsidP="00BC2629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об’єктам нерухомого майна, що розташовані на земельній ділянці з кадастровим номером </w:t>
      </w:r>
      <w:proofErr w:type="spellStart"/>
      <w:r>
        <w:rPr>
          <w:rFonts w:ascii="Times New Roman" w:hAnsi="Times New Roman"/>
          <w:sz w:val="28"/>
          <w:szCs w:val="28"/>
        </w:rPr>
        <w:t>ххх</w:t>
      </w:r>
      <w:proofErr w:type="spellEnd"/>
      <w:r>
        <w:rPr>
          <w:rFonts w:ascii="Times New Roman" w:hAnsi="Times New Roman"/>
          <w:sz w:val="28"/>
          <w:szCs w:val="28"/>
        </w:rPr>
        <w:t xml:space="preserve">, площею </w:t>
      </w:r>
      <w:proofErr w:type="spellStart"/>
      <w:r>
        <w:rPr>
          <w:rFonts w:ascii="Times New Roman" w:hAnsi="Times New Roman"/>
          <w:sz w:val="28"/>
          <w:szCs w:val="28"/>
        </w:rPr>
        <w:t>ххх</w:t>
      </w:r>
      <w:proofErr w:type="spellEnd"/>
      <w:r>
        <w:rPr>
          <w:rFonts w:ascii="Times New Roman" w:hAnsi="Times New Roman"/>
          <w:sz w:val="28"/>
          <w:szCs w:val="28"/>
        </w:rPr>
        <w:t xml:space="preserve"> га., присвоїти нову поштову адресу:</w:t>
      </w:r>
    </w:p>
    <w:p w:rsidR="00BC2629" w:rsidRDefault="00BC2629" w:rsidP="00BC2629">
      <w:pPr>
        <w:pStyle w:val="a3"/>
        <w:spacing w:after="0" w:line="240" w:lineRule="auto"/>
        <w:ind w:left="709" w:firstLine="709"/>
        <w:rPr>
          <w:rFonts w:ascii="Times New Roman" w:hAnsi="Times New Roman"/>
          <w:sz w:val="28"/>
          <w:szCs w:val="28"/>
        </w:rPr>
      </w:pPr>
    </w:p>
    <w:p w:rsidR="00BC2629" w:rsidRDefault="00BC2629" w:rsidP="00BC2629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- Київська область, Бориспільський район, м. Переяслав, </w:t>
      </w:r>
      <w:r>
        <w:rPr>
          <w:b/>
          <w:sz w:val="28"/>
          <w:szCs w:val="28"/>
          <w:lang w:val="uk-UA"/>
        </w:rPr>
        <w:br/>
        <w:t xml:space="preserve">вул. </w:t>
      </w:r>
      <w:proofErr w:type="spellStart"/>
      <w:r>
        <w:rPr>
          <w:b/>
          <w:sz w:val="28"/>
          <w:szCs w:val="28"/>
          <w:lang w:val="uk-UA"/>
        </w:rPr>
        <w:t>ххх</w:t>
      </w:r>
      <w:proofErr w:type="spellEnd"/>
      <w:r>
        <w:rPr>
          <w:b/>
          <w:sz w:val="28"/>
          <w:szCs w:val="28"/>
          <w:lang w:val="uk-UA"/>
        </w:rPr>
        <w:t>.</w:t>
      </w:r>
    </w:p>
    <w:p w:rsidR="00BC2629" w:rsidRDefault="00BC2629" w:rsidP="00BC2629">
      <w:pPr>
        <w:ind w:firstLine="709"/>
        <w:jc w:val="both"/>
        <w:rPr>
          <w:b/>
          <w:sz w:val="28"/>
          <w:szCs w:val="28"/>
          <w:lang w:val="uk-UA"/>
        </w:rPr>
      </w:pPr>
    </w:p>
    <w:p w:rsidR="00BC2629" w:rsidRDefault="00BC2629" w:rsidP="00BC2629">
      <w:pPr>
        <w:spacing w:after="160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ab/>
        <w:t>Зобов’язати ТОВ «</w:t>
      </w:r>
      <w:r>
        <w:rPr>
          <w:sz w:val="28"/>
          <w:szCs w:val="28"/>
          <w:lang w:val="uk-UA"/>
        </w:rPr>
        <w:t>ххх</w:t>
      </w:r>
      <w:bookmarkStart w:id="0" w:name="_GoBack"/>
      <w:bookmarkEnd w:id="0"/>
      <w:r>
        <w:rPr>
          <w:sz w:val="28"/>
          <w:szCs w:val="28"/>
          <w:lang w:val="uk-UA"/>
        </w:rPr>
        <w:t>» провести перереєстрацію належного йому майна в реєстрі речових прав на нерухоме майно у відповідності до вимог чинного законодавства.</w:t>
      </w:r>
    </w:p>
    <w:p w:rsidR="00BC2629" w:rsidRDefault="00BC2629" w:rsidP="00BC2629">
      <w:pPr>
        <w:spacing w:after="160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ab/>
        <w:t>У разі невиконання п.2 дане рішення втрачає свою чинність.</w:t>
      </w:r>
    </w:p>
    <w:p w:rsidR="00BC2629" w:rsidRDefault="00BC2629" w:rsidP="00BC2629">
      <w:pPr>
        <w:spacing w:after="160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ab/>
        <w:t>Відповідальність за виконання п.2 даного рішення покласти на ТОВ «НУС».</w:t>
      </w:r>
    </w:p>
    <w:p w:rsidR="00BC2629" w:rsidRDefault="00BC2629" w:rsidP="00BC262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ab/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BC2629" w:rsidRDefault="00BC2629" w:rsidP="00BC2629">
      <w:pPr>
        <w:ind w:firstLine="709"/>
        <w:jc w:val="both"/>
        <w:rPr>
          <w:b/>
          <w:sz w:val="28"/>
          <w:szCs w:val="28"/>
          <w:lang w:val="uk-UA"/>
        </w:rPr>
      </w:pPr>
    </w:p>
    <w:p w:rsidR="00BC2629" w:rsidRDefault="00BC2629" w:rsidP="00BC2629">
      <w:pPr>
        <w:ind w:firstLine="709"/>
        <w:jc w:val="both"/>
        <w:rPr>
          <w:b/>
          <w:sz w:val="28"/>
          <w:szCs w:val="28"/>
          <w:lang w:val="uk-UA"/>
        </w:rPr>
      </w:pPr>
    </w:p>
    <w:p w:rsidR="00BC2629" w:rsidRDefault="00BC2629" w:rsidP="00BC2629">
      <w:pPr>
        <w:ind w:firstLine="709"/>
        <w:jc w:val="both"/>
        <w:rPr>
          <w:b/>
          <w:sz w:val="28"/>
          <w:szCs w:val="28"/>
          <w:lang w:val="uk-UA"/>
        </w:rPr>
      </w:pPr>
    </w:p>
    <w:p w:rsidR="00BC2629" w:rsidRDefault="00BC2629" w:rsidP="00BC2629">
      <w:pPr>
        <w:tabs>
          <w:tab w:val="left" w:pos="0"/>
        </w:tabs>
        <w:jc w:val="both"/>
        <w:rPr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Міський голова</w:t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  <w:t xml:space="preserve">  </w:t>
      </w:r>
      <w:proofErr w:type="spellStart"/>
      <w:r>
        <w:rPr>
          <w:b/>
          <w:sz w:val="28"/>
          <w:szCs w:val="28"/>
          <w:lang w:val="uk-UA" w:eastAsia="uk-UA"/>
        </w:rPr>
        <w:t>Вячеслав</w:t>
      </w:r>
      <w:proofErr w:type="spellEnd"/>
      <w:r>
        <w:rPr>
          <w:b/>
          <w:sz w:val="28"/>
          <w:szCs w:val="28"/>
          <w:lang w:val="uk-UA" w:eastAsia="uk-UA"/>
        </w:rPr>
        <w:t xml:space="preserve"> САУЛКО</w:t>
      </w:r>
    </w:p>
    <w:p w:rsidR="00BC2629" w:rsidRDefault="00BC2629" w:rsidP="00BC2629">
      <w:pPr>
        <w:ind w:left="567" w:hanging="141"/>
        <w:rPr>
          <w:caps/>
          <w:sz w:val="16"/>
          <w:szCs w:val="16"/>
          <w:lang w:val="uk-UA"/>
        </w:rPr>
      </w:pPr>
    </w:p>
    <w:p w:rsidR="00BC2629" w:rsidRDefault="00BC2629" w:rsidP="00BC2629">
      <w:pPr>
        <w:ind w:left="567" w:hanging="141"/>
        <w:rPr>
          <w:caps/>
          <w:sz w:val="16"/>
          <w:szCs w:val="16"/>
          <w:lang w:val="uk-UA"/>
        </w:rPr>
      </w:pPr>
    </w:p>
    <w:p w:rsidR="00BC2629" w:rsidRDefault="00BC2629" w:rsidP="00BC2629">
      <w:pPr>
        <w:ind w:left="567" w:hanging="141"/>
        <w:rPr>
          <w:caps/>
          <w:sz w:val="16"/>
          <w:szCs w:val="16"/>
          <w:lang w:val="uk-UA"/>
        </w:rPr>
      </w:pPr>
    </w:p>
    <w:p w:rsidR="00BC2629" w:rsidRDefault="00BC2629" w:rsidP="00BC2629">
      <w:pPr>
        <w:ind w:left="567" w:hanging="141"/>
        <w:rPr>
          <w:caps/>
          <w:sz w:val="16"/>
          <w:szCs w:val="16"/>
          <w:lang w:val="uk-UA"/>
        </w:rPr>
      </w:pPr>
    </w:p>
    <w:p w:rsidR="00BC2629" w:rsidRDefault="00BC2629" w:rsidP="00BC2629">
      <w:pPr>
        <w:ind w:left="567" w:hanging="141"/>
        <w:rPr>
          <w:caps/>
          <w:sz w:val="16"/>
          <w:szCs w:val="16"/>
          <w:lang w:val="uk-UA"/>
        </w:rPr>
      </w:pPr>
    </w:p>
    <w:p w:rsidR="00BC2629" w:rsidRDefault="00BC2629" w:rsidP="00BC2629">
      <w:pPr>
        <w:ind w:left="567" w:hanging="141"/>
        <w:rPr>
          <w:caps/>
          <w:sz w:val="16"/>
          <w:szCs w:val="16"/>
          <w:lang w:val="uk-UA"/>
        </w:rPr>
      </w:pPr>
    </w:p>
    <w:p w:rsidR="00BC2629" w:rsidRDefault="00BC2629" w:rsidP="00BC2629">
      <w:pPr>
        <w:ind w:left="567" w:hanging="141"/>
        <w:rPr>
          <w:caps/>
          <w:sz w:val="16"/>
          <w:szCs w:val="16"/>
          <w:lang w:val="uk-UA"/>
        </w:rPr>
      </w:pPr>
    </w:p>
    <w:p w:rsidR="00BC2629" w:rsidRDefault="00BC2629" w:rsidP="00BC2629">
      <w:pPr>
        <w:ind w:left="567" w:hanging="141"/>
        <w:rPr>
          <w:caps/>
          <w:sz w:val="16"/>
          <w:szCs w:val="16"/>
          <w:lang w:val="uk-UA"/>
        </w:rPr>
      </w:pPr>
    </w:p>
    <w:p w:rsidR="00BC2629" w:rsidRDefault="00BC2629" w:rsidP="00BC2629">
      <w:pPr>
        <w:ind w:left="567" w:hanging="141"/>
        <w:rPr>
          <w:caps/>
          <w:sz w:val="16"/>
          <w:szCs w:val="16"/>
          <w:lang w:val="uk-UA"/>
        </w:rPr>
      </w:pPr>
    </w:p>
    <w:p w:rsidR="00BC2629" w:rsidRDefault="00BC2629" w:rsidP="00BC2629">
      <w:pPr>
        <w:ind w:left="567" w:hanging="141"/>
        <w:rPr>
          <w:caps/>
          <w:sz w:val="16"/>
          <w:szCs w:val="16"/>
          <w:lang w:val="uk-UA"/>
        </w:rPr>
      </w:pPr>
    </w:p>
    <w:p w:rsidR="00BC2629" w:rsidRDefault="00BC2629" w:rsidP="00BC2629">
      <w:pPr>
        <w:ind w:left="567" w:hanging="141"/>
        <w:rPr>
          <w:caps/>
          <w:sz w:val="16"/>
          <w:szCs w:val="16"/>
          <w:lang w:val="uk-UA"/>
        </w:rPr>
      </w:pPr>
    </w:p>
    <w:p w:rsidR="00BC2629" w:rsidRDefault="00BC2629" w:rsidP="00BC2629">
      <w:pPr>
        <w:ind w:left="567" w:hanging="141"/>
        <w:rPr>
          <w:caps/>
          <w:sz w:val="16"/>
          <w:szCs w:val="16"/>
          <w:lang w:val="uk-UA"/>
        </w:rPr>
      </w:pPr>
    </w:p>
    <w:p w:rsidR="00BC2629" w:rsidRDefault="00BC2629" w:rsidP="00BC2629">
      <w:pPr>
        <w:ind w:left="567" w:hanging="141"/>
        <w:rPr>
          <w:caps/>
          <w:sz w:val="16"/>
          <w:szCs w:val="16"/>
          <w:lang w:val="uk-UA"/>
        </w:rPr>
      </w:pPr>
    </w:p>
    <w:p w:rsidR="00BC2629" w:rsidRDefault="00BC2629" w:rsidP="00BC2629">
      <w:pPr>
        <w:ind w:left="567" w:hanging="141"/>
        <w:rPr>
          <w:caps/>
          <w:sz w:val="16"/>
          <w:szCs w:val="16"/>
          <w:lang w:val="uk-UA"/>
        </w:rPr>
      </w:pPr>
    </w:p>
    <w:sectPr w:rsidR="00BC2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073B8"/>
    <w:multiLevelType w:val="hybridMultilevel"/>
    <w:tmpl w:val="56F6B0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928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763"/>
    <w:rsid w:val="001F6906"/>
    <w:rsid w:val="007E526B"/>
    <w:rsid w:val="00BC2629"/>
    <w:rsid w:val="00C7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ECCD7"/>
  <w15:chartTrackingRefBased/>
  <w15:docId w15:val="{B7E5153A-55BE-4C2A-98CE-86F09E068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629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64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477</Words>
  <Characters>2724</Characters>
  <Application>Microsoft Office Word</Application>
  <DocSecurity>0</DocSecurity>
  <Lines>22</Lines>
  <Paragraphs>6</Paragraphs>
  <ScaleCrop>false</ScaleCrop>
  <Company>diakov.net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</cp:revision>
  <dcterms:created xsi:type="dcterms:W3CDTF">2026-07-24T12:21:00Z</dcterms:created>
  <dcterms:modified xsi:type="dcterms:W3CDTF">2026-07-24T12:26:00Z</dcterms:modified>
</cp:coreProperties>
</file>