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5D9" w:rsidRDefault="00CF25D9" w:rsidP="00CF25D9">
      <w:pPr>
        <w:shd w:val="clear" w:color="auto" w:fill="FFFFFF"/>
        <w:rPr>
          <w:sz w:val="28"/>
          <w:szCs w:val="28"/>
          <w:lang w:val="uk-UA"/>
        </w:rPr>
      </w:pPr>
    </w:p>
    <w:p w:rsidR="00CF25D9" w:rsidRDefault="00CF25D9" w:rsidP="00CF25D9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5D9" w:rsidRDefault="00CF25D9" w:rsidP="00CF25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CF25D9" w:rsidRDefault="00CF25D9" w:rsidP="00CF25D9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CF25D9" w:rsidRDefault="00CF25D9" w:rsidP="00CF25D9">
      <w:pPr>
        <w:jc w:val="center"/>
        <w:rPr>
          <w:b/>
          <w:bCs/>
          <w:sz w:val="20"/>
          <w:szCs w:val="20"/>
          <w:lang w:val="uk-UA"/>
        </w:rPr>
      </w:pPr>
    </w:p>
    <w:p w:rsidR="00CF25D9" w:rsidRDefault="00CF25D9" w:rsidP="00CF25D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CF25D9" w:rsidRDefault="00CF25D9" w:rsidP="00CF25D9">
      <w:pPr>
        <w:jc w:val="center"/>
        <w:rPr>
          <w:b/>
          <w:bCs/>
          <w:sz w:val="22"/>
          <w:szCs w:val="22"/>
        </w:rPr>
      </w:pPr>
    </w:p>
    <w:p w:rsidR="00CF25D9" w:rsidRDefault="00CF25D9" w:rsidP="00CF25D9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№ ______________</w:t>
      </w:r>
      <w:r>
        <w:rPr>
          <w:b/>
          <w:bCs/>
          <w:sz w:val="28"/>
          <w:szCs w:val="28"/>
          <w:lang w:val="uk-UA"/>
        </w:rPr>
        <w:t>_</w:t>
      </w:r>
    </w:p>
    <w:p w:rsidR="00CF25D9" w:rsidRDefault="00CF25D9" w:rsidP="00CF25D9">
      <w:pPr>
        <w:jc w:val="both"/>
        <w:rPr>
          <w:bCs/>
          <w:sz w:val="28"/>
          <w:szCs w:val="28"/>
          <w:lang w:val="uk-UA"/>
        </w:rPr>
      </w:pPr>
    </w:p>
    <w:p w:rsidR="00CF25D9" w:rsidRDefault="00CF25D9" w:rsidP="00CF25D9">
      <w:pPr>
        <w:jc w:val="both"/>
        <w:rPr>
          <w:bCs/>
          <w:sz w:val="28"/>
          <w:szCs w:val="28"/>
          <w:lang w:val="uk-UA"/>
        </w:rPr>
      </w:pPr>
    </w:p>
    <w:p w:rsidR="00CF25D9" w:rsidRDefault="00CF25D9" w:rsidP="00CF25D9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звільнення від плати за навчання</w:t>
      </w:r>
    </w:p>
    <w:p w:rsidR="00CF25D9" w:rsidRDefault="00CF25D9" w:rsidP="00CF25D9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мистецьких школах учнів вразливих категорій </w:t>
      </w:r>
    </w:p>
    <w:p w:rsidR="00CF25D9" w:rsidRDefault="00CF25D9" w:rsidP="00CF25D9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2025/2026 навчальний рік  з 01.05.2026</w:t>
      </w:r>
    </w:p>
    <w:p w:rsidR="00CF25D9" w:rsidRDefault="00CF25D9" w:rsidP="00CF25D9">
      <w:pPr>
        <w:rPr>
          <w:sz w:val="28"/>
          <w:szCs w:val="28"/>
          <w:lang w:val="uk-UA"/>
        </w:rPr>
      </w:pPr>
    </w:p>
    <w:p w:rsidR="00CF25D9" w:rsidRDefault="00CF25D9" w:rsidP="00CF25D9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відділу культури і туризму Переяславської міської ради від 05.05.2026 № 01-11/96 про звільнення</w:t>
      </w:r>
      <w:r>
        <w:rPr>
          <w:rStyle w:val="FontStyle12"/>
          <w:sz w:val="28"/>
          <w:szCs w:val="28"/>
          <w:lang w:val="uk-UA" w:eastAsia="uk-UA"/>
        </w:rPr>
        <w:t xml:space="preserve"> від плати за навчання у мистецьких школах дітей з багатодітних родин на 2025/2026 навчальний рік з 01.05.2026, </w:t>
      </w:r>
      <w:r>
        <w:rPr>
          <w:rFonts w:eastAsia="Calibri"/>
          <w:sz w:val="28"/>
          <w:szCs w:val="28"/>
          <w:lang w:val="uk-UA"/>
        </w:rPr>
        <w:t>відповідно</w:t>
      </w:r>
      <w:r>
        <w:rPr>
          <w:rFonts w:eastAsia="Calibri"/>
          <w:color w:val="000000"/>
          <w:sz w:val="28"/>
          <w:szCs w:val="28"/>
          <w:lang w:val="uk-UA"/>
        </w:rPr>
        <w:t xml:space="preserve"> до ст. 14 Закону України «Про освіту», ст. 26 Закону України «Про позашкільну освіту»,</w:t>
      </w:r>
      <w:r>
        <w:rPr>
          <w:rStyle w:val="FontStyle12"/>
          <w:sz w:val="28"/>
          <w:szCs w:val="28"/>
          <w:lang w:val="uk-UA" w:eastAsia="uk-UA"/>
        </w:rPr>
        <w:t xml:space="preserve"> </w:t>
      </w:r>
      <w:r>
        <w:rPr>
          <w:rFonts w:eastAsia="Calibri"/>
          <w:sz w:val="28"/>
          <w:szCs w:val="28"/>
          <w:lang w:val="uk-UA"/>
        </w:rPr>
        <w:t>враховуючи</w:t>
      </w:r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постанови Кабінету Міністрів України «Про плату за навчання у державних школах естетичного виховання дітей» від 06.07.1992 року №374 та «Про встановлення розміру плати за навчання у державних школах естетичного виховання дітей» від 25.03.1997 року № 260, </w:t>
      </w:r>
      <w:r>
        <w:rPr>
          <w:sz w:val="28"/>
          <w:szCs w:val="28"/>
          <w:lang w:val="uk-UA"/>
        </w:rPr>
        <w:t xml:space="preserve">п. 7 розділу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 Положення про мистецьку школу, затвердженого наказом Міністерства культури України № 686 від 09.08.2018, рішення виконавчого комітету Переяславської міської ради від 19.08.2025№ 328-18 «Про погодження розмірів батьківської плати за навчання, встановлення контингенту учнів  та затвердження Порядку встановлення розміру батьківської плати за навчання у мистецьких школах Переяславської  міської територіальної громади на 2025/2026 навчальний рік», керуючись </w:t>
      </w:r>
      <w:proofErr w:type="spellStart"/>
      <w:r>
        <w:rPr>
          <w:rStyle w:val="FontStyle12"/>
          <w:sz w:val="28"/>
          <w:szCs w:val="28"/>
          <w:lang w:val="uk-UA" w:eastAsia="uk-UA"/>
        </w:rPr>
        <w:t>п.п</w:t>
      </w:r>
      <w:proofErr w:type="spellEnd"/>
      <w:r>
        <w:rPr>
          <w:rStyle w:val="FontStyle12"/>
          <w:sz w:val="28"/>
          <w:szCs w:val="28"/>
          <w:lang w:val="uk-UA" w:eastAsia="uk-UA"/>
        </w:rPr>
        <w:t xml:space="preserve">. 2, п. «а» ст. 32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Переяславської міської ради</w:t>
      </w:r>
    </w:p>
    <w:p w:rsidR="00CF25D9" w:rsidRDefault="00CF25D9" w:rsidP="00CF25D9">
      <w:pPr>
        <w:spacing w:line="276" w:lineRule="auto"/>
        <w:jc w:val="both"/>
        <w:rPr>
          <w:b/>
          <w:bCs/>
          <w:sz w:val="16"/>
          <w:szCs w:val="16"/>
          <w:lang w:val="uk-UA"/>
        </w:rPr>
      </w:pPr>
    </w:p>
    <w:p w:rsidR="00CF25D9" w:rsidRDefault="00CF25D9" w:rsidP="00CF25D9">
      <w:pPr>
        <w:tabs>
          <w:tab w:val="left" w:pos="709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>ВИРІШИВ:</w:t>
      </w:r>
    </w:p>
    <w:p w:rsidR="00CF25D9" w:rsidRDefault="00CF25D9" w:rsidP="00CF25D9">
      <w:pPr>
        <w:tabs>
          <w:tab w:val="left" w:pos="709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музичній школі імені 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100 відсотків з 01.05.2026  ученицю </w:t>
      </w:r>
      <w:proofErr w:type="spellStart"/>
      <w:r>
        <w:rPr>
          <w:sz w:val="28"/>
          <w:szCs w:val="28"/>
          <w:lang w:val="uk-UA"/>
        </w:rPr>
        <w:t>жж</w:t>
      </w:r>
      <w:proofErr w:type="spellEnd"/>
      <w:r>
        <w:rPr>
          <w:sz w:val="28"/>
          <w:szCs w:val="28"/>
          <w:lang w:val="uk-UA"/>
        </w:rPr>
        <w:t xml:space="preserve"> класу оркестрового відділу 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 xml:space="preserve">, клас викладача </w:t>
      </w:r>
      <w:proofErr w:type="spellStart"/>
      <w:r>
        <w:rPr>
          <w:sz w:val="28"/>
          <w:szCs w:val="28"/>
          <w:lang w:val="uk-UA"/>
        </w:rPr>
        <w:t>Доброскок</w:t>
      </w:r>
      <w:proofErr w:type="spellEnd"/>
      <w:r>
        <w:rPr>
          <w:sz w:val="28"/>
          <w:szCs w:val="28"/>
          <w:lang w:val="uk-UA"/>
        </w:rPr>
        <w:t xml:space="preserve"> О. В., оскільки дитина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</w:p>
    <w:p w:rsidR="00CF25D9" w:rsidRDefault="00CF25D9" w:rsidP="00CF25D9">
      <w:pPr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художній школі імені Петра Холодного на 100 відсотків з 01.05.2026  ученицю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 xml:space="preserve"> класу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 xml:space="preserve">, клас викладача Близнюк Ю. С., оскільки дитина з </w:t>
      </w:r>
      <w:r>
        <w:rPr>
          <w:sz w:val="28"/>
          <w:szCs w:val="28"/>
          <w:lang w:val="uk-UA"/>
        </w:rPr>
        <w:t>жжж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CF25D9" w:rsidRDefault="00CF25D9" w:rsidP="00CF25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sz w:val="28"/>
          <w:szCs w:val="28"/>
          <w:lang w:val="uk-UA"/>
        </w:rPr>
        <w:t>Відділу культури і туризму Переяславської міської ради при нарахуванні плати за навчання дітей у мистецьких школах керуватись цим рішенням.</w:t>
      </w:r>
    </w:p>
    <w:p w:rsidR="00CF25D9" w:rsidRDefault="00CF25D9" w:rsidP="00CF25D9">
      <w:pPr>
        <w:numPr>
          <w:ilvl w:val="0"/>
          <w:numId w:val="1"/>
        </w:numPr>
        <w:spacing w:line="276" w:lineRule="auto"/>
        <w:ind w:left="0" w:firstLine="0"/>
        <w:jc w:val="both"/>
      </w:pPr>
      <w:r>
        <w:rPr>
          <w:rStyle w:val="FontStyle11"/>
          <w:b w:val="0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з питань діяльності виконавчих органів ради Оксану СТЕПАНЕНКО.</w:t>
      </w:r>
    </w:p>
    <w:p w:rsidR="00CF25D9" w:rsidRDefault="00CF25D9" w:rsidP="00CF25D9">
      <w:pPr>
        <w:tabs>
          <w:tab w:val="left" w:pos="7797"/>
        </w:tabs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7797"/>
        </w:tabs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7797"/>
        </w:tabs>
        <w:spacing w:line="276" w:lineRule="auto"/>
        <w:jc w:val="both"/>
        <w:rPr>
          <w:sz w:val="28"/>
          <w:szCs w:val="28"/>
          <w:lang w:val="uk-UA"/>
        </w:rPr>
      </w:pPr>
    </w:p>
    <w:p w:rsidR="00CF25D9" w:rsidRDefault="00CF25D9" w:rsidP="00CF25D9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CF25D9" w:rsidRDefault="00CF25D9" w:rsidP="00CF25D9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Ind w:w="324" w:type="dxa"/>
        <w:tblLook w:val="04A0" w:firstRow="1" w:lastRow="0" w:firstColumn="1" w:lastColumn="0" w:noHBand="0" w:noVBand="1"/>
      </w:tblPr>
      <w:tblGrid>
        <w:gridCol w:w="3041"/>
        <w:gridCol w:w="2956"/>
        <w:gridCol w:w="3034"/>
      </w:tblGrid>
      <w:tr w:rsidR="00CF25D9" w:rsidTr="00CF25D9">
        <w:tc>
          <w:tcPr>
            <w:tcW w:w="3136" w:type="dxa"/>
            <w:hideMark/>
          </w:tcPr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Оксана СТЕПАНЕНКО</w:t>
            </w:r>
          </w:p>
        </w:tc>
        <w:tc>
          <w:tcPr>
            <w:tcW w:w="3106" w:type="dxa"/>
          </w:tcPr>
          <w:p w:rsidR="00CF25D9" w:rsidRDefault="00CF25D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Тетяна КОНДРАТЕНКО</w:t>
            </w:r>
          </w:p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CF25D9" w:rsidTr="00CF25D9">
        <w:tc>
          <w:tcPr>
            <w:tcW w:w="3136" w:type="dxa"/>
          </w:tcPr>
          <w:p w:rsidR="00CF25D9" w:rsidRDefault="00CF25D9">
            <w:pPr>
              <w:jc w:val="both"/>
              <w:rPr>
                <w:sz w:val="16"/>
                <w:szCs w:val="16"/>
              </w:rPr>
            </w:pPr>
          </w:p>
          <w:p w:rsidR="00CF25D9" w:rsidRDefault="00CF25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Валентин ШУТКЕВИЧ</w:t>
            </w:r>
          </w:p>
        </w:tc>
        <w:tc>
          <w:tcPr>
            <w:tcW w:w="3106" w:type="dxa"/>
          </w:tcPr>
          <w:p w:rsidR="00CF25D9" w:rsidRDefault="00CF25D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Наталія ЛЕБІДЬ</w:t>
            </w:r>
          </w:p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</w:p>
          <w:p w:rsidR="00CF25D9" w:rsidRDefault="00CF25D9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Вікторія БРЕНЬ</w:t>
            </w:r>
          </w:p>
        </w:tc>
      </w:tr>
    </w:tbl>
    <w:p w:rsidR="00CF25D9" w:rsidRDefault="00CF25D9" w:rsidP="00CF25D9">
      <w:pPr>
        <w:rPr>
          <w:lang w:val="uk-UA"/>
        </w:rPr>
      </w:pPr>
    </w:p>
    <w:p w:rsidR="00CF25D9" w:rsidRDefault="00CF25D9" w:rsidP="00CF25D9">
      <w:pPr>
        <w:rPr>
          <w:sz w:val="28"/>
          <w:szCs w:val="28"/>
          <w:lang w:val="uk-UA"/>
        </w:rPr>
      </w:pPr>
    </w:p>
    <w:p w:rsidR="00CF25D9" w:rsidRDefault="00CF25D9" w:rsidP="00CF25D9">
      <w:pPr>
        <w:rPr>
          <w:szCs w:val="28"/>
        </w:rPr>
      </w:pPr>
    </w:p>
    <w:p w:rsidR="003C68FA" w:rsidRDefault="003C68FA"/>
    <w:sectPr w:rsidR="003C6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AB5"/>
    <w:multiLevelType w:val="multilevel"/>
    <w:tmpl w:val="FFCA8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E0"/>
    <w:rsid w:val="003C68FA"/>
    <w:rsid w:val="007056E0"/>
    <w:rsid w:val="007E526B"/>
    <w:rsid w:val="00CF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6B27"/>
  <w15:chartTrackingRefBased/>
  <w15:docId w15:val="{85E1A0F8-C321-4CE1-92CD-F18B91BB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CF25D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CF25D9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1975</Characters>
  <Application>Microsoft Office Word</Application>
  <DocSecurity>0</DocSecurity>
  <Lines>16</Lines>
  <Paragraphs>4</Paragraphs>
  <ScaleCrop>false</ScaleCrop>
  <Company>diakov.net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2026-06-05T05:55:00Z</dcterms:created>
  <dcterms:modified xsi:type="dcterms:W3CDTF">2026-06-05T05:56:00Z</dcterms:modified>
</cp:coreProperties>
</file>