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090" w:rsidRDefault="000B1090" w:rsidP="000B1090">
      <w:pPr>
        <w:shd w:val="clear" w:color="auto" w:fill="FFFFFF"/>
        <w:rPr>
          <w:sz w:val="28"/>
          <w:szCs w:val="28"/>
          <w:lang w:val="uk-UA"/>
        </w:rPr>
      </w:pPr>
    </w:p>
    <w:p w:rsidR="000B1090" w:rsidRDefault="000B1090" w:rsidP="000B1090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090" w:rsidRDefault="000B1090" w:rsidP="000B10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0B1090" w:rsidRDefault="000B1090" w:rsidP="000B1090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0B1090" w:rsidRDefault="000B1090" w:rsidP="000B1090">
      <w:pPr>
        <w:jc w:val="center"/>
        <w:rPr>
          <w:b/>
          <w:bCs/>
          <w:sz w:val="20"/>
          <w:szCs w:val="20"/>
          <w:lang w:val="uk-UA"/>
        </w:rPr>
      </w:pPr>
    </w:p>
    <w:p w:rsidR="000B1090" w:rsidRDefault="000B1090" w:rsidP="000B109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0B1090" w:rsidRDefault="000B1090" w:rsidP="000B1090">
      <w:pPr>
        <w:jc w:val="center"/>
        <w:rPr>
          <w:b/>
          <w:bCs/>
          <w:sz w:val="22"/>
          <w:szCs w:val="22"/>
        </w:rPr>
      </w:pPr>
    </w:p>
    <w:p w:rsidR="000B1090" w:rsidRDefault="000B1090" w:rsidP="000B1090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№ ______________</w:t>
      </w:r>
      <w:r>
        <w:rPr>
          <w:b/>
          <w:bCs/>
          <w:sz w:val="28"/>
          <w:szCs w:val="28"/>
          <w:lang w:val="uk-UA"/>
        </w:rPr>
        <w:t>_</w:t>
      </w:r>
    </w:p>
    <w:p w:rsidR="000B1090" w:rsidRDefault="000B1090" w:rsidP="000B1090">
      <w:pPr>
        <w:rPr>
          <w:b/>
          <w:bCs/>
          <w:sz w:val="16"/>
          <w:szCs w:val="16"/>
        </w:rPr>
      </w:pPr>
    </w:p>
    <w:p w:rsidR="000B1090" w:rsidRDefault="000B1090" w:rsidP="000B10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звільнення від плати за навчання у мистецьких школах </w:t>
      </w:r>
    </w:p>
    <w:p w:rsidR="000B1090" w:rsidRDefault="000B1090" w:rsidP="000B10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учнів вразливих категорій на 2025/2026 </w:t>
      </w:r>
      <w:proofErr w:type="spellStart"/>
      <w:r>
        <w:rPr>
          <w:b/>
          <w:sz w:val="28"/>
          <w:szCs w:val="28"/>
          <w:lang w:val="uk-UA"/>
        </w:rPr>
        <w:t>н.р</w:t>
      </w:r>
      <w:proofErr w:type="spellEnd"/>
      <w:r>
        <w:rPr>
          <w:b/>
          <w:sz w:val="28"/>
          <w:szCs w:val="28"/>
          <w:lang w:val="uk-UA"/>
        </w:rPr>
        <w:t>. з 01.03.2026</w:t>
      </w:r>
    </w:p>
    <w:p w:rsidR="000B1090" w:rsidRDefault="000B1090" w:rsidP="000B1090">
      <w:pPr>
        <w:jc w:val="both"/>
        <w:rPr>
          <w:b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8"/>
          <w:szCs w:val="28"/>
          <w:lang w:val="uk-UA"/>
        </w:rPr>
        <w:t xml:space="preserve">Розглянувши клопотання відділу культури і туризму Переяславської міської ради від 09.03.2026 № 01-11/47 про звільнення від плати за навчання у Переяславській художній школі імені Петра Холодного дитини  з багатодітної родини на 2025/2026 навчальний рік з 01.03.2026, відповідно до ст. 14 Закону України «Про освіту», ст. 26 Закону України «Про позашкільну освіту», враховуючи постанови Кабінету Міністрів України «Про плату за навчання у державних школах естетичного виховання дітей» від 06.07.1992 року №374 та «Про встановлення розміру плати за навчання у державних школах естетичного виховання дітей» від 25.03.1997 року № 260, п. 7 розділу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 Положення про мистецьку школу, затвердженого наказом Міністерства культури України № 686 від 09.08.2018, рішення виконавчого комітету Переяславської міської ради від 19.08.2025№ 328-18 «Про погодження розмірів батьківської плати за навчання, встановлення контингенту учнів  та затвердження Порядку встановлення розміру батьківської плати за навчання у мистецьких школах Переяславської  міської територіальної громади на 2025/2026 навчальний рік», керуючись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>. 2, п. «а» ст. 32 Закону України «Про місцеве самоврядування в Україні», виконавчий комітет Переяславської міської ради</w:t>
      </w:r>
    </w:p>
    <w:p w:rsidR="000B1090" w:rsidRDefault="000B1090" w:rsidP="000B1090">
      <w:pPr>
        <w:rPr>
          <w:b/>
          <w:bCs/>
          <w:sz w:val="16"/>
          <w:szCs w:val="16"/>
          <w:lang w:val="uk-UA"/>
        </w:rPr>
      </w:pPr>
    </w:p>
    <w:p w:rsidR="000B1090" w:rsidRDefault="000B1090" w:rsidP="000B10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0B1090" w:rsidRDefault="000B1090" w:rsidP="000B1090">
      <w:pPr>
        <w:rPr>
          <w:b/>
          <w:sz w:val="16"/>
          <w:szCs w:val="16"/>
          <w:lang w:val="uk-UA"/>
        </w:rPr>
      </w:pPr>
    </w:p>
    <w:p w:rsidR="000B1090" w:rsidRDefault="000B1090" w:rsidP="000B1090">
      <w:pPr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художній школі імені Петра Холодного на 100 відсотків з 01.03.2026  ученицю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 xml:space="preserve">, клас викладача Близнюк Ю. С., оскільки дитина з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>.</w:t>
      </w:r>
    </w:p>
    <w:p w:rsidR="000B1090" w:rsidRDefault="000B1090" w:rsidP="000B109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Відділу культури і туризму Переяславської міської ради при нарахуванні плати за навчання дітей у мистецьких школах керуватись цим рішенням.</w:t>
      </w:r>
    </w:p>
    <w:p w:rsidR="000B1090" w:rsidRDefault="000B1090" w:rsidP="000B109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ради Оксану СТЕПАНЕНКО.</w:t>
      </w:r>
    </w:p>
    <w:p w:rsidR="000B1090" w:rsidRDefault="000B1090" w:rsidP="000B1090">
      <w:pPr>
        <w:rPr>
          <w:sz w:val="26"/>
          <w:szCs w:val="26"/>
          <w:lang w:val="uk-UA"/>
        </w:rPr>
      </w:pPr>
    </w:p>
    <w:p w:rsidR="000B1090" w:rsidRDefault="000B1090" w:rsidP="000B109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Заступник міського голови</w:t>
      </w:r>
      <w:r>
        <w:rPr>
          <w:b/>
          <w:sz w:val="26"/>
          <w:szCs w:val="26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sz w:val="28"/>
          <w:szCs w:val="28"/>
          <w:lang w:val="uk-UA"/>
        </w:rPr>
        <w:t>Ольга ОГІЄВИЧ</w:t>
      </w:r>
    </w:p>
    <w:p w:rsidR="000B1090" w:rsidRDefault="000B1090" w:rsidP="000B1090">
      <w:pPr>
        <w:rPr>
          <w:b/>
          <w:sz w:val="16"/>
          <w:szCs w:val="16"/>
          <w:lang w:val="uk-UA"/>
        </w:rPr>
      </w:pPr>
    </w:p>
    <w:tbl>
      <w:tblPr>
        <w:tblW w:w="0" w:type="auto"/>
        <w:tblInd w:w="324" w:type="dxa"/>
        <w:tblLook w:val="04A0" w:firstRow="1" w:lastRow="0" w:firstColumn="1" w:lastColumn="0" w:noHBand="0" w:noVBand="1"/>
      </w:tblPr>
      <w:tblGrid>
        <w:gridCol w:w="3043"/>
        <w:gridCol w:w="2973"/>
        <w:gridCol w:w="3015"/>
      </w:tblGrid>
      <w:tr w:rsidR="000B1090" w:rsidTr="000B1090">
        <w:tc>
          <w:tcPr>
            <w:tcW w:w="3136" w:type="dxa"/>
          </w:tcPr>
          <w:p w:rsidR="000B1090" w:rsidRDefault="000B1090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106" w:type="dxa"/>
          </w:tcPr>
          <w:p w:rsidR="000B1090" w:rsidRDefault="000B109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  <w:hideMark/>
          </w:tcPr>
          <w:p w:rsidR="000B1090" w:rsidRDefault="000B1090">
            <w:pPr>
              <w:rPr>
                <w:sz w:val="16"/>
                <w:szCs w:val="16"/>
              </w:rPr>
            </w:pPr>
          </w:p>
        </w:tc>
      </w:tr>
      <w:tr w:rsidR="000B1090" w:rsidTr="000B1090">
        <w:tc>
          <w:tcPr>
            <w:tcW w:w="3136" w:type="dxa"/>
          </w:tcPr>
          <w:p w:rsidR="000B1090" w:rsidRDefault="000B1090">
            <w:pPr>
              <w:rPr>
                <w:sz w:val="16"/>
                <w:szCs w:val="16"/>
              </w:rPr>
            </w:pPr>
          </w:p>
          <w:p w:rsidR="000B1090" w:rsidRDefault="000B1090">
            <w:pPr>
              <w:rPr>
                <w:sz w:val="2"/>
                <w:szCs w:val="2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Валентин ШУТКЕВИЧ</w:t>
            </w:r>
          </w:p>
        </w:tc>
        <w:tc>
          <w:tcPr>
            <w:tcW w:w="3106" w:type="dxa"/>
          </w:tcPr>
          <w:p w:rsidR="000B1090" w:rsidRDefault="000B109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0B1090" w:rsidRDefault="000B109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Наталія ЛЕБІДЬ</w:t>
            </w:r>
          </w:p>
          <w:p w:rsidR="000B1090" w:rsidRDefault="000B1090">
            <w:pPr>
              <w:rPr>
                <w:sz w:val="16"/>
                <w:szCs w:val="16"/>
                <w:lang w:val="uk-UA"/>
              </w:rPr>
            </w:pPr>
          </w:p>
          <w:p w:rsidR="000B1090" w:rsidRDefault="000B109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Вікторія БРЕНЬ</w:t>
            </w:r>
          </w:p>
        </w:tc>
      </w:tr>
      <w:tr w:rsidR="000B1090" w:rsidTr="000B1090">
        <w:tc>
          <w:tcPr>
            <w:tcW w:w="3136" w:type="dxa"/>
          </w:tcPr>
          <w:p w:rsidR="000B1090" w:rsidRDefault="000B1090">
            <w:pPr>
              <w:rPr>
                <w:sz w:val="16"/>
                <w:szCs w:val="16"/>
              </w:rPr>
            </w:pPr>
          </w:p>
        </w:tc>
        <w:tc>
          <w:tcPr>
            <w:tcW w:w="3106" w:type="dxa"/>
          </w:tcPr>
          <w:p w:rsidR="000B1090" w:rsidRDefault="000B109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0B1090" w:rsidRDefault="000B1090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0B1090" w:rsidRDefault="000B1090" w:rsidP="000B1090">
      <w:pPr>
        <w:rPr>
          <w:sz w:val="2"/>
          <w:szCs w:val="2"/>
          <w:lang w:val="uk-UA"/>
        </w:rPr>
      </w:pPr>
    </w:p>
    <w:p w:rsidR="00E42488" w:rsidRDefault="00E42488"/>
    <w:sectPr w:rsidR="00E42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AB5"/>
    <w:multiLevelType w:val="multilevel"/>
    <w:tmpl w:val="FFCA8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40F"/>
    <w:rsid w:val="000B1090"/>
    <w:rsid w:val="007E526B"/>
    <w:rsid w:val="008E340F"/>
    <w:rsid w:val="00E4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C552"/>
  <w15:chartTrackingRefBased/>
  <w15:docId w15:val="{C81B2B8F-033B-4C12-BA6B-3F90E3B1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4231</Characters>
  <Application>Microsoft Office Word</Application>
  <DocSecurity>0</DocSecurity>
  <Lines>35</Lines>
  <Paragraphs>9</Paragraphs>
  <ScaleCrop>false</ScaleCrop>
  <Company>diakov.net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2026-03-25T09:02:00Z</dcterms:created>
  <dcterms:modified xsi:type="dcterms:W3CDTF">2026-03-25T09:03:00Z</dcterms:modified>
</cp:coreProperties>
</file>