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роки</w:t>
      </w:r>
    </w:p>
    <w:p w:rsidR="00000000" w:rsidDel="00000000" w:rsidP="00000000" w:rsidRDefault="00000000" w:rsidRPr="00000000" w14:paraId="00000002">
      <w:pPr>
        <w:pStyle w:val="Heading1"/>
        <w:spacing w:before="0" w:lineRule="auto"/>
        <w:jc w:val="center"/>
        <w:rPr>
          <w:rFonts w:ascii="Times New Roman" w:cs="Times New Roman" w:eastAsia="Times New Roman" w:hAnsi="Times New Roman"/>
          <w:i w:val="1"/>
          <w:iCs w:val="1"/>
          <w:color w:val="ffffff"/>
        </w:rPr>
      </w:pPr>
      <w:r w:rsidDel="00000000" w:rsidR="00000000" w:rsidRPr="00000000">
        <w:rPr>
          <w:rFonts w:ascii="Times New Roman" w:cs="Times New Roman" w:eastAsia="Times New Roman" w:hAnsi="Times New Roman"/>
          <w:color w:val="ffffff"/>
          <w:rtl w:val="0"/>
        </w:rPr>
        <w:t xml:space="preserve">Проек</w:t>
      </w:r>
      <w:r w:rsidDel="00000000" w:rsidR="00000000" w:rsidRPr="00000000">
        <w:rPr>
          <w:rFonts w:ascii="Times New Roman" w:cs="Times New Roman" w:eastAsia="Times New Roman" w:hAnsi="Times New Roman"/>
          <w:rtl w:val="0"/>
        </w:rPr>
        <w:t xml:space="preserve">УКРАЇНА</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5424805</wp:posOffset>
            </wp:positionH>
            <wp:positionV relativeFrom="paragraph">
              <wp:posOffset>-139699</wp:posOffset>
            </wp:positionV>
            <wp:extent cx="605790" cy="8001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05790" cy="800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71757</wp:posOffset>
            </wp:positionH>
            <wp:positionV relativeFrom="paragraph">
              <wp:posOffset>-139699</wp:posOffset>
            </wp:positionV>
            <wp:extent cx="600075" cy="8001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0075" cy="800100"/>
                    </a:xfrm>
                    <a:prstGeom prst="rect"/>
                    <a:ln/>
                  </pic:spPr>
                </pic:pic>
              </a:graphicData>
            </a:graphic>
          </wp:anchor>
        </w:drawing>
      </w:r>
    </w:p>
    <w:p w:rsidR="00000000" w:rsidDel="00000000" w:rsidP="00000000" w:rsidRDefault="00000000" w:rsidRPr="00000000" w14:paraId="00000003">
      <w:pPr>
        <w:pStyle w:val="Heading1"/>
        <w:spacing w:before="0" w:lineRule="auto"/>
        <w:ind w:left="708" w:firstLine="708"/>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ПЕРЕЯСЛАВСЬКА  МІСЬКА РАДА</w:t>
      </w:r>
      <w:r w:rsidDel="00000000" w:rsidR="00000000" w:rsidRPr="00000000">
        <w:rPr>
          <w:rtl w:val="0"/>
        </w:rPr>
      </w:r>
    </w:p>
    <w:p w:rsidR="00000000" w:rsidDel="00000000" w:rsidP="00000000" w:rsidRDefault="00000000" w:rsidRPr="00000000" w14:paraId="00000004">
      <w:pPr>
        <w:ind w:left="708" w:firstLine="7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VIIІ CКЛИКАННЯ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5">
      <w:pPr>
        <w:pStyle w:val="Heading2"/>
        <w:spacing w:before="0" w:lineRule="auto"/>
        <w:jc w:val="center"/>
        <w:rPr>
          <w:rFonts w:ascii="Times New Roman" w:cs="Times New Roman" w:eastAsia="Times New Roman" w:hAnsi="Times New Roman"/>
          <w:i w:val="1"/>
          <w:iCs w:val="1"/>
          <w:color w:val="000000"/>
          <w:sz w:val="40"/>
          <w:szCs w:val="40"/>
        </w:rPr>
      </w:pPr>
      <w:r w:rsidDel="00000000" w:rsidR="00000000" w:rsidRPr="00000000">
        <w:rPr>
          <w:rFonts w:ascii="Times New Roman" w:cs="Times New Roman" w:eastAsia="Times New Roman" w:hAnsi="Times New Roman"/>
          <w:color w:val="000000"/>
          <w:sz w:val="40"/>
          <w:szCs w:val="40"/>
          <w:rtl w:val="0"/>
        </w:rPr>
        <w:t xml:space="preserve">Р І Ш Е Н Н Я</w:t>
      </w: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від « 22 »  січня  2026 року</w:t>
      </w:r>
      <w:r w:rsidDel="00000000" w:rsidR="00000000" w:rsidRPr="00000000">
        <w:rPr>
          <w:rFonts w:ascii="Times New Roman" w:cs="Times New Roman" w:eastAsia="Times New Roman" w:hAnsi="Times New Roman"/>
          <w:sz w:val="24"/>
          <w:szCs w:val="24"/>
          <w:rtl w:val="0"/>
        </w:rPr>
        <w:tab/>
        <w:tab/>
        <w:t xml:space="preserve">                                                 </w:t>
      </w:r>
      <w:r w:rsidDel="00000000" w:rsidR="00000000" w:rsidRPr="00000000">
        <w:rPr>
          <w:rFonts w:ascii="Times New Roman" w:cs="Times New Roman" w:eastAsia="Times New Roman" w:hAnsi="Times New Roman"/>
          <w:b w:val="1"/>
          <w:bCs w:val="1"/>
          <w:u w:val="single"/>
          <w:rtl w:val="0"/>
        </w:rPr>
        <w:t xml:space="preserve">№ 16-117-VIII</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Про створення молодіжної ради </w:t>
      </w:r>
    </w:p>
    <w:p w:rsidR="00000000" w:rsidDel="00000000" w:rsidP="00000000" w:rsidRDefault="00000000" w:rsidRPr="00000000" w14:paraId="0000000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Переяславської міської територіальної громади</w:t>
      </w:r>
    </w:p>
    <w:p w:rsidR="00000000" w:rsidDel="00000000" w:rsidP="00000000" w:rsidRDefault="00000000" w:rsidRPr="00000000" w14:paraId="0000000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Відповідно до Закону України від 27.04.2021 №1414-IX «Про основні засади молодіжної політики», постанови Кабінету  Міністрів України від 18.12.2018 №1198 «Про затвердження типових положень про молодіжні консультативно - дорадчі органи», на виконання комплексної Програми підтримки та розвитку молоді «Молодь Переяславщини на 2026-2027 роки, затвердженої рішенням міської ради від 23.10.2025 №14-109-VIII, враховуючи рішення зборів молодіжної ради Переяславської міської територіальної громади (протокол №5 від 12.01.2026), розглянувши клопотання начальника відділу з питань фізичної культури, молоді, спорту та охорони здоров’я виконавчого комітету міської ради Валерія МІЛЬГЕВСЬКОГО  від 12.01.2026 №3, з метою забезпечення узгодженості дій у вирішенні проблем молоді та її участі  в усіх сферах життя, керуючись ст. 25 Закону України «Про місцеве самоврядування в Україні», міська рада   </w:t>
      </w:r>
    </w:p>
    <w:p w:rsidR="00000000" w:rsidDel="00000000" w:rsidP="00000000" w:rsidRDefault="00000000" w:rsidRPr="00000000" w14:paraId="0000000D">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ВИРІШИЛА:</w:t>
      </w:r>
    </w:p>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Утворити молодіжну раду Переяславської міської територіальної громади.</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Затвердити Положення про молодіжного раду Переяславської міської територіальної громади (Додаток 1).</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Затвердити склад молодіжної ради Переяславської міської територіальної громади (Додаток 2).</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Визнати таким, що втратили чинність рішення міської ради від 26.06.2025 №22-102-VІІІ «Про створення молодіжної ради Переяславської міської територіальної громади», від 18.09.2025 №23-106-VІІІ «Про затвердження складу молодіжної ради Переяславської міської територіальної громади».</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Відповідальність за виконання цього рішення покладається на заступника міського голови з питань виконавчих органів ради Оксану СТЕПАНЕНКО.</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цього рішення покласти на комісію з питань освіти, культури, роботи з молоддю, фізкультури та спорту, соціального захисту населення та охорони здоров’я.</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tabs>
          <w:tab w:val="left" w:leader="none" w:pos="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tabs>
          <w:tab w:val="left" w:leader="none" w:pos="0"/>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Міський голова                                                                       Вячеслав САУЛКО</w:t>
      </w:r>
    </w:p>
    <w:p w:rsidR="00000000" w:rsidDel="00000000" w:rsidP="00000000" w:rsidRDefault="00000000" w:rsidRPr="00000000" w14:paraId="00000019">
      <w:pPr>
        <w:shd w:fill="ffffff" w:val="clear"/>
        <w:tabs>
          <w:tab w:val="left" w:leader="none" w:pos="7450"/>
        </w:tabs>
        <w:rPr>
          <w:rFonts w:ascii="Calibri" w:cs="Calibri" w:eastAsia="Calibri" w:hAnsi="Calibri"/>
        </w:rPr>
      </w:pPr>
      <w:r w:rsidDel="00000000" w:rsidR="00000000" w:rsidRPr="00000000">
        <w:rPr>
          <w:rtl w:val="0"/>
        </w:rPr>
      </w:r>
    </w:p>
    <w:p w:rsidR="00000000" w:rsidDel="00000000" w:rsidP="00000000" w:rsidRDefault="00000000" w:rsidRPr="00000000" w14:paraId="0000001A">
      <w:pPr>
        <w:shd w:fill="ffffff" w:val="clear"/>
        <w:tabs>
          <w:tab w:val="left" w:leader="none" w:pos="745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hd w:fill="ffffff" w:val="clear"/>
        <w:tabs>
          <w:tab w:val="left" w:leader="none" w:pos="745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Додаток 1 до рішення </w:t>
      </w:r>
    </w:p>
    <w:p w:rsidR="00000000" w:rsidDel="00000000" w:rsidP="00000000" w:rsidRDefault="00000000" w:rsidRPr="00000000" w14:paraId="0000001C">
      <w:pPr>
        <w:shd w:fill="ffffff" w:val="clear"/>
        <w:tabs>
          <w:tab w:val="left" w:leader="none" w:pos="7450"/>
        </w:tabs>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міської ради </w:t>
      </w:r>
    </w:p>
    <w:p w:rsidR="00000000" w:rsidDel="00000000" w:rsidP="00000000" w:rsidRDefault="00000000" w:rsidRPr="00000000" w14:paraId="0000001D">
      <w:pPr>
        <w:ind w:left="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 22.01.2026 р. № 16-117-VIII</w:t>
      </w:r>
    </w:p>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left="756" w:right="76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ПОЛОЖЕННЯ</w:t>
      </w:r>
    </w:p>
    <w:p w:rsidR="00000000" w:rsidDel="00000000" w:rsidP="00000000" w:rsidRDefault="00000000" w:rsidRPr="00000000" w14:paraId="00000021">
      <w:pPr>
        <w:ind w:left="756" w:right="76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про Молодіжну раду Переяславської міської територіальної громади</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41"/>
        </w:tabs>
        <w:spacing w:after="0" w:before="0" w:line="240" w:lineRule="auto"/>
        <w:ind w:left="100" w:right="139" w:firstLine="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Молодіжна рада Переяславської міської територіальної громади або Молодіжна рада Переяслава (далі — молодіжна рада, МР).</w:t>
      </w:r>
    </w:p>
    <w:p w:rsidR="00000000" w:rsidDel="00000000" w:rsidP="00000000" w:rsidRDefault="00000000" w:rsidRPr="00000000" w14:paraId="0000002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66"/>
        </w:tabs>
        <w:spacing w:after="0" w:before="0" w:line="240" w:lineRule="auto"/>
        <w:ind w:left="100" w:right="122"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Молодіжна рада у своїй діяльності керується Конституцією і законами України, указами Президента України, постановами Верховної Ради України, прийнятими відповідно до Конституції та законів України, Законом України “Про основні засади молодіжної політики”, актами Кабінету Міністрів України, наказами міністерств, актами міської ради та їх посадових осіб, Переглянутою Європейською Хартією участі молоді в громадському житті на місцевому і регіональному рівнях, іншими нормативно-правовими актами у молодіжній сфері, а також положенням про молодіжну раду.</w:t>
      </w:r>
    </w:p>
    <w:p w:rsidR="00000000" w:rsidDel="00000000" w:rsidP="00000000" w:rsidRDefault="00000000" w:rsidRPr="00000000" w14:paraId="0000002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26"/>
        </w:tabs>
        <w:spacing w:after="0" w:before="0" w:line="240" w:lineRule="auto"/>
        <w:ind w:left="100" w:right="142"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Діяльність молодіжної ради ґрунтується на принципах верховенства права, законності, гласності, відкритості, відповідальності, інклюзивності. </w:t>
      </w:r>
    </w:p>
    <w:p w:rsidR="00000000" w:rsidDel="00000000" w:rsidP="00000000" w:rsidRDefault="00000000" w:rsidRPr="00000000" w14:paraId="0000002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26"/>
        </w:tabs>
        <w:spacing w:after="0" w:before="0" w:line="240" w:lineRule="auto"/>
        <w:ind w:left="100" w:right="142"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Молодіжна рада не може входити до громадських та релігійних об’єднань, політичних партій.</w:t>
      </w:r>
    </w:p>
    <w:p w:rsidR="00000000" w:rsidDel="00000000" w:rsidP="00000000" w:rsidRDefault="00000000" w:rsidRPr="00000000" w14:paraId="0000002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966"/>
        </w:tabs>
        <w:spacing w:after="0" w:before="0" w:line="240" w:lineRule="auto"/>
        <w:ind w:left="965" w:right="0" w:hanging="280.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Основними завданнями молодіжної ради є:</w:t>
      </w:r>
    </w:p>
    <w:p w:rsidR="00000000" w:rsidDel="00000000" w:rsidP="00000000" w:rsidRDefault="00000000" w:rsidRPr="00000000" w14:paraId="0000002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4"/>
        </w:tabs>
        <w:spacing w:after="0" w:before="0" w:line="240" w:lineRule="auto"/>
        <w:ind w:left="1003" w:right="0" w:hanging="303.99999999999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сприяння:</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7" w:firstLine="58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прийняття участі молоді у процесі розроблення актів, щодо вирішення питань місцевого значення у молодіжній сфері та контролю за їх виконанням;</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100" w:right="137"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залученню молоді до вирішення питань соціально-економічного, політичного та культурного життя територіальної громади шляхом участі у розробленні та виконанні місцевих програм у молодіжній сфері; - консолідації молодіжного  руху  на  території  Переяславської  міської територіальної</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громади;</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9" w:firstLine="58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співпраці з громадськими об’єднаннями та їх відокремленими підрозділами, органами студентського та учнівського самоврядування, релігійними, благодійними організаціями, творчими спілками, професійними спілками та їх об’єднаннями, асоціаціями, організаціями роботодавців та їх об’єднаннями, органами самоорганізації населення, недержавними засобами масової інформації, іншими непідприємницькими товариствами та установами, легалізованими відповідно до законодавства (далі — інститути громадянського суспільства) щодо вирішення питань місцевого значення у молодіжній сфері;</w:t>
      </w:r>
    </w:p>
    <w:p w:rsidR="00000000" w:rsidDel="00000000" w:rsidP="00000000" w:rsidRDefault="00000000" w:rsidRPr="00000000" w14:paraId="0000002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4"/>
        </w:tabs>
        <w:spacing w:after="0" w:before="0" w:line="240" w:lineRule="auto"/>
        <w:ind w:left="100" w:right="122"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сприяння узгодженості дій у вирішенні питань, пов’язаних із життям молоді, та її участі в усіх сферах суспільного життя територіальної громади;</w:t>
      </w:r>
    </w:p>
    <w:p w:rsidR="00000000" w:rsidDel="00000000" w:rsidP="00000000" w:rsidRDefault="00000000" w:rsidRPr="00000000" w14:paraId="0000002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100" w:right="130"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вивчення, проведення систематичного аналізу і прогнозування соціальних процесів у молодіжному середовищі;</w:t>
      </w:r>
    </w:p>
    <w:p w:rsidR="00000000" w:rsidDel="00000000" w:rsidP="00000000" w:rsidRDefault="00000000" w:rsidRPr="00000000" w14:paraId="0000003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4"/>
        </w:tabs>
        <w:spacing w:after="0" w:before="0" w:line="240" w:lineRule="auto"/>
        <w:ind w:left="100" w:right="139"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подання пропозицій щодо визначення та обґрунтування пріоритетних напрямів реалізації державної політики у молодіжній сфері та щодо проведення відповідної роботи на місцевому рівні, вирішення питань місцевого значення у зазначеній сфері;</w:t>
      </w:r>
    </w:p>
    <w:p w:rsidR="00000000" w:rsidDel="00000000" w:rsidP="00000000" w:rsidRDefault="00000000" w:rsidRPr="00000000" w14:paraId="0000003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04"/>
        </w:tabs>
        <w:spacing w:after="0" w:before="0" w:line="240" w:lineRule="auto"/>
        <w:ind w:left="100" w:right="142"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залучення соціально активної молоді до реалізації державної політики у молодіжній сфері на місцевому рівні, вирішення питань місцевого значення у молодіжній сфері.</w:t>
      </w:r>
    </w:p>
    <w:p w:rsidR="00000000" w:rsidDel="00000000" w:rsidP="00000000" w:rsidRDefault="00000000" w:rsidRPr="00000000" w14:paraId="0000003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966"/>
        </w:tabs>
        <w:spacing w:after="0" w:before="0" w:line="240" w:lineRule="auto"/>
        <w:ind w:left="965" w:right="0" w:hanging="280.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Молодіжна рада відповідно до покладених на неї завдань:</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49"/>
        </w:tabs>
        <w:spacing w:after="0" w:before="0" w:line="240" w:lineRule="auto"/>
        <w:ind w:left="100" w:right="137"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проводить аналіз ефективності здійснення повноважень Переяславської міської ради щодо вирішення питань місцевого значення у молодіжній сфері, у тому числі шляхом моніторингу стану виконання покладених на місцеву раду завдань;</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9"/>
        </w:tabs>
        <w:spacing w:after="0" w:before="0" w:line="240" w:lineRule="auto"/>
        <w:ind w:left="720" w:right="124"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подає Переяславській міській раді обов’язкові для розгляду пропозиції щодо залучення молоді до вирішення питань соціально-економічного, політичного  та  культурного  життя  територіальної  громади,  а  такожпідвищення ефективності рішень Переяславської міської ради, які впливають на життя молоді;</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9"/>
        </w:tabs>
        <w:spacing w:after="0" w:before="0" w:line="240" w:lineRule="auto"/>
        <w:ind w:left="100" w:right="144"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розробляє для Переяславської міської ради рекомендації щодо вирішення питань місцевого значення у молодіжній сфері та надсилає їх на розгляд міській раді Переяслав не рідше ніж двічі на рік;</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09"/>
        </w:tabs>
        <w:spacing w:after="0" w:before="0" w:line="240" w:lineRule="auto"/>
        <w:ind w:left="100" w:right="122"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здійснює громадський контроль за врахуванням міською радою Переяслава пропозицій та зауважень молодіжної ради, забезпеченням нею прозорості та відкритості своєї діяльності, доступу до публічної інформації, яка перебуває в її володінні, а також виконанням нею нормативно-правових актів у молодіжній сфері;</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09"/>
        </w:tabs>
        <w:spacing w:after="0" w:before="0" w:line="240" w:lineRule="auto"/>
        <w:ind w:left="100" w:right="145"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проводить попередню оцінку та підготовку висновків у вигляді рекомендацій стосовно проектів актів Переяславської міської ради щодо вирішення питань місцевого значення у молодіжній сфері;</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19"/>
        </w:tabs>
        <w:spacing w:after="0" w:before="0" w:line="240" w:lineRule="auto"/>
        <w:ind w:left="100" w:right="140"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бере участь у розробленні проектів актів Переяславської міської ради щодо вирішення питань місцевого значення у молодіжній сфері;</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19"/>
        </w:tabs>
        <w:spacing w:after="0" w:before="0" w:line="240" w:lineRule="auto"/>
        <w:ind w:left="142"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7) розробляє разом з інститутами громадянського суспільства пропозиції щодо фінансування пріоритетних напрямів молодіжної сфери на місцевому рівні, а також надає висновки стосовно ефективності використання бюджетних коштів на виконання місцевих програм, які стосуються питань молоді;</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9"/>
        </w:tabs>
        <w:spacing w:after="0" w:before="0" w:line="240" w:lineRule="auto"/>
        <w:ind w:left="100" w:right="162"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сприяє залученню цільового фінансування на виконання молодіжних програм;</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34"/>
        </w:tabs>
        <w:spacing w:after="0" w:before="0" w:line="240" w:lineRule="auto"/>
        <w:ind w:left="100" w:right="142"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розробляє та впроваджує механізми взаємодії Переяславської міської ради та молодіжних громадських об’єднань, інститутів громадянського суспільства на засадах партнерства, відкритості і прозорості;</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339"/>
        </w:tabs>
        <w:spacing w:after="0" w:before="0" w:line="240" w:lineRule="auto"/>
        <w:ind w:left="100" w:right="141" w:firstLine="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сприяє співпраці інститутів громадянського суспільства, що проводять діяльність у молодіжній сфері на території відповідної адміністративно-територіальної одиниці, з метою вирішення актуальних питань молоді, узагальнює пропозиції, які надходять від них, та подає їх на розгляд Переяславській міській раді;</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94"/>
        </w:tabs>
        <w:spacing w:after="0" w:before="0" w:line="240" w:lineRule="auto"/>
        <w:ind w:left="100" w:right="148" w:firstLine="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підтримує та організовує заходи, спрямовані на виконання завдань молодіжної ради;</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94"/>
        </w:tabs>
        <w:spacing w:after="0" w:before="0" w:line="240" w:lineRule="auto"/>
        <w:ind w:left="700" w:right="148"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94"/>
        </w:tabs>
        <w:spacing w:after="0" w:before="0" w:line="240" w:lineRule="auto"/>
        <w:ind w:left="700" w:right="148"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94"/>
        </w:tabs>
        <w:spacing w:after="0" w:before="0" w:line="240" w:lineRule="auto"/>
        <w:ind w:left="700" w:right="148"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64"/>
        </w:tabs>
        <w:spacing w:after="0" w:before="0" w:line="240" w:lineRule="auto"/>
        <w:ind w:left="100" w:right="139" w:firstLine="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подає Переяславській міській раді пропозиції щодо проведення консультацій з громадськістю стосовно вирішення питань місцевого значення у молодіжній сфері Переяславської міської територіальної громади;</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4"/>
        </w:tabs>
        <w:spacing w:after="0" w:before="0" w:line="240" w:lineRule="auto"/>
        <w:ind w:left="115" w:right="139"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подає щороку Переяславській міській раді обов’язкову для розгляду інформацію про вирішення питань місцевого значення у молодіжній сфері та становище молоді у територіальній громаді;</w:t>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94"/>
        </w:tabs>
        <w:spacing w:after="0" w:before="0" w:line="240" w:lineRule="auto"/>
        <w:ind w:left="100" w:right="117" w:firstLine="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систематично інформує громадськість про свою діяльність та ухвалені рішення, оприлюднює щорічний звіт про роботу молодіжної ради.</w:t>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00" w:right="119" w:firstLine="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організовує та проводить проєкти та заходи спрямовані на реалізацію молодіжної політики на всіх рівнях.</w:t>
      </w:r>
    </w:p>
    <w:p w:rsidR="00000000" w:rsidDel="00000000" w:rsidP="00000000" w:rsidRDefault="00000000" w:rsidRPr="00000000" w14:paraId="0000004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966"/>
        </w:tabs>
        <w:spacing w:after="0" w:before="0" w:line="240" w:lineRule="auto"/>
        <w:ind w:left="965" w:right="0" w:hanging="280.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Молодіжна рада має право:</w: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79"/>
        </w:tabs>
        <w:spacing w:after="0" w:before="0" w:line="240" w:lineRule="auto"/>
        <w:ind w:left="100" w:right="140" w:firstLine="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4"/>
        </w:tabs>
        <w:spacing w:after="0" w:before="0" w:line="240" w:lineRule="auto"/>
        <w:ind w:left="100" w:right="122"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залучати до участі у своїй роботі представників місцевих органів виконавчої влади, органів місцевого самоврядування, підприємств, установ та громадських об’єднань (за погодженням з їх керівниками), а також незалежних експертів (за згодою);</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39"/>
        </w:tabs>
        <w:spacing w:after="0" w:before="0" w:line="240" w:lineRule="auto"/>
        <w:ind w:left="100" w:right="146"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розглядати пропозиції інститутів громадянського суспільства та звернення громадян з питань, що належать до компетенції молодіжної ради;</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4"/>
        </w:tabs>
        <w:spacing w:after="0" w:before="0" w:line="240" w:lineRule="auto"/>
        <w:ind w:left="100" w:right="1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4) утворювати у разі потреби для виконання покладених на неї завдань постійні або тимчасові робочі органи (комітети, комісії, експертні групи тощо);</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4"/>
        </w:tabs>
        <w:spacing w:after="0" w:before="0" w:line="240" w:lineRule="auto"/>
        <w:ind w:left="100" w:right="137"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організовувати проведення конференцій, семінарів, нарад та інших заходів, спрямованих на виконання завдань молодіжної ради;</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49"/>
        </w:tabs>
        <w:spacing w:after="0" w:before="0" w:line="240" w:lineRule="auto"/>
        <w:ind w:left="1048" w:right="0" w:hanging="363.99999999999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вносити пропозиції Переяславській міській раді щодо заохочення в</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9"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установленому порядку представників інститутів громадянського суспільства та окремих громадян за їх внесок у вирішення питань місцевого значення у молодіжній сфері.</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1"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Депутати та члени молодіжної ради мають право доступу в установленому порядку до приміщень, в яких розміщена Переяславська міська рада, а також право участі в засіданнях міської ради, депутатських комісій, виконавчих органів, робочих груп, конкурсних комісій, утворених нею, з розгляду питань, що належать до компетенції молодіжної ради.</w:t>
      </w:r>
    </w:p>
    <w:p w:rsidR="00000000" w:rsidDel="00000000" w:rsidP="00000000" w:rsidRDefault="00000000" w:rsidRPr="00000000" w14:paraId="0000004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26"/>
        </w:tabs>
        <w:spacing w:after="0" w:before="0" w:line="240" w:lineRule="auto"/>
        <w:ind w:left="100" w:right="150"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Склад депутатів молодіжної ради формується з представників віком від 14 до 35 років (суб'єкти молодіжної політики):</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1"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більше ніж 7 представників студентства, які делеговані студентським самоврядуванням та Науковим товариством Університету Григорія Сковороди в Переяславі до складу Молодіжної ради;</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5"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представників учнівського самоврядування та Міської ради дітей Переяслава</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представники, які делеговані громадськими організаціями;</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140" w:firstLine="55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більше ніж 2 представники, які делеговані іншими інститутами громадянського суспільства;</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0" w:right="130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більше ніж 6 представники, які делеговані закладами освіти;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0" w:right="130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0" w:right="130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0" w:right="130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представник молоді з поміж ВПО;</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24"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більше ніж 5 представників молоді, які проживають на території Переяславської міської територіальної громади, віком від 14 до 35 років.</w:t>
      </w:r>
    </w:p>
    <w:p w:rsidR="00000000" w:rsidDel="00000000" w:rsidP="00000000" w:rsidRDefault="00000000" w:rsidRPr="00000000" w14:paraId="0000005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41"/>
        </w:tabs>
        <w:spacing w:after="0" w:before="0" w:line="240" w:lineRule="auto"/>
        <w:ind w:left="100" w:right="122"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Склад молодіжної ради формується на установчих зборах шляхом рейтингового голосування за кандидатів, які особисто присутні на установчих зборах. До складу молодіжної ради входять:</w:t>
      </w:r>
    </w:p>
    <w:p w:rsidR="00000000" w:rsidDel="00000000" w:rsidP="00000000" w:rsidRDefault="00000000" w:rsidRPr="00000000" w14:paraId="0000005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639"/>
        </w:tabs>
        <w:spacing w:after="0" w:before="0" w:line="240" w:lineRule="auto"/>
        <w:ind w:left="638"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Голова МР;</w:t>
      </w:r>
    </w:p>
    <w:p w:rsidR="00000000" w:rsidDel="00000000" w:rsidP="00000000" w:rsidRDefault="00000000" w:rsidRPr="00000000" w14:paraId="0000005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639"/>
        </w:tabs>
        <w:spacing w:after="0" w:before="0" w:line="240" w:lineRule="auto"/>
        <w:ind w:left="638"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Перший заступник Голови МР;</w:t>
      </w:r>
    </w:p>
    <w:p w:rsidR="00000000" w:rsidDel="00000000" w:rsidP="00000000" w:rsidRDefault="00000000" w:rsidRPr="00000000" w14:paraId="0000005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639"/>
        </w:tabs>
        <w:spacing w:after="0" w:before="0" w:line="240" w:lineRule="auto"/>
        <w:ind w:left="638"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Заступник Голови МР;</w:t>
      </w:r>
    </w:p>
    <w:p w:rsidR="00000000" w:rsidDel="00000000" w:rsidP="00000000" w:rsidRDefault="00000000" w:rsidRPr="00000000" w14:paraId="0000005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639"/>
        </w:tabs>
        <w:spacing w:after="0" w:before="0" w:line="240" w:lineRule="auto"/>
        <w:ind w:left="638" w:right="0" w:hanging="1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Секретар МР;</w:t>
      </w:r>
    </w:p>
    <w:p w:rsidR="00000000" w:rsidDel="00000000" w:rsidP="00000000" w:rsidRDefault="00000000" w:rsidRPr="00000000" w14:paraId="0000005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639"/>
        </w:tabs>
        <w:spacing w:after="0" w:before="0" w:line="240" w:lineRule="auto"/>
        <w:ind w:left="638"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Депутати МР.</w:t>
      </w:r>
    </w:p>
    <w:p w:rsidR="00000000" w:rsidDel="00000000" w:rsidP="00000000" w:rsidRDefault="00000000" w:rsidRPr="00000000" w14:paraId="0000005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639"/>
        </w:tabs>
        <w:spacing w:after="0" w:before="0" w:line="240" w:lineRule="auto"/>
        <w:ind w:left="638"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Члени МР</w:t>
      </w:r>
    </w:p>
    <w:p w:rsidR="00000000" w:rsidDel="00000000" w:rsidP="00000000" w:rsidRDefault="00000000" w:rsidRPr="00000000" w14:paraId="0000005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01"/>
        </w:tabs>
        <w:spacing w:after="0" w:before="0" w:line="240" w:lineRule="auto"/>
        <w:ind w:left="100" w:right="134" w:firstLine="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Кількісний склад молодіжної ради визначається установчими зборами та не може становити більш як 29 осіб - депутатів МР, 25 членів МР.</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5"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Строк повноважень складу молодіжної ради становить два роки.</w:t>
      </w:r>
    </w:p>
    <w:p w:rsidR="00000000" w:rsidDel="00000000" w:rsidP="00000000" w:rsidRDefault="00000000" w:rsidRPr="00000000" w14:paraId="000000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05"/>
        </w:tabs>
        <w:spacing w:after="0" w:before="0" w:line="240" w:lineRule="auto"/>
        <w:ind w:left="100" w:right="141"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Організація діяльності та інші процедурні питання роботи молодіжної ради визначаються положенням про молодіжну раду, яке погоджується з Переяславською міською радою і затверджується на установчих зборах молодіжної ради.</w:t>
      </w:r>
    </w:p>
    <w:p w:rsidR="00000000" w:rsidDel="00000000" w:rsidP="00000000" w:rsidRDefault="00000000" w:rsidRPr="00000000" w14:paraId="0000006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51"/>
        </w:tabs>
        <w:spacing w:after="0" w:before="0" w:line="240" w:lineRule="auto"/>
        <w:ind w:left="100" w:right="111" w:firstLine="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формування складу молодіжної ради Переяславська міська рада не пізніше ніж за 25 календарних днів до визначеної дати проведення установчих зборів утворює ініціативну групу з їх підготовки за участю представників інститутів громадянського суспільства.</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7"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разі коли при Переяславській міській раді вже утворена молодіжна рада та її повноваження не припинені достроково, ініціативна група утворюється місцевою радою не пізніше ніж за 60 календарних днів до закінчення її повноважень.</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8"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такому разі кількісний та персональний склад ініціативної групи Переяславська міська рада затверджує з урахуванням пропозицій молодіжної ради.</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27"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складу ініціативної групи входять делеговані члени діючої молодіжної ради (якщо її повноваження не були припинені достроково), представники інститутів громадянського суспільства, які не представлені у складі молодіжної ради, представники Переяславської міської ради, при якій утворюється молодіжна рада.</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123" w:firstLine="55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Персональний склад ініціативної групи Переяславської міської ради оприлюднює на власному офіційному веб-сайті та/або в інший прийнятний спосіб протягом п’яти робочих днів з дня її утворення.</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Переяславська міська рада не пізніше ніж за 12 календарних днів до</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13"/>
          <w:tab w:val="left" w:leader="none" w:pos="3170"/>
          <w:tab w:val="left" w:leader="none" w:pos="4542"/>
          <w:tab w:val="left" w:leader="none" w:pos="5556"/>
          <w:tab w:val="left" w:leader="none" w:pos="5968"/>
          <w:tab w:val="left" w:leader="none" w:pos="6991"/>
          <w:tab w:val="left" w:leader="none" w:pos="8710"/>
        </w:tabs>
        <w:spacing w:after="0" w:before="0" w:line="240" w:lineRule="auto"/>
        <w:ind w:left="100" w:right="13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проведення установчих зборів в обов’язковому порядку оприлюднює на власному</w:t>
        <w:tab/>
        <w:t xml:space="preserve">офіційному</w:t>
        <w:tab/>
        <w:t xml:space="preserve">веб-сайті</w:t>
        <w:tab/>
        <w:t xml:space="preserve">та/або</w:t>
        <w:tab/>
        <w:t xml:space="preserve">в</w:t>
        <w:tab/>
        <w:t xml:space="preserve">інший</w:t>
        <w:tab/>
        <w:t xml:space="preserve">прийнятний</w:t>
        <w:tab/>
        <w:t xml:space="preserve">спосіб підготовлене ініціативною групою та погоджене з нею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13"/>
          <w:tab w:val="left" w:leader="none" w:pos="3170"/>
          <w:tab w:val="left" w:leader="none" w:pos="4542"/>
          <w:tab w:val="left" w:leader="none" w:pos="5556"/>
          <w:tab w:val="left" w:leader="none" w:pos="5968"/>
          <w:tab w:val="left" w:leader="none" w:pos="6991"/>
          <w:tab w:val="left" w:leader="none" w:pos="8710"/>
        </w:tabs>
        <w:spacing w:after="0" w:before="0" w:line="240" w:lineRule="auto"/>
        <w:ind w:left="100" w:right="13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13"/>
          <w:tab w:val="left" w:leader="none" w:pos="3170"/>
          <w:tab w:val="left" w:leader="none" w:pos="4542"/>
          <w:tab w:val="left" w:leader="none" w:pos="5556"/>
          <w:tab w:val="left" w:leader="none" w:pos="5968"/>
          <w:tab w:val="left" w:leader="none" w:pos="6991"/>
          <w:tab w:val="left" w:leader="none" w:pos="8710"/>
        </w:tabs>
        <w:spacing w:after="0" w:before="0" w:line="240" w:lineRule="auto"/>
        <w:ind w:left="100" w:right="13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13"/>
          <w:tab w:val="left" w:leader="none" w:pos="3170"/>
          <w:tab w:val="left" w:leader="none" w:pos="4542"/>
          <w:tab w:val="left" w:leader="none" w:pos="5556"/>
          <w:tab w:val="left" w:leader="none" w:pos="5968"/>
          <w:tab w:val="left" w:leader="none" w:pos="6991"/>
          <w:tab w:val="left" w:leader="none" w:pos="8710"/>
        </w:tabs>
        <w:spacing w:after="0" w:before="0" w:line="240" w:lineRule="auto"/>
        <w:ind w:left="100" w:right="13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137" w:firstLine="55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участі в установчих зборах до ініціативної групи подається: - заява у довільній формі, підписана уповноваженою особою керівного органу інституту громадянського суспільства;</w:t>
      </w:r>
    </w:p>
    <w:p w:rsidR="00000000" w:rsidDel="00000000" w:rsidP="00000000" w:rsidRDefault="00000000" w:rsidRPr="00000000" w14:paraId="0000006D">
      <w:pPr>
        <w:widowControl w:val="0"/>
        <w:tabs>
          <w:tab w:val="left" w:leader="none" w:pos="339"/>
        </w:tabs>
        <w:ind w:right="14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біографічна довідка делегованого представника інституту громадянського суспільства із зазначенням його прізвища, імені, по батькові, посади, місця роботи, посади в інституті громадянського суспільства, контактної інформації;</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9"/>
        </w:tabs>
        <w:spacing w:after="0" w:before="0" w:line="240" w:lineRule="auto"/>
        <w:ind w:left="115" w:right="4747"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згода на обробку персональних даних; До заяви додаються:</w:t>
      </w:r>
    </w:p>
    <w:p w:rsidR="00000000" w:rsidDel="00000000" w:rsidP="00000000" w:rsidRDefault="00000000" w:rsidRPr="00000000" w14:paraId="000000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09"/>
        </w:tabs>
        <w:spacing w:after="0" w:before="0" w:line="240" w:lineRule="auto"/>
        <w:ind w:left="820" w:right="126" w:hanging="33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органів студентського та учнівського самоврядування, Міської ради дітей Переяслава, Громадських організацій, громадських ініціатив та інших інститутів громадянського суспільства, закладів вищої освіти та загальноосвітніх шкіл:</w:t>
      </w:r>
    </w:p>
    <w:p w:rsidR="00000000" w:rsidDel="00000000" w:rsidP="00000000" w:rsidRDefault="00000000" w:rsidRPr="00000000" w14:paraId="00000070">
      <w:pPr>
        <w:widowControl w:val="0"/>
        <w:tabs>
          <w:tab w:val="left" w:leader="none" w:pos="1464"/>
        </w:tabs>
        <w:ind w:right="14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на обрання до складу молодіжної ради;</w:t>
      </w:r>
    </w:p>
    <w:p w:rsidR="00000000" w:rsidDel="00000000" w:rsidP="00000000" w:rsidRDefault="00000000" w:rsidRPr="00000000" w14:paraId="00000071">
      <w:pPr>
        <w:widowControl w:val="0"/>
        <w:tabs>
          <w:tab w:val="left" w:leader="none" w:pos="1464"/>
        </w:tabs>
        <w:ind w:right="1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відомості про місцезнаходження та адресу електронної пошти інституту громадянського суспільства, номер контактного телефону;</w:t>
      </w:r>
    </w:p>
    <w:p w:rsidR="00000000" w:rsidDel="00000000" w:rsidP="00000000" w:rsidRDefault="00000000" w:rsidRPr="00000000" w14:paraId="00000072">
      <w:pPr>
        <w:widowControl w:val="0"/>
        <w:tabs>
          <w:tab w:val="left" w:leader="none" w:pos="1464"/>
        </w:tabs>
        <w:ind w:right="1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рекомендаційний лист.</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64"/>
        </w:tabs>
        <w:spacing w:after="0" w:before="0" w:line="240" w:lineRule="auto"/>
        <w:ind w:left="763" w:right="0" w:hanging="30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молоді з поміж ВПО:</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359"/>
        </w:tabs>
        <w:spacing w:after="0" w:before="0" w:line="240" w:lineRule="auto"/>
        <w:ind w:left="820" w:right="170" w:hanging="34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Копія довідки ВПО для представників молоді, які проживають на   території Переяславської міської територіальної громади, віком від 14 до 35 років:</w:t>
      </w:r>
    </w:p>
    <w:p w:rsidR="00000000" w:rsidDel="00000000" w:rsidP="00000000" w:rsidRDefault="00000000" w:rsidRPr="00000000" w14:paraId="00000075">
      <w:pPr>
        <w:widowControl w:val="0"/>
        <w:tabs>
          <w:tab w:val="left" w:leader="none" w:pos="135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копія документу місця реєстрації</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158" w:firstLine="55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Приймання заяв для участі в установчих зборах припиняється за 5 календарних днів до їх проведення.</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22"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разі виявлення невідповідності документів, поданих інститутом громадянського суспільства, вимогам положення про молодіжну раду, ініціативна група не пізніше ніж за 4 календарних дні до проведення установчих зборів у письмовій або в електронній формі інформує про це інститут громадянського суспільства з пропозицією щодо усунення таких невідповідностей протягом семи календарних днів.</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9"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результатами перевірки документів, поданих інститутами громадянського суспільства, ініціативна група складає за сім календарних днів до проведення установчих зборів список кандидатів до складу молодіжної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138" w:firstLine="55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Підставами для відмови представнику інституту громадянського суспільства в участі в установчих зборах є:</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143" w:firstLine="55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невідповідність документів, поданих інститутом громадянського суспільства, вимогам положення про молодіжну раду;</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27"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усунення інститутом громадянського суспільства невідповідності поданих документів зазначеним вимогам у строк, визначений абзацом тринадцятим цього пункту;</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27"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27"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невідповідність інституту громадянського суспільства або делегованого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ним представника вимогам, встановленим пунктом 8 цього положення;</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8"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недостовірність інформації, що міститься в документах, поданих для участі в установчих зборах; відмова інституту громадянського суспільства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22"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перебування інституту громадянського суспільства, який делегував свого представника для участі в установчих зборах, у процесі припинення. Список кандидатів до складу молодіжної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Переяславською міською радою, оприлюднюються не пізніше ніж за три робочих дні до проведення установчих зборів на офіційному веб-сайті Переяславської міської ради та/або в інший прийнятний спосіб.</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2"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молодіжної ради про її діяльність, якщо така рада була утворена, а також обирається новий склад молодіжної ради.</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22" w:firstLine="58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Склад Молодіжної ради формується на установчих зборах шляхом рейтингового голосування за кандидатів, які особисто присутні на установчих зборах.</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9"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Рейтингове голосування проводиться в межах кожного з сегментів суб'єктів молодіжної політики згідно пункту 8 цього Положення. 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Переяславській міській раді.</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29"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Переяславська міська рада оприлюднює протокол установчих зборів на власному офіційному веб-сайті та/або в інший прийнятний спосіб протягом трьох робочих днів з моменту його надходження.</w:t>
      </w:r>
    </w:p>
    <w:p w:rsidR="00000000" w:rsidDel="00000000" w:rsidP="00000000" w:rsidRDefault="00000000" w:rsidRPr="00000000" w14:paraId="0000008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66"/>
        </w:tabs>
        <w:spacing w:after="0" w:before="0" w:line="240" w:lineRule="auto"/>
        <w:ind w:left="100" w:right="140" w:firstLine="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Переяславська міська рада на підставі протоколу установчих зборів затверджує склад молодіжної ради і оприлюднює його на власному офіційному веб-сайті та/або в інший прийнятний спосіб протягом трьох робочих днів з моменту затвердження.</w:t>
      </w:r>
    </w:p>
    <w:p w:rsidR="00000000" w:rsidDel="00000000" w:rsidP="00000000" w:rsidRDefault="00000000" w:rsidRPr="00000000" w14:paraId="0000008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36"/>
        </w:tabs>
        <w:spacing w:after="0" w:before="0" w:line="240" w:lineRule="auto"/>
        <w:ind w:left="100" w:right="153" w:firstLine="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Депутатство та членство в Молодіжній раді припиняється на підставі рішення Молодіжної ради у разі:</w:t>
      </w:r>
    </w:p>
    <w:p w:rsidR="00000000" w:rsidDel="00000000" w:rsidP="00000000" w:rsidRDefault="00000000" w:rsidRPr="00000000" w14:paraId="0000008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94"/>
        </w:tabs>
        <w:spacing w:after="0" w:before="0" w:line="240" w:lineRule="auto"/>
        <w:ind w:left="115" w:right="143"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систематичного невиконання членом, депутатом покладених на нього обов’язків;</w:t>
      </w:r>
    </w:p>
    <w:p w:rsidR="00000000" w:rsidDel="00000000" w:rsidP="00000000" w:rsidRDefault="00000000" w:rsidRPr="00000000" w14:paraId="00000089">
      <w:pPr>
        <w:widowControl w:val="0"/>
        <w:tabs>
          <w:tab w:val="left" w:leader="none" w:pos="894"/>
        </w:tabs>
        <w:ind w:right="14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widowControl w:val="0"/>
        <w:tabs>
          <w:tab w:val="left" w:leader="none" w:pos="894"/>
        </w:tabs>
        <w:ind w:right="14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widowControl w:val="0"/>
        <w:tabs>
          <w:tab w:val="left" w:leader="none" w:pos="894"/>
        </w:tabs>
        <w:ind w:right="14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widowControl w:val="0"/>
        <w:tabs>
          <w:tab w:val="left" w:leader="none" w:pos="894"/>
        </w:tabs>
        <w:ind w:right="14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4"/>
        </w:tabs>
        <w:spacing w:after="0" w:before="0" w:line="240" w:lineRule="auto"/>
        <w:ind w:left="100" w:right="148"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надходження повідомлення від інституту громадянського суспільства за підписом керівника, якщо інше не передбачено його установчими документами, про відкликання свого представника та припинення його членства в молодіжній раді;</w:t>
      </w:r>
    </w:p>
    <w:p w:rsidR="00000000" w:rsidDel="00000000" w:rsidP="00000000" w:rsidRDefault="00000000" w:rsidRPr="00000000" w14:paraId="0000008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79"/>
        </w:tabs>
        <w:spacing w:after="0" w:before="0" w:line="240" w:lineRule="auto"/>
        <w:ind w:left="100" w:right="139"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ліквідації організації, закладу, установи, яка його делегувала до складу Молодіжної ради;</w:t>
      </w:r>
    </w:p>
    <w:p w:rsidR="00000000" w:rsidDel="00000000" w:rsidP="00000000" w:rsidRDefault="00000000" w:rsidRPr="00000000" w14:paraId="0000008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94"/>
        </w:tabs>
        <w:spacing w:after="0" w:before="0" w:line="240" w:lineRule="auto"/>
        <w:ind w:left="100" w:right="140"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неможливості депутат, члена ради брати участь у роботі Молодіжної ради за станом здоров’я, визнання його в судовому порядку недієздатним або обмежено дієздатним;</w:t>
      </w:r>
    </w:p>
    <w:p w:rsidR="00000000" w:rsidDel="00000000" w:rsidP="00000000" w:rsidRDefault="00000000" w:rsidRPr="00000000" w14:paraId="0000009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54"/>
        </w:tabs>
        <w:spacing w:after="0" w:before="0" w:line="240" w:lineRule="auto"/>
        <w:ind w:left="100" w:right="131"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подання депутатом, членом Молодіжної ради відповідної заяви; - оприлюднення власної думки від імені МР, що суперечать прийнятим на сесії рішенням;</w:t>
      </w:r>
    </w:p>
    <w:p w:rsidR="00000000" w:rsidDel="00000000" w:rsidP="00000000" w:rsidRDefault="00000000" w:rsidRPr="00000000" w14:paraId="0000009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79"/>
        </w:tabs>
        <w:spacing w:after="0" w:before="0" w:line="240" w:lineRule="auto"/>
        <w:ind w:left="100" w:right="138"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набрання законної сили обвинувальним вироком щодо депутата, члена Молодіжної ради;</w:t>
      </w:r>
    </w:p>
    <w:p w:rsidR="00000000" w:rsidDel="00000000" w:rsidP="00000000" w:rsidRDefault="00000000" w:rsidRPr="00000000" w14:paraId="0000009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49"/>
        </w:tabs>
        <w:spacing w:after="0" w:before="0" w:line="240" w:lineRule="auto"/>
        <w:ind w:left="848" w:right="0" w:hanging="163.9999999999999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припинення громадянства України;</w:t>
      </w:r>
    </w:p>
    <w:p w:rsidR="00000000" w:rsidDel="00000000" w:rsidP="00000000" w:rsidRDefault="00000000" w:rsidRPr="00000000" w14:paraId="0000009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49"/>
        </w:tabs>
        <w:spacing w:after="0" w:before="0" w:line="240" w:lineRule="auto"/>
        <w:ind w:left="848" w:right="0" w:hanging="163.9999999999999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підставі досягнення 36-річного віку;</w:t>
      </w:r>
    </w:p>
    <w:p w:rsidR="00000000" w:rsidDel="00000000" w:rsidP="00000000" w:rsidRDefault="00000000" w:rsidRPr="00000000" w14:paraId="0000009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49"/>
        </w:tabs>
        <w:spacing w:after="0" w:before="0" w:line="240" w:lineRule="auto"/>
        <w:ind w:left="848" w:right="0" w:hanging="163.9999999999999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смерті депутата, члена Молодіжної ради.</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разі припинення будь-якою особою членства у молодіжній раді її місце</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займає наступний кандидат до складу молодіжної ради, який набрав найбільшу кількість голосів за результатами проведення рейтингового голосування на установчих зборах. Відповідне рішення приймається на найближчому засіданні молодіжної ради.</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1"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Зміни у складі молодіжної ради затверджуються актом Переяславської міської ради на підставі протоколу засідання молодіжної ради. Переяславська міська рада оприлюднює відомості про такі зміни на власному офіційному веб-сайті та/або в інший прийнятний спосіб протягом трьох робочих днів з моменту затвердження.</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7"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Якщо не менш як за один рік до закінчення повноважень молодіжної ради наявність кандидатів, які набрали найбільшу кількість голосів за результатами проведення рейтингового голосування на установчих зборах, вичерпана та чисельність членів молодіжної ради становить менше половини її загального складу, визначеного на установчих зборах, Переяславська міська рада вживає заходів для доукомплектування складу молодіжної ради в порядку, встановленому положенням про молодіжну раду.</w:t>
      </w:r>
    </w:p>
    <w:p w:rsidR="00000000" w:rsidDel="00000000" w:rsidP="00000000" w:rsidRDefault="00000000" w:rsidRPr="00000000" w14:paraId="0000009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66"/>
        </w:tabs>
        <w:spacing w:after="0" w:before="0" w:line="240" w:lineRule="auto"/>
        <w:ind w:left="1165" w:right="0" w:hanging="465.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Дострокове припинення діяльності молодіжної ради здійснюється у</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разі:</w:t>
      </w:r>
    </w:p>
    <w:p w:rsidR="00000000" w:rsidDel="00000000" w:rsidP="00000000" w:rsidRDefault="00000000" w:rsidRPr="00000000" w14:paraId="0000009B">
      <w:pPr>
        <w:widowControl w:val="0"/>
        <w:tabs>
          <w:tab w:val="left" w:leader="none" w:pos="999"/>
          <w:tab w:val="left" w:leader="none" w:pos="1750"/>
          <w:tab w:val="left" w:leader="none" w:pos="3087"/>
          <w:tab w:val="left" w:leader="none" w:pos="4658"/>
          <w:tab w:val="left" w:leader="none" w:pos="5419"/>
          <w:tab w:val="left" w:leader="none" w:pos="5898"/>
          <w:tab w:val="left" w:leader="none" w:pos="7629"/>
          <w:tab w:val="left" w:leader="none" w:pos="8926"/>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коли</w:t>
        <w:tab/>
        <w:t xml:space="preserve">засідання</w:t>
        <w:tab/>
        <w:t xml:space="preserve">молодіжної</w:t>
        <w:tab/>
        <w:t xml:space="preserve">ради</w:t>
        <w:tab/>
        <w:t xml:space="preserve">не</w:t>
        <w:tab/>
        <w:t xml:space="preserve">проводилися</w:t>
        <w:tab/>
        <w:t xml:space="preserve">протягом</w:t>
        <w:tab/>
        <w:t xml:space="preserve">двох</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кварталів;</w:t>
      </w:r>
    </w:p>
    <w:p w:rsidR="00000000" w:rsidDel="00000000" w:rsidP="00000000" w:rsidRDefault="00000000" w:rsidRPr="00000000" w14:paraId="0000009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24"/>
        </w:tabs>
        <w:spacing w:after="0" w:before="0" w:line="240" w:lineRule="auto"/>
        <w:ind w:left="100" w:right="165" w:firstLine="58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невиконання молодіжною радою без об’єктивних причин більшості заходів, передбачених річним планом її роботи;</w:t>
      </w:r>
    </w:p>
    <w:p w:rsidR="00000000" w:rsidDel="00000000" w:rsidP="00000000" w:rsidRDefault="00000000" w:rsidRPr="00000000" w14:paraId="0000009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49"/>
        </w:tabs>
        <w:spacing w:after="0" w:before="0" w:line="240" w:lineRule="auto"/>
        <w:ind w:left="848" w:right="0" w:hanging="163.9999999999999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прийняття відповідного рішення на її засіданні;</w:t>
      </w:r>
    </w:p>
    <w:p w:rsidR="00000000" w:rsidDel="00000000" w:rsidP="00000000" w:rsidRDefault="00000000" w:rsidRPr="00000000" w14:paraId="0000009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49"/>
        </w:tabs>
        <w:spacing w:after="0" w:before="0" w:line="240" w:lineRule="auto"/>
        <w:ind w:left="848" w:right="0" w:hanging="163.9999999999999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реорганізації або ліквідації Переяславської міської ради.</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0"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Рішення про дострокове припинення діяльності молодіжної ради оформляється відповідним актом Переяславської міської ради. У разі дострокового припинення діяльності молодіжної ради з підстав,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0"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0"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0"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0"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передбачених абзацами другим — четвертим цього пункту, Переяславська міська рада утворює протягом 15 календарних днів відповідно до вимог пункту 12 цього положення ініціативну групу з підготовки установчих зборів з метою формування нового складу молодіжної ради.</w:t>
      </w:r>
    </w:p>
    <w:p w:rsidR="00000000" w:rsidDel="00000000" w:rsidP="00000000" w:rsidRDefault="00000000" w:rsidRPr="00000000" w14:paraId="000000A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00" w:right="143" w:firstLine="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Молодіжну раду очолює голова, який обирається на установчих зборах щодо формування складу молодіжної ради Переяславської міської ради шляхом рейтингового голосування.</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9" w:firstLine="58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Одна і та сама особа не може очолювати одночасно більш як одну молодіжну раду, утворену відповідно до вимог цього положення. Голова молодіжної ради має заступника, який обирається також на установчих зборах щодо формування складу молодіжної ради Переяславської міської ради шляхом рейтингового голосування.</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23"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Повноваження голови молодіжної ради припиняються за рішенням молодіжної ради у разі подання ним відповідної заяви, припинення його членства у раді, висловлення йому недовіри молодіжною радою, а також у випадках, передбачених положенням про молодіжну раду.</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1"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разі припинення повноважень голови молодіжної ради до обрання нового голови його обов’язки виконує заступник голови молодіжної ради, якщо інше не передбачено її рішенням.</w:t>
      </w:r>
    </w:p>
    <w:p w:rsidR="00000000" w:rsidDel="00000000" w:rsidP="00000000" w:rsidRDefault="00000000" w:rsidRPr="00000000" w14:paraId="000000A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21"/>
        </w:tabs>
        <w:spacing w:after="0" w:before="0" w:line="240" w:lineRule="auto"/>
        <w:ind w:left="1120" w:right="0" w:hanging="420.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Голова молодіжної ради:</w:t>
      </w:r>
    </w:p>
    <w:p w:rsidR="00000000" w:rsidDel="00000000" w:rsidP="00000000" w:rsidRDefault="00000000" w:rsidRPr="00000000" w14:paraId="000000A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49"/>
        </w:tabs>
        <w:spacing w:after="0" w:before="0" w:line="240" w:lineRule="auto"/>
        <w:ind w:left="848" w:right="0" w:hanging="163.9999999999999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організовує діяльність молодіжної ради;</w:t>
      </w:r>
    </w:p>
    <w:p w:rsidR="00000000" w:rsidDel="00000000" w:rsidP="00000000" w:rsidRDefault="00000000" w:rsidRPr="00000000" w14:paraId="000000A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39"/>
        </w:tabs>
        <w:spacing w:after="0" w:before="0" w:line="240" w:lineRule="auto"/>
        <w:ind w:left="100" w:right="148" w:firstLine="5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організовує підготовку і проведення її засідань, головує під час їх проведення;</w:t>
      </w:r>
    </w:p>
    <w:p w:rsidR="00000000" w:rsidDel="00000000" w:rsidP="00000000" w:rsidRDefault="00000000" w:rsidRPr="00000000" w14:paraId="000000A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49"/>
        </w:tabs>
        <w:spacing w:after="0" w:before="0" w:line="240" w:lineRule="auto"/>
        <w:ind w:left="848" w:right="0" w:hanging="163.9999999999999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підписує документи від імені молодіжної ради;</w:t>
      </w:r>
    </w:p>
    <w:p w:rsidR="00000000" w:rsidDel="00000000" w:rsidP="00000000" w:rsidRDefault="00000000" w:rsidRPr="00000000" w14:paraId="000000A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79"/>
        </w:tabs>
        <w:spacing w:after="0" w:before="0" w:line="240" w:lineRule="auto"/>
        <w:ind w:left="115" w:right="144"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представляє молодіжну раду у відносинах з центральними і місцевими органами виконавчої влади, об’єднаннями громадян, органами місцевого самоврядування, засобами масової інформації;</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36"/>
        </w:tabs>
        <w:spacing w:after="0" w:before="0" w:line="240" w:lineRule="auto"/>
        <w:ind w:left="700" w:right="1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Голова Молодіжної ради за посадою може бути включений в  установленому законом порядку до складу виконавчого комітету Переяславської міської ради.</w:t>
      </w:r>
    </w:p>
    <w:p w:rsidR="00000000" w:rsidDel="00000000" w:rsidP="00000000" w:rsidRDefault="00000000" w:rsidRPr="00000000" w14:paraId="000000A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426"/>
          <w:tab w:val="left" w:leader="none" w:pos="2304"/>
          <w:tab w:val="left" w:leader="none" w:pos="3525"/>
          <w:tab w:val="left" w:leader="none" w:pos="4535"/>
          <w:tab w:val="left" w:leader="none" w:pos="4851"/>
          <w:tab w:val="left" w:leader="none" w:pos="6493"/>
        </w:tabs>
        <w:spacing w:after="0" w:before="0" w:line="240" w:lineRule="auto"/>
        <w:ind w:left="142" w:right="134" w:hanging="13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Голова Молодіжної ради за посадою призначається радником Переяславського</w:t>
        <w:tab/>
        <w:t xml:space="preserve">міського</w:t>
        <w:tab/>
        <w:t xml:space="preserve">голови</w:t>
        <w:tab/>
        <w:t xml:space="preserve">з</w:t>
        <w:tab/>
        <w:t xml:space="preserve">молодіжних</w:t>
        <w:tab/>
        <w:t xml:space="preserve">питань на громадських засадах.</w:t>
      </w:r>
    </w:p>
    <w:p w:rsidR="00000000" w:rsidDel="00000000" w:rsidP="00000000" w:rsidRDefault="00000000" w:rsidRPr="00000000" w14:paraId="000000B0">
      <w:pPr>
        <w:widowControl w:val="0"/>
        <w:tabs>
          <w:tab w:val="left" w:leader="none" w:pos="961"/>
          <w:tab w:val="left" w:leader="none" w:pos="1436"/>
          <w:tab w:val="left" w:leader="none" w:pos="2955"/>
          <w:tab w:val="left" w:leader="none" w:pos="4241"/>
          <w:tab w:val="left" w:leader="none" w:pos="5311"/>
          <w:tab w:val="left" w:leader="none" w:pos="6977"/>
          <w:tab w:val="left" w:leader="none" w:pos="7768"/>
        </w:tabs>
        <w:ind w:right="14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Голова Молодіжної ради може мати позаштатних радників по профільних питаннях. Радники Голови Молодіжної ради не входять до штатних працівників та не можуть бути депутатами та членами Молодіжної ради.</w:t>
        <w:tab/>
        <w:t xml:space="preserve">Повноваження</w:t>
        <w:tab/>
        <w:t xml:space="preserve">радників</w:t>
        <w:tab/>
        <w:t xml:space="preserve">Голови</w:t>
        <w:tab/>
        <w:t xml:space="preserve">Молодіжної</w:t>
        <w:tab/>
        <w:t xml:space="preserve">ради</w:t>
        <w:tab/>
        <w:t xml:space="preserve">засвідчуються посвідченнями радника Голови Молодіжної ради.</w:t>
      </w:r>
    </w:p>
    <w:p w:rsidR="00000000" w:rsidDel="00000000" w:rsidP="00000000" w:rsidRDefault="00000000" w:rsidRPr="00000000" w14:paraId="000000B1">
      <w:pPr>
        <w:widowControl w:val="0"/>
        <w:tabs>
          <w:tab w:val="left" w:leader="none" w:pos="1346"/>
        </w:tabs>
        <w:ind w:right="13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Повноваження Голови Молодіжної ради припиняються за рішенням молодіжної ради у разі:</w:t>
      </w:r>
    </w:p>
    <w:p w:rsidR="00000000" w:rsidDel="00000000" w:rsidP="00000000" w:rsidRDefault="00000000" w:rsidRPr="00000000" w14:paraId="000000B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639"/>
        </w:tabs>
        <w:spacing w:after="0" w:before="0" w:line="240" w:lineRule="auto"/>
        <w:ind w:left="638"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подання ним відповідної заяви;</w:t>
      </w:r>
    </w:p>
    <w:p w:rsidR="00000000" w:rsidDel="00000000" w:rsidP="00000000" w:rsidRDefault="00000000" w:rsidRPr="00000000" w14:paraId="000000B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639"/>
        </w:tabs>
        <w:spacing w:after="0" w:before="0" w:line="240" w:lineRule="auto"/>
        <w:ind w:left="638"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припинення його членства у раді;</w:t>
      </w:r>
    </w:p>
    <w:p w:rsidR="00000000" w:rsidDel="00000000" w:rsidP="00000000" w:rsidRDefault="00000000" w:rsidRPr="00000000" w14:paraId="000000B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14"/>
        </w:tabs>
        <w:spacing w:after="0" w:before="0" w:line="240" w:lineRule="auto"/>
        <w:ind w:left="820" w:right="134" w:hanging="34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висловлення йому недовіри Молодіжною радою не менше ніж ⅔ від загального складу Молодіжної ради;</w:t>
      </w:r>
    </w:p>
    <w:p w:rsidR="00000000" w:rsidDel="00000000" w:rsidP="00000000" w:rsidRDefault="00000000" w:rsidRPr="00000000" w14:paraId="000000B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639"/>
        </w:tabs>
        <w:spacing w:after="0" w:before="0" w:line="240" w:lineRule="auto"/>
        <w:ind w:left="638" w:right="0" w:hanging="1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випадках, передбачених Положенням про Молодіжну раду.</w:t>
      </w:r>
    </w:p>
    <w:p w:rsidR="00000000" w:rsidDel="00000000" w:rsidP="00000000" w:rsidRDefault="00000000" w:rsidRPr="00000000" w14:paraId="000000B6">
      <w:pPr>
        <w:widowControl w:val="0"/>
        <w:tabs>
          <w:tab w:val="left" w:leader="none" w:pos="63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widowControl w:val="0"/>
        <w:tabs>
          <w:tab w:val="left" w:leader="none" w:pos="63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widowControl w:val="0"/>
        <w:tabs>
          <w:tab w:val="left" w:leader="none" w:pos="1121"/>
        </w:tabs>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 разі припинення повноважень Голови Молодіжної ради до обрання нового Голови його обов’язки виконує Перший заступник Голови молодіжної ради, якщо інше не передбачено її рішенням.</w:t>
      </w:r>
    </w:p>
    <w:p w:rsidR="00000000" w:rsidDel="00000000" w:rsidP="00000000" w:rsidRDefault="00000000" w:rsidRPr="00000000" w14:paraId="000000B9">
      <w:pPr>
        <w:widowControl w:val="0"/>
        <w:tabs>
          <w:tab w:val="left" w:leader="none" w:pos="1121"/>
        </w:tabs>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Голова Молодіжної ради, має першого заступника, який обирається з-поміж членів ради шляхом рейтингового голосування серед членів ради. Перший заступник голови Молодіжної ради:</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76" w:firstLine="58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Організовує діяльність Молодіжної ради та інших органів Молодіжної ради відповідно до їх компетенції.</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25"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дорученням голови Молодіжної ради представляє Молодіжну раду у взаємовідносинах з органами державної влади, місцевого самоврядування, закладами, установами, підприємствами та організаціями всіх форм власності, громадськістю та засобами масової інформації.</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71"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Виконує повноваження голови Молодіжної ради у порядку, передбаченому Регламентом Молодіжної ради.</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Головує на засіданнях Молодіжної ради у період відсутності голови Молодіжної ради.</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2"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Повноваження першого заступника голови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2"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Заступники голови Молодіжної ради:</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6" w:firstLine="58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Обираються головою Молодіжної ради за потреби, за рішенням молодіжної ради на підставі подання голови Молодіжної ради. Виконує повноваження голови Молодіжної ради у порядку, передбаченому Регламентом Молодіжної ради.</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Головує на засіданнях Молодіжної ради у період відсутності голови Молодіжної ради, першого заступника.</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8"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Може очолювати постійну чи тимчасову комісію Молодіжної ради. Організовує діяльність Молодіжної ради за дорученням голови Молодіжної ради.</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8"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Повноваження заступника голови Молодіжної ради можуть бути достроково припинені за рішенням Молодіжної ради, на підставі подання голови Молодіжної ради.</w:t>
      </w:r>
    </w:p>
    <w:p w:rsidR="00000000" w:rsidDel="00000000" w:rsidP="00000000" w:rsidRDefault="00000000" w:rsidRPr="00000000" w14:paraId="000000C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21"/>
        </w:tabs>
        <w:spacing w:after="0" w:before="0" w:line="240" w:lineRule="auto"/>
        <w:ind w:left="1120" w:right="0" w:hanging="420.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Депутат Молодіжної ради:</w:t>
      </w:r>
    </w:p>
    <w:p w:rsidR="00000000" w:rsidDel="00000000" w:rsidP="00000000" w:rsidRDefault="00000000" w:rsidRPr="00000000" w14:paraId="000000C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79"/>
        </w:tabs>
        <w:spacing w:after="0" w:before="0" w:line="240" w:lineRule="auto"/>
        <w:ind w:left="100" w:right="164" w:firstLine="58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здійснює представництво інтересів сегменту молоді, який він або вона представляє;</w:t>
      </w:r>
    </w:p>
    <w:p w:rsidR="00000000" w:rsidDel="00000000" w:rsidP="00000000" w:rsidRDefault="00000000" w:rsidRPr="00000000" w14:paraId="000000C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954"/>
        </w:tabs>
        <w:spacing w:after="0" w:before="0" w:line="240" w:lineRule="auto"/>
        <w:ind w:left="100" w:right="149" w:firstLine="58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має всю повноту прав, що забезпечують його/її активну участь у діяльності МР та утворюваних нею органах;</w:t>
      </w:r>
    </w:p>
    <w:p w:rsidR="00000000" w:rsidDel="00000000" w:rsidP="00000000" w:rsidRDefault="00000000" w:rsidRPr="00000000" w14:paraId="000000C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100" w:right="150" w:firstLine="58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несе відповідні обов’язки перед МР та її органами, виконує їх доручення.</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Має право:</w:t>
      </w:r>
    </w:p>
    <w:p w:rsidR="00000000" w:rsidDel="00000000" w:rsidP="00000000" w:rsidRDefault="00000000" w:rsidRPr="00000000" w14:paraId="000000C9">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49"/>
        </w:tabs>
        <w:spacing w:after="0" w:before="0" w:line="240" w:lineRule="auto"/>
        <w:ind w:left="848" w:right="0" w:hanging="163.9999999999999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голосувати з усіх питань, які розглядаються в МР;</w:t>
      </w:r>
    </w:p>
    <w:p w:rsidR="00000000" w:rsidDel="00000000" w:rsidP="00000000" w:rsidRDefault="00000000" w:rsidRPr="00000000" w14:paraId="000000C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999"/>
          <w:tab w:val="left" w:leader="none" w:pos="2898"/>
          <w:tab w:val="left" w:leader="none" w:pos="3924"/>
          <w:tab w:val="left" w:leader="none" w:pos="4872"/>
          <w:tab w:val="left" w:leader="none" w:pos="5722"/>
          <w:tab w:val="left" w:leader="none" w:pos="6776"/>
          <w:tab w:val="left" w:leader="none" w:pos="7386"/>
          <w:tab w:val="left" w:leader="none" w:pos="7997"/>
          <w:tab w:val="left" w:leader="none" w:pos="9099"/>
        </w:tabs>
        <w:spacing w:after="0" w:before="0" w:line="240" w:lineRule="auto"/>
        <w:ind w:left="115" w:right="176" w:firstLine="57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висловлювати</w:t>
        <w:tab/>
        <w:t xml:space="preserve">власну</w:t>
        <w:tab/>
        <w:t xml:space="preserve">думку</w:t>
        <w:tab/>
        <w:t xml:space="preserve">щодо</w:t>
        <w:tab/>
        <w:t xml:space="preserve">рішень</w:t>
        <w:tab/>
        <w:t xml:space="preserve">МР</w:t>
        <w:tab/>
        <w:t xml:space="preserve">або</w:t>
        <w:tab/>
        <w:t xml:space="preserve">питань,</w:t>
        <w:tab/>
        <w:t xml:space="preserve">які стосуються молоді.</w:t>
      </w:r>
    </w:p>
    <w:p w:rsidR="00000000" w:rsidDel="00000000" w:rsidP="00000000" w:rsidRDefault="00000000" w:rsidRPr="00000000" w14:paraId="000000C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56"/>
        </w:tabs>
        <w:spacing w:after="0" w:before="0" w:line="240" w:lineRule="auto"/>
        <w:ind w:left="1255" w:right="0" w:hanging="420.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Член Молодіжної ради має право:</w:t>
      </w:r>
    </w:p>
    <w:p w:rsidR="00000000" w:rsidDel="00000000" w:rsidP="00000000" w:rsidRDefault="00000000" w:rsidRPr="00000000" w14:paraId="000000C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14"/>
        </w:tabs>
        <w:spacing w:after="0" w:before="0" w:line="240" w:lineRule="auto"/>
        <w:ind w:left="820" w:right="142" w:hanging="34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брати участь у роботі Молодіжної ради та її органів, до складу яких входить без права голосу;</w:t>
      </w:r>
    </w:p>
    <w:p w:rsidR="00000000" w:rsidDel="00000000" w:rsidP="00000000" w:rsidRDefault="00000000" w:rsidRPr="00000000" w14:paraId="000000CD">
      <w:pPr>
        <w:widowControl w:val="0"/>
        <w:tabs>
          <w:tab w:val="left" w:leader="none" w:pos="714"/>
        </w:tabs>
        <w:ind w:right="14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654"/>
        </w:tabs>
        <w:spacing w:after="0" w:before="0" w:line="240" w:lineRule="auto"/>
        <w:ind w:left="475" w:right="323"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надавати пропозиції щодо вдосконалення діяльності Молодіжної ради; </w:t>
      </w:r>
    </w:p>
    <w:p w:rsidR="00000000" w:rsidDel="00000000" w:rsidP="00000000" w:rsidRDefault="00000000" w:rsidRPr="00000000" w14:paraId="000000CF">
      <w:pPr>
        <w:widowControl w:val="0"/>
        <w:tabs>
          <w:tab w:val="left" w:leader="none" w:pos="654"/>
        </w:tabs>
        <w:ind w:left="474" w:right="3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брати участь у заходах, які проводить Молодіжна рада;</w:t>
      </w:r>
    </w:p>
    <w:p w:rsidR="00000000" w:rsidDel="00000000" w:rsidP="00000000" w:rsidRDefault="00000000" w:rsidRPr="00000000" w14:paraId="000000D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684"/>
        </w:tabs>
        <w:spacing w:after="0" w:before="0" w:line="240" w:lineRule="auto"/>
        <w:ind w:left="820" w:right="120" w:hanging="34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бути суб'єктом ініціативи щодо проектів, які реалізуються Молодіжною радою;</w:t>
      </w:r>
    </w:p>
    <w:p w:rsidR="00000000" w:rsidDel="00000000" w:rsidP="00000000" w:rsidRDefault="00000000" w:rsidRPr="00000000" w14:paraId="000000D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729"/>
        </w:tabs>
        <w:spacing w:after="0" w:before="0" w:line="240" w:lineRule="auto"/>
        <w:ind w:left="100" w:right="146" w:firstLine="37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одержувати необхідну інформацію щодо роботи Молодіжної ради; - здійснювати інші права, передбачені актами Молодіжної ради.</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4" w:firstLine="375"/>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Член Молодіжної ради зобов'язаний дотримуватися цього Положення та Регламенту Молодіжної ради.</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375"/>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Члени Молодіжної ради затверджуються внутрішнім Положенням про членство в молодіжній раді.</w:t>
      </w:r>
    </w:p>
    <w:p w:rsidR="00000000" w:rsidDel="00000000" w:rsidP="00000000" w:rsidRDefault="00000000" w:rsidRPr="00000000" w14:paraId="000000D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96"/>
        </w:tabs>
        <w:spacing w:after="0" w:before="0" w:line="240" w:lineRule="auto"/>
        <w:ind w:left="100" w:right="157"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ініціативи молодіжної ради Переяславська міська рада може покласти здійснення функцій секретаря молодіжної ради на представника Переяславської міської ради.</w:t>
      </w:r>
    </w:p>
    <w:p w:rsidR="00000000" w:rsidDel="00000000" w:rsidP="00000000" w:rsidRDefault="00000000" w:rsidRPr="00000000" w14:paraId="000000D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56"/>
        </w:tabs>
        <w:spacing w:after="0" w:before="0" w:line="240" w:lineRule="auto"/>
        <w:ind w:left="100" w:right="139"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Основною формою роботи молодіжної ради є засідання, що проводяться у разі потреби, але не рідше одного разу на квартал. Позачергові засідання молодіжної ради можуть скликатися за ініціативою голови молодіжної ради, міського голови, або однієї третини загального складу членів молодіжної ради.</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8"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Повідомлення про скликання засідання молодіжної ради, у тому числі позачергового, доводиться до відома кожного її члена не пізніше як за два робочих дні до його початку, а також оприлюднюється на офіційному веб-сайті Переяславської міської ради та/або в інший прийнятний спосіб.</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9"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Засідання молодіжної ради проводить голова молодіжної ради або за його відсутності заступник голови молодіжної ради, а в разі відсутності заступника голови молодіжної ради — член молодіжної ради, уповноважений зазначеною радою. Засідання молодіжної ради є правомочним, якщо на ньому присутні не менш як половина її депутатів загального складу.</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Засідання молодіжної ради проводяться відкрито.</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9"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запрошенням молодіжної ради в її засіданнях можуть брати участь представники центральних і місцевих органів виконавчої влади та органів місцевого самоврядування, громадськості.</w:t>
      </w:r>
    </w:p>
    <w:p w:rsidR="00000000" w:rsidDel="00000000" w:rsidP="00000000" w:rsidRDefault="00000000" w:rsidRPr="00000000" w14:paraId="000000D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96"/>
        </w:tabs>
        <w:spacing w:after="0" w:before="0" w:line="240" w:lineRule="auto"/>
        <w:ind w:left="100" w:right="142"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щодо розгляду питань на засіданні молодіжної ради вносять голова молодіжної ради, заступники голови молодіжної ради, депутати та члени молодіжної ради.</w:t>
      </w:r>
    </w:p>
    <w:p w:rsidR="00000000" w:rsidDel="00000000" w:rsidP="00000000" w:rsidRDefault="00000000" w:rsidRPr="00000000" w14:paraId="000000D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16"/>
        </w:tabs>
        <w:spacing w:after="0" w:before="0" w:line="240" w:lineRule="auto"/>
        <w:ind w:left="100" w:right="158"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Підготовку порядку денного засідання молодіжної ради з урахуванням пропозицій її депутатів та членів та матеріалів для розгляду на засіданні забезпечує секретар молодіжної ради.</w:t>
      </w:r>
    </w:p>
    <w:p w:rsidR="00000000" w:rsidDel="00000000" w:rsidP="00000000" w:rsidRDefault="00000000" w:rsidRPr="00000000" w14:paraId="000000D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00" w:right="142"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Рішення молодіжної ради приймається відкритим голосуванням простою більшістю голосів її членів, присутніх на засіданні. У разі рівного розподілу голосів рішення вважається таким, що не прийняте.</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147" w:firstLine="55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Рішення, ухвалене на засіданні молодіжної ради, у п’ятиденний строк оформлюється протоколом, який підписується головуючим на засіданні та секретарем молодіжної ради.</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9"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Депутат молодіжної ради, який не підтримує рішення, може викласти у письмовій формі свою окрему думку, що додається до протоколу засідання.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9"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9"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9"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9"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Рішення молодіжної ради мають рекомендаційний характер і є обов’язковими для розгляду Переяславською міською радою. Рішення Переяславської міської ради, прийняті за результатами розгляду пропозицій молодіжної ради, не пізніше ніж у десятиденний строк після їх прийняття в обов’язковому порядку доводяться до відома членів молодіжної ради та громадськості шляхом його оприлюднення на офіційному веб-сайті Переяславської міської ради та/або в інший прийнятний спосіб. Інформація про прийняті рішення повинна містити інформацію про врахування пропозицій молодіжної ради або причини їх відхилення.</w:t>
      </w:r>
    </w:p>
    <w:p w:rsidR="00000000" w:rsidDel="00000000" w:rsidP="00000000" w:rsidRDefault="00000000" w:rsidRPr="00000000" w14:paraId="000000E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86"/>
        </w:tabs>
        <w:spacing w:after="0" w:before="0" w:line="240" w:lineRule="auto"/>
        <w:ind w:left="100" w:right="130"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засіданні молодіжної ради, яке проводиться за участю представників Переяславської міської ради у I кварталі кожного року, обговорюється звіт про виконання плану її роботи за минулий рік, який схвалюється разом із підготовленим планом на поточний рік.</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8" w:firstLine="5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Річний план роботи молодіжної ради та звіт про його виконання оприлюднюються на офіційному веб-сайті Переяславської міської ради та/або в інший прийнятний спосіб.</w:t>
      </w:r>
    </w:p>
    <w:p w:rsidR="00000000" w:rsidDel="00000000" w:rsidP="00000000" w:rsidRDefault="00000000" w:rsidRPr="00000000" w14:paraId="000000E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66"/>
        </w:tabs>
        <w:spacing w:after="0" w:before="0" w:line="240" w:lineRule="auto"/>
        <w:ind w:left="100" w:right="141" w:firstLine="57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Установчі документи, склад молодіжної ради, протоколи засідань, прийняті рішення та інформація про хід їх виконання, а також інші відомості про діяльність молодіжної ради в обов’язковому порядку розміщуються на офіційному веб-сайті Переяславської міської ради в рубриці “Молодіжна рада” та/або в інший прийнятний спосіб.</w:t>
      </w:r>
    </w:p>
    <w:p w:rsidR="00000000" w:rsidDel="00000000" w:rsidP="00000000" w:rsidRDefault="00000000" w:rsidRPr="00000000" w14:paraId="000000E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00" w:right="145" w:firstLine="5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Переяславська міська рада, при якій створено молодіжну раду, здійснює організаційне, інформаційне та матеріально-технічне забезпечення діяльності молодіжної ради, створює належні умови для її роботи, у тому числі забезпечує молодіжну раду приміщенням, засобами зв’язку.</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29. Молодіжна рада має бланк із своїм найменуванням.</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tabs>
          <w:tab w:val="left" w:leader="none" w:pos="6538"/>
        </w:tabs>
        <w:ind w:left="115" w:firstLine="0"/>
        <w:rPr>
          <w:rFonts w:ascii="Times New Roman" w:cs="Times New Roman" w:eastAsia="Times New Roman" w:hAnsi="Times New Roman"/>
          <w:b w:val="1"/>
          <w:bCs w:val="1"/>
        </w:rPr>
        <w:sectPr>
          <w:pgSz w:h="16840" w:w="11920" w:orient="portrait"/>
          <w:pgMar w:bottom="280" w:top="1060" w:left="1600" w:right="700" w:header="708" w:footer="708"/>
          <w:pgNumType w:start="1"/>
        </w:sectPr>
      </w:pPr>
      <w:r w:rsidDel="00000000" w:rsidR="00000000" w:rsidRPr="00000000">
        <w:rPr>
          <w:rFonts w:ascii="Times New Roman" w:cs="Times New Roman" w:eastAsia="Times New Roman" w:hAnsi="Times New Roman"/>
          <w:b w:val="1"/>
          <w:bCs w:val="1"/>
          <w:rtl w:val="0"/>
        </w:rPr>
        <w:t xml:space="preserve">Секретар міської ради     </w:t>
        <w:tab/>
        <w:t xml:space="preserve">            Лідія ОВЕРЧУ</w:t>
      </w:r>
    </w:p>
    <w:p w:rsidR="00000000" w:rsidDel="00000000" w:rsidP="00000000" w:rsidRDefault="00000000" w:rsidRPr="00000000" w14:paraId="000000ED">
      <w:pPr>
        <w:shd w:fill="ffffff" w:val="clear"/>
        <w:tabs>
          <w:tab w:val="left" w:leader="none" w:pos="745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hd w:fill="ffffff" w:val="clear"/>
        <w:tabs>
          <w:tab w:val="left" w:leader="none" w:pos="745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Додаток 2 до рішення </w:t>
      </w:r>
    </w:p>
    <w:p w:rsidR="00000000" w:rsidDel="00000000" w:rsidP="00000000" w:rsidRDefault="00000000" w:rsidRPr="00000000" w14:paraId="000000EF">
      <w:pPr>
        <w:shd w:fill="ffffff" w:val="clear"/>
        <w:tabs>
          <w:tab w:val="left" w:leader="none" w:pos="7450"/>
        </w:tabs>
        <w:ind w:left="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міської ради </w:t>
      </w:r>
    </w:p>
    <w:p w:rsidR="00000000" w:rsidDel="00000000" w:rsidP="00000000" w:rsidRDefault="00000000" w:rsidRPr="00000000" w14:paraId="000000F0">
      <w:pPr>
        <w:ind w:left="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 22.01.2026 р.№ 16-117-VIII</w:t>
      </w:r>
    </w:p>
    <w:p w:rsidR="00000000" w:rsidDel="00000000" w:rsidP="00000000" w:rsidRDefault="00000000" w:rsidRPr="00000000" w14:paraId="000000F1">
      <w:pPr>
        <w:tabs>
          <w:tab w:val="left" w:leader="none" w:pos="0"/>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2">
      <w:pPr>
        <w:tabs>
          <w:tab w:val="left" w:leader="none" w:pos="0"/>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СКЛАД</w:t>
      </w:r>
    </w:p>
    <w:p w:rsidR="00000000" w:rsidDel="00000000" w:rsidP="00000000" w:rsidRDefault="00000000" w:rsidRPr="00000000" w14:paraId="000000F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молодіжної ради Переяславської міської територіальної громади</w:t>
      </w:r>
    </w:p>
    <w:p w:rsidR="00000000" w:rsidDel="00000000" w:rsidP="00000000" w:rsidRDefault="00000000" w:rsidRPr="00000000" w14:paraId="000000F5">
      <w:pPr>
        <w:jc w:val="center"/>
        <w:rPr>
          <w:rFonts w:ascii="Times New Roman" w:cs="Times New Roman" w:eastAsia="Times New Roman" w:hAnsi="Times New Roman"/>
          <w:b w:val="1"/>
          <w:bCs w:val="1"/>
        </w:rPr>
      </w:pPr>
      <w:r w:rsidDel="00000000" w:rsidR="00000000" w:rsidRPr="00000000">
        <w:rPr>
          <w:rtl w:val="0"/>
        </w:rPr>
      </w:r>
    </w:p>
    <w:tbl>
      <w:tblPr>
        <w:tblStyle w:val="Table1"/>
        <w:tblW w:w="9889.0" w:type="dxa"/>
        <w:jc w:val="left"/>
        <w:tblInd w:w="-42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0"/>
        <w:gridCol w:w="5919"/>
        <w:tblGridChange w:id="0">
          <w:tblGrid>
            <w:gridCol w:w="3970"/>
            <w:gridCol w:w="5919"/>
          </w:tblGrid>
        </w:tblGridChange>
      </w:tblGrid>
      <w:tr>
        <w:trPr>
          <w:cantSplit w:val="0"/>
          <w:tblHeader w:val="0"/>
        </w:trPr>
        <w:tc>
          <w:tcPr/>
          <w:p w:rsidR="00000000" w:rsidDel="00000000" w:rsidP="00000000" w:rsidRDefault="00000000" w:rsidRPr="00000000" w14:paraId="000000F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Гресько Світлана </w:t>
            </w:r>
          </w:p>
          <w:p w:rsidR="00000000" w:rsidDel="00000000" w:rsidP="00000000" w:rsidRDefault="00000000" w:rsidRPr="00000000" w14:paraId="000000F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Миколаївна </w:t>
            </w:r>
          </w:p>
          <w:p w:rsidR="00000000" w:rsidDel="00000000" w:rsidP="00000000" w:rsidRDefault="00000000" w:rsidRPr="00000000" w14:paraId="000000F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Шихов Петро Володимирович</w:t>
            </w:r>
          </w:p>
          <w:p w:rsidR="00000000" w:rsidDel="00000000" w:rsidP="00000000" w:rsidRDefault="00000000" w:rsidRPr="00000000" w14:paraId="000000F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Шатило Вікторія Олександрівна</w:t>
            </w:r>
          </w:p>
        </w:tc>
        <w:tc>
          <w:tcPr/>
          <w:p w:rsidR="00000000" w:rsidDel="00000000" w:rsidP="00000000" w:rsidRDefault="00000000" w:rsidRPr="00000000" w14:paraId="000000FD">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Голова молодіжної ради, керівник</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вокального гуртка</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ЗП (ПТ)О</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«Переяславський коледж» (за згодою)</w:t>
            </w: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Перший заступник голови молодіжної ради, внутрішньо-переміщена особа, член Добровольчого формування територіальної громади №2 </w:t>
            </w: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0FF">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Заступник голови молодіжної ради, викладачка занять по «STRETCHING», хореограф сучасних танців (за згодою)</w:t>
            </w:r>
          </w:p>
        </w:tc>
      </w:tr>
      <w:tr>
        <w:trPr>
          <w:cantSplit w:val="0"/>
          <w:tblHeader w:val="0"/>
        </w:trPr>
        <w:tc>
          <w:tcPr/>
          <w:p w:rsidR="00000000" w:rsidDel="00000000" w:rsidP="00000000" w:rsidRDefault="00000000" w:rsidRPr="00000000" w14:paraId="0000010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Малина Лариса  Олександрівна</w:t>
            </w:r>
          </w:p>
        </w:tc>
        <w:tc>
          <w:tcPr/>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Секретар молодіжної ради, головний спеціаліст відділу з питань фізичної культури, молоді, спорту та охорони здоров'я виконавчого комітету Переяславської міської ради (за згодою, згідно до Положення про Молодіжну раду Переяславської міської територіальної громади)</w:t>
            </w:r>
          </w:p>
        </w:tc>
      </w:tr>
      <w:tr>
        <w:trPr>
          <w:cantSplit w:val="0"/>
          <w:tblHeader w:val="0"/>
        </w:trPr>
        <w:tc>
          <w:tcPr>
            <w:gridSpan w:val="2"/>
          </w:tcPr>
          <w:p w:rsidR="00000000" w:rsidDel="00000000" w:rsidP="00000000" w:rsidRDefault="00000000" w:rsidRPr="00000000" w14:paraId="0000010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Депутати молодіжної ради:</w:t>
            </w:r>
          </w:p>
        </w:tc>
      </w:tr>
      <w:tr>
        <w:trPr>
          <w:cantSplit w:val="0"/>
          <w:tblHeader w:val="0"/>
        </w:trPr>
        <w:tc>
          <w:tcPr/>
          <w:p w:rsidR="00000000" w:rsidDel="00000000" w:rsidP="00000000" w:rsidRDefault="00000000" w:rsidRPr="00000000" w14:paraId="00000104">
            <w:pPr>
              <w:rPr>
                <w:rFonts w:ascii="Times New Roman" w:cs="Times New Roman" w:eastAsia="Times New Roman" w:hAnsi="Times New Roman"/>
                <w:b w:val="1"/>
                <w:bCs w:val="1"/>
                <w:highlight w:val="white"/>
              </w:rPr>
            </w:pPr>
            <w:r w:rsidDel="00000000" w:rsidR="00000000" w:rsidRPr="00000000">
              <w:rPr>
                <w:rtl w:val="0"/>
              </w:rPr>
            </w:r>
          </w:p>
        </w:tc>
        <w:tc>
          <w:tcPr/>
          <w:p w:rsidR="00000000" w:rsidDel="00000000" w:rsidP="00000000" w:rsidRDefault="00000000" w:rsidRPr="00000000" w14:paraId="00000105">
            <w:pPr>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06">
            <w:pP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Легенька Катерина Вікторівна</w:t>
            </w:r>
          </w:p>
          <w:p w:rsidR="00000000" w:rsidDel="00000000" w:rsidP="00000000" w:rsidRDefault="00000000" w:rsidRPr="00000000" w14:paraId="00000107">
            <w:pP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Грицай Вікторія Олександрівна</w:t>
            </w:r>
          </w:p>
          <w:p w:rsidR="00000000" w:rsidDel="00000000" w:rsidP="00000000" w:rsidRDefault="00000000" w:rsidRPr="00000000" w14:paraId="00000108">
            <w:pPr>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Зубковський Владислав Олександрович</w:t>
            </w:r>
          </w:p>
          <w:p w:rsidR="00000000" w:rsidDel="00000000" w:rsidP="00000000" w:rsidRDefault="00000000" w:rsidRPr="00000000" w14:paraId="0000010A">
            <w:pPr>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Брехунець Дарина Дмитрівна</w:t>
            </w:r>
          </w:p>
          <w:p w:rsidR="00000000" w:rsidDel="00000000" w:rsidP="00000000" w:rsidRDefault="00000000" w:rsidRPr="00000000" w14:paraId="0000010C">
            <w:pPr>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Малина Олександра</w:t>
            </w:r>
          </w:p>
          <w:p w:rsidR="00000000" w:rsidDel="00000000" w:rsidP="00000000" w:rsidRDefault="00000000" w:rsidRPr="00000000" w14:paraId="0000010E">
            <w:pP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Олександрівна</w:t>
            </w:r>
          </w:p>
        </w:tc>
        <w:tc>
          <w:tcPr/>
          <w:p w:rsidR="00000000" w:rsidDel="00000000" w:rsidP="00000000" w:rsidRDefault="00000000" w:rsidRPr="00000000" w14:paraId="0000010F">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Завідувачка молодіжного центру «Зустріч» (за згодою)</w:t>
            </w:r>
          </w:p>
          <w:p w:rsidR="00000000" w:rsidDel="00000000" w:rsidP="00000000" w:rsidRDefault="00000000" w:rsidRPr="00000000" w14:paraId="00000110">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Волонтерка</w:t>
            </w:r>
            <w:r w:rsidDel="00000000" w:rsidR="00000000" w:rsidRPr="00000000">
              <w:rPr>
                <w:rFonts w:ascii="Times New Roman" w:cs="Times New Roman" w:eastAsia="Times New Roman" w:hAnsi="Times New Roman"/>
                <w:rtl w:val="0"/>
              </w:rPr>
              <w:t xml:space="preserve"> молодіжного центру «Зустріч», студентка НМУ ім. О.О. Богомольця в м. Київ (за згодою)</w:t>
            </w: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Голова ГО «Калина», член Добровольчого формування територіальної громади №2 (за згодою)</w:t>
            </w:r>
          </w:p>
          <w:p w:rsidR="00000000" w:rsidDel="00000000" w:rsidP="00000000" w:rsidRDefault="00000000" w:rsidRPr="00000000" w14:paraId="000001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Волонтерка молодіжного центру «Зустріч», учениця Переяславського ліцею ім. Івана Мазепи </w:t>
            </w:r>
            <w:r w:rsidDel="00000000" w:rsidR="00000000" w:rsidRPr="00000000">
              <w:rPr>
                <w:rFonts w:ascii="Times New Roman" w:cs="Times New Roman" w:eastAsia="Times New Roman" w:hAnsi="Times New Roman"/>
                <w:rtl w:val="0"/>
              </w:rPr>
              <w:t xml:space="preserve">(за згодою)</w:t>
            </w:r>
          </w:p>
          <w:p w:rsidR="00000000" w:rsidDel="00000000" w:rsidP="00000000" w:rsidRDefault="00000000" w:rsidRPr="00000000" w14:paraId="000001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Волонтерка молодіжного центру «Зустріч», учениця Переяславської гімназії №2 </w:t>
            </w:r>
            <w:r w:rsidDel="00000000" w:rsidR="00000000" w:rsidRPr="00000000">
              <w:rPr>
                <w:rFonts w:ascii="Times New Roman" w:cs="Times New Roman" w:eastAsia="Times New Roman" w:hAnsi="Times New Roman"/>
                <w:rtl w:val="0"/>
              </w:rPr>
              <w:t xml:space="preserve">(за згодою)</w:t>
            </w:r>
          </w:p>
        </w:tc>
      </w:tr>
      <w:tr>
        <w:trPr>
          <w:cantSplit w:val="0"/>
          <w:tblHeader w:val="0"/>
        </w:trPr>
        <w:tc>
          <w:tcPr/>
          <w:p w:rsidR="00000000" w:rsidDel="00000000" w:rsidP="00000000" w:rsidRDefault="00000000" w:rsidRPr="00000000" w14:paraId="00000114">
            <w:pP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Аврамич Катерина Вікторівна</w:t>
            </w:r>
          </w:p>
          <w:p w:rsidR="00000000" w:rsidDel="00000000" w:rsidP="00000000" w:rsidRDefault="00000000" w:rsidRPr="00000000" w14:paraId="00000115">
            <w:pP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Шерепа Анастасія Сергіївна</w:t>
            </w:r>
          </w:p>
          <w:p w:rsidR="00000000" w:rsidDel="00000000" w:rsidP="00000000" w:rsidRDefault="00000000" w:rsidRPr="00000000" w14:paraId="00000116">
            <w:pPr>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Бурчик Поліна Петрівна</w:t>
            </w:r>
          </w:p>
          <w:p w:rsidR="00000000" w:rsidDel="00000000" w:rsidP="00000000" w:rsidRDefault="00000000" w:rsidRPr="00000000" w14:paraId="00000118">
            <w:pPr>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Секретар міської ради</w:t>
            </w:r>
          </w:p>
        </w:tc>
        <w:tc>
          <w:tcPr/>
          <w:p w:rsidR="00000000" w:rsidDel="00000000" w:rsidP="00000000" w:rsidRDefault="00000000" w:rsidRPr="00000000" w14:paraId="000001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Волонтерка (за згодою)</w:t>
            </w:r>
          </w:p>
          <w:p w:rsidR="00000000" w:rsidDel="00000000" w:rsidP="00000000" w:rsidRDefault="00000000" w:rsidRPr="00000000" w14:paraId="0000011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11C">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Студентка ЗП (ПТ)О «Переяславський професійний коледж»</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(за згодою)</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Волонтерка молодіжного центру «Зустріч» (за згодою)</w:t>
            </w:r>
          </w:p>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Лідія ОВЕРЧУК</w:t>
            </w:r>
            <w:r w:rsidDel="00000000" w:rsidR="00000000" w:rsidRPr="00000000">
              <w:rPr>
                <w:rtl w:val="0"/>
              </w:rPr>
            </w:r>
          </w:p>
        </w:tc>
      </w:tr>
    </w:tbl>
    <w:p w:rsidR="00000000" w:rsidDel="00000000" w:rsidP="00000000" w:rsidRDefault="00000000" w:rsidRPr="00000000" w14:paraId="0000011F">
      <w:pPr>
        <w:tabs>
          <w:tab w:val="left" w:leader="none" w:pos="3900"/>
        </w:tabs>
        <w:rPr>
          <w:rFonts w:ascii="Times New Roman" w:cs="Times New Roman" w:eastAsia="Times New Roman" w:hAnsi="Times New Roman"/>
        </w:rPr>
      </w:pPr>
      <w:r w:rsidDel="00000000" w:rsidR="00000000" w:rsidRPr="00000000">
        <w:rPr>
          <w:rtl w:val="0"/>
        </w:rPr>
      </w:r>
    </w:p>
    <w:sectPr>
      <w:type w:val="nextPage"/>
      <w:pgSz w:h="16840" w:w="11920" w:orient="portrait"/>
      <w:pgMar w:bottom="851" w:top="0" w:left="1418"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ntiqua"/>
  <w:font w:name="Aria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70" w:hanging="360"/>
      </w:pPr>
      <w:rPr/>
    </w:lvl>
    <w:lvl w:ilvl="1">
      <w:start w:val="1"/>
      <w:numFmt w:val="lowerLetter"/>
      <w:lvlText w:val="%2."/>
      <w:lvlJc w:val="left"/>
      <w:pPr>
        <w:ind w:left="1290" w:hanging="360"/>
      </w:pPr>
      <w:rPr/>
    </w:lvl>
    <w:lvl w:ilvl="2">
      <w:start w:val="1"/>
      <w:numFmt w:val="lowerRoman"/>
      <w:lvlText w:val="%3."/>
      <w:lvlJc w:val="right"/>
      <w:pPr>
        <w:ind w:left="2010" w:hanging="180"/>
      </w:pPr>
      <w:rPr/>
    </w:lvl>
    <w:lvl w:ilvl="3">
      <w:start w:val="1"/>
      <w:numFmt w:val="decimal"/>
      <w:lvlText w:val="%4."/>
      <w:lvlJc w:val="left"/>
      <w:pPr>
        <w:ind w:left="2730" w:hanging="360"/>
      </w:pPr>
      <w:rPr/>
    </w:lvl>
    <w:lvl w:ilvl="4">
      <w:start w:val="1"/>
      <w:numFmt w:val="lowerLetter"/>
      <w:lvlText w:val="%5."/>
      <w:lvlJc w:val="left"/>
      <w:pPr>
        <w:ind w:left="3450" w:hanging="360"/>
      </w:pPr>
      <w:rPr/>
    </w:lvl>
    <w:lvl w:ilvl="5">
      <w:start w:val="1"/>
      <w:numFmt w:val="lowerRoman"/>
      <w:lvlText w:val="%6."/>
      <w:lvlJc w:val="right"/>
      <w:pPr>
        <w:ind w:left="4170" w:hanging="180"/>
      </w:pPr>
      <w:rPr/>
    </w:lvl>
    <w:lvl w:ilvl="6">
      <w:start w:val="1"/>
      <w:numFmt w:val="decimal"/>
      <w:lvlText w:val="%7."/>
      <w:lvlJc w:val="left"/>
      <w:pPr>
        <w:ind w:left="4890" w:hanging="360"/>
      </w:pPr>
      <w:rPr/>
    </w:lvl>
    <w:lvl w:ilvl="7">
      <w:start w:val="1"/>
      <w:numFmt w:val="lowerLetter"/>
      <w:lvlText w:val="%8."/>
      <w:lvlJc w:val="left"/>
      <w:pPr>
        <w:ind w:left="5610" w:hanging="360"/>
      </w:pPr>
      <w:rPr/>
    </w:lvl>
    <w:lvl w:ilvl="8">
      <w:start w:val="1"/>
      <w:numFmt w:val="lowerRoman"/>
      <w:lvlText w:val="%9."/>
      <w:lvlJc w:val="right"/>
      <w:pPr>
        <w:ind w:left="6330" w:hanging="180"/>
      </w:pPr>
      <w:rPr/>
    </w:lvl>
  </w:abstractNum>
  <w:abstractNum w:abstractNumId="2">
    <w:lvl w:ilvl="0">
      <w:start w:val="1"/>
      <w:numFmt w:val="decimal"/>
      <w:lvlText w:val="%1)"/>
      <w:lvlJc w:val="left"/>
      <w:pPr>
        <w:ind w:left="100" w:hanging="664"/>
      </w:pPr>
      <w:rPr>
        <w:rFonts w:ascii="Times New Roman" w:cs="Times New Roman" w:eastAsia="Times New Roman" w:hAnsi="Times New Roman"/>
        <w:b w:val="0"/>
        <w:bCs w:val="0"/>
        <w:i w:val="0"/>
        <w:iCs w:val="0"/>
        <w:sz w:val="28"/>
        <w:szCs w:val="28"/>
      </w:rPr>
    </w:lvl>
    <w:lvl w:ilvl="1">
      <w:start w:val="0"/>
      <w:numFmt w:val="bullet"/>
      <w:lvlText w:val="•"/>
      <w:lvlJc w:val="left"/>
      <w:pPr>
        <w:ind w:left="1052" w:hanging="664"/>
      </w:pPr>
      <w:rPr/>
    </w:lvl>
    <w:lvl w:ilvl="2">
      <w:start w:val="0"/>
      <w:numFmt w:val="bullet"/>
      <w:lvlText w:val="•"/>
      <w:lvlJc w:val="left"/>
      <w:pPr>
        <w:ind w:left="2004" w:hanging="664"/>
      </w:pPr>
      <w:rPr/>
    </w:lvl>
    <w:lvl w:ilvl="3">
      <w:start w:val="0"/>
      <w:numFmt w:val="bullet"/>
      <w:lvlText w:val="•"/>
      <w:lvlJc w:val="left"/>
      <w:pPr>
        <w:ind w:left="2956" w:hanging="664"/>
      </w:pPr>
      <w:rPr/>
    </w:lvl>
    <w:lvl w:ilvl="4">
      <w:start w:val="0"/>
      <w:numFmt w:val="bullet"/>
      <w:lvlText w:val="•"/>
      <w:lvlJc w:val="left"/>
      <w:pPr>
        <w:ind w:left="3908" w:hanging="664"/>
      </w:pPr>
      <w:rPr/>
    </w:lvl>
    <w:lvl w:ilvl="5">
      <w:start w:val="0"/>
      <w:numFmt w:val="bullet"/>
      <w:lvlText w:val="•"/>
      <w:lvlJc w:val="left"/>
      <w:pPr>
        <w:ind w:left="4860" w:hanging="664"/>
      </w:pPr>
      <w:rPr/>
    </w:lvl>
    <w:lvl w:ilvl="6">
      <w:start w:val="0"/>
      <w:numFmt w:val="bullet"/>
      <w:lvlText w:val="•"/>
      <w:lvlJc w:val="left"/>
      <w:pPr>
        <w:ind w:left="5812" w:hanging="663.9999999999991"/>
      </w:pPr>
      <w:rPr/>
    </w:lvl>
    <w:lvl w:ilvl="7">
      <w:start w:val="0"/>
      <w:numFmt w:val="bullet"/>
      <w:lvlText w:val="•"/>
      <w:lvlJc w:val="left"/>
      <w:pPr>
        <w:ind w:left="6764" w:hanging="664"/>
      </w:pPr>
      <w:rPr/>
    </w:lvl>
    <w:lvl w:ilvl="8">
      <w:start w:val="0"/>
      <w:numFmt w:val="bullet"/>
      <w:lvlText w:val="•"/>
      <w:lvlJc w:val="left"/>
      <w:pPr>
        <w:ind w:left="7716" w:hanging="664"/>
      </w:pPr>
      <w:rPr/>
    </w:lvl>
  </w:abstractNum>
  <w:abstractNum w:abstractNumId="3">
    <w:lvl w:ilvl="0">
      <w:start w:val="8"/>
      <w:numFmt w:val="decimal"/>
      <w:lvlText w:val="%1)"/>
      <w:lvlJc w:val="left"/>
      <w:pPr>
        <w:ind w:left="100" w:hanging="334"/>
      </w:pPr>
      <w:rPr>
        <w:rFonts w:ascii="Times New Roman" w:cs="Times New Roman" w:eastAsia="Times New Roman" w:hAnsi="Times New Roman"/>
        <w:b w:val="0"/>
        <w:bCs w:val="0"/>
        <w:i w:val="0"/>
        <w:iCs w:val="0"/>
        <w:sz w:val="28"/>
        <w:szCs w:val="28"/>
      </w:rPr>
    </w:lvl>
    <w:lvl w:ilvl="1">
      <w:start w:val="0"/>
      <w:numFmt w:val="bullet"/>
      <w:lvlText w:val="•"/>
      <w:lvlJc w:val="left"/>
      <w:pPr>
        <w:ind w:left="1052" w:hanging="333.9999999999999"/>
      </w:pPr>
      <w:rPr/>
    </w:lvl>
    <w:lvl w:ilvl="2">
      <w:start w:val="0"/>
      <w:numFmt w:val="bullet"/>
      <w:lvlText w:val="•"/>
      <w:lvlJc w:val="left"/>
      <w:pPr>
        <w:ind w:left="2004" w:hanging="334"/>
      </w:pPr>
      <w:rPr/>
    </w:lvl>
    <w:lvl w:ilvl="3">
      <w:start w:val="0"/>
      <w:numFmt w:val="bullet"/>
      <w:lvlText w:val="•"/>
      <w:lvlJc w:val="left"/>
      <w:pPr>
        <w:ind w:left="2956" w:hanging="333.99999999999955"/>
      </w:pPr>
      <w:rPr/>
    </w:lvl>
    <w:lvl w:ilvl="4">
      <w:start w:val="0"/>
      <w:numFmt w:val="bullet"/>
      <w:lvlText w:val="•"/>
      <w:lvlJc w:val="left"/>
      <w:pPr>
        <w:ind w:left="3908" w:hanging="333.99999999999955"/>
      </w:pPr>
      <w:rPr/>
    </w:lvl>
    <w:lvl w:ilvl="5">
      <w:start w:val="0"/>
      <w:numFmt w:val="bullet"/>
      <w:lvlText w:val="•"/>
      <w:lvlJc w:val="left"/>
      <w:pPr>
        <w:ind w:left="4860" w:hanging="334"/>
      </w:pPr>
      <w:rPr/>
    </w:lvl>
    <w:lvl w:ilvl="6">
      <w:start w:val="0"/>
      <w:numFmt w:val="bullet"/>
      <w:lvlText w:val="•"/>
      <w:lvlJc w:val="left"/>
      <w:pPr>
        <w:ind w:left="5812" w:hanging="333.9999999999991"/>
      </w:pPr>
      <w:rPr/>
    </w:lvl>
    <w:lvl w:ilvl="7">
      <w:start w:val="0"/>
      <w:numFmt w:val="bullet"/>
      <w:lvlText w:val="•"/>
      <w:lvlJc w:val="left"/>
      <w:pPr>
        <w:ind w:left="6764" w:hanging="334"/>
      </w:pPr>
      <w:rPr/>
    </w:lvl>
    <w:lvl w:ilvl="8">
      <w:start w:val="0"/>
      <w:numFmt w:val="bullet"/>
      <w:lvlText w:val="•"/>
      <w:lvlJc w:val="left"/>
      <w:pPr>
        <w:ind w:left="7716" w:hanging="334"/>
      </w:pPr>
      <w:rPr/>
    </w:lvl>
  </w:abstractNum>
  <w:abstractNum w:abstractNumId="4">
    <w:lvl w:ilvl="0">
      <w:start w:val="1"/>
      <w:numFmt w:val="decimal"/>
      <w:lvlText w:val="%1)"/>
      <w:lvlJc w:val="left"/>
      <w:pPr>
        <w:ind w:left="100" w:hanging="379"/>
      </w:pPr>
      <w:rPr>
        <w:rFonts w:ascii="Times New Roman" w:cs="Times New Roman" w:eastAsia="Times New Roman" w:hAnsi="Times New Roman"/>
        <w:b w:val="0"/>
        <w:bCs w:val="0"/>
        <w:i w:val="0"/>
        <w:iCs w:val="0"/>
        <w:sz w:val="28"/>
        <w:szCs w:val="28"/>
      </w:rPr>
    </w:lvl>
    <w:lvl w:ilvl="1">
      <w:start w:val="0"/>
      <w:numFmt w:val="bullet"/>
      <w:lvlText w:val="•"/>
      <w:lvlJc w:val="left"/>
      <w:pPr>
        <w:ind w:left="1052" w:hanging="378.9999999999999"/>
      </w:pPr>
      <w:rPr/>
    </w:lvl>
    <w:lvl w:ilvl="2">
      <w:start w:val="0"/>
      <w:numFmt w:val="bullet"/>
      <w:lvlText w:val="•"/>
      <w:lvlJc w:val="left"/>
      <w:pPr>
        <w:ind w:left="2004" w:hanging="379"/>
      </w:pPr>
      <w:rPr/>
    </w:lvl>
    <w:lvl w:ilvl="3">
      <w:start w:val="0"/>
      <w:numFmt w:val="bullet"/>
      <w:lvlText w:val="•"/>
      <w:lvlJc w:val="left"/>
      <w:pPr>
        <w:ind w:left="2956" w:hanging="378.99999999999955"/>
      </w:pPr>
      <w:rPr/>
    </w:lvl>
    <w:lvl w:ilvl="4">
      <w:start w:val="0"/>
      <w:numFmt w:val="bullet"/>
      <w:lvlText w:val="•"/>
      <w:lvlJc w:val="left"/>
      <w:pPr>
        <w:ind w:left="3908" w:hanging="378.99999999999955"/>
      </w:pPr>
      <w:rPr/>
    </w:lvl>
    <w:lvl w:ilvl="5">
      <w:start w:val="0"/>
      <w:numFmt w:val="bullet"/>
      <w:lvlText w:val="•"/>
      <w:lvlJc w:val="left"/>
      <w:pPr>
        <w:ind w:left="4860" w:hanging="379"/>
      </w:pPr>
      <w:rPr/>
    </w:lvl>
    <w:lvl w:ilvl="6">
      <w:start w:val="0"/>
      <w:numFmt w:val="bullet"/>
      <w:lvlText w:val="•"/>
      <w:lvlJc w:val="left"/>
      <w:pPr>
        <w:ind w:left="5812" w:hanging="378.9999999999991"/>
      </w:pPr>
      <w:rPr/>
    </w:lvl>
    <w:lvl w:ilvl="7">
      <w:start w:val="0"/>
      <w:numFmt w:val="bullet"/>
      <w:lvlText w:val="•"/>
      <w:lvlJc w:val="left"/>
      <w:pPr>
        <w:ind w:left="6764" w:hanging="379"/>
      </w:pPr>
      <w:rPr/>
    </w:lvl>
    <w:lvl w:ilvl="8">
      <w:start w:val="0"/>
      <w:numFmt w:val="bullet"/>
      <w:lvlText w:val="•"/>
      <w:lvlJc w:val="left"/>
      <w:pPr>
        <w:ind w:left="7716" w:hanging="379"/>
      </w:pPr>
      <w:rPr/>
    </w:lvl>
  </w:abstractNum>
  <w:abstractNum w:abstractNumId="5">
    <w:lvl w:ilvl="0">
      <w:start w:val="0"/>
      <w:numFmt w:val="bullet"/>
      <w:lvlText w:val="-"/>
      <w:lvlJc w:val="left"/>
      <w:pPr>
        <w:ind w:left="100" w:hanging="404"/>
      </w:pPr>
      <w:rPr>
        <w:rFonts w:ascii="Times New Roman" w:cs="Times New Roman" w:eastAsia="Times New Roman" w:hAnsi="Times New Roman"/>
        <w:b w:val="0"/>
        <w:bCs w:val="0"/>
        <w:i w:val="0"/>
        <w:iCs w:val="0"/>
        <w:sz w:val="28"/>
        <w:szCs w:val="28"/>
      </w:rPr>
    </w:lvl>
    <w:lvl w:ilvl="1">
      <w:start w:val="0"/>
      <w:numFmt w:val="bullet"/>
      <w:lvlText w:val="-"/>
      <w:lvlJc w:val="left"/>
      <w:pPr>
        <w:ind w:left="638" w:hanging="164"/>
      </w:pPr>
      <w:rPr>
        <w:rFonts w:ascii="Times New Roman" w:cs="Times New Roman" w:eastAsia="Times New Roman" w:hAnsi="Times New Roman"/>
        <w:b w:val="0"/>
        <w:bCs w:val="0"/>
        <w:i w:val="0"/>
        <w:iCs w:val="0"/>
        <w:sz w:val="28"/>
        <w:szCs w:val="28"/>
      </w:rPr>
    </w:lvl>
    <w:lvl w:ilvl="2">
      <w:start w:val="0"/>
      <w:numFmt w:val="bullet"/>
      <w:lvlText w:val="-"/>
      <w:lvlJc w:val="left"/>
      <w:pPr>
        <w:ind w:left="100" w:hanging="194"/>
      </w:pPr>
      <w:rPr>
        <w:rFonts w:ascii="Times New Roman" w:cs="Times New Roman" w:eastAsia="Times New Roman" w:hAnsi="Times New Roman"/>
        <w:b w:val="0"/>
        <w:bCs w:val="0"/>
        <w:i w:val="0"/>
        <w:iCs w:val="0"/>
        <w:sz w:val="28"/>
        <w:szCs w:val="28"/>
      </w:rPr>
    </w:lvl>
    <w:lvl w:ilvl="3">
      <w:start w:val="0"/>
      <w:numFmt w:val="bullet"/>
      <w:lvlText w:val="•"/>
      <w:lvlJc w:val="left"/>
      <w:pPr>
        <w:ind w:left="1920" w:hanging="194"/>
      </w:pPr>
      <w:rPr/>
    </w:lvl>
    <w:lvl w:ilvl="4">
      <w:start w:val="0"/>
      <w:numFmt w:val="bullet"/>
      <w:lvlText w:val="•"/>
      <w:lvlJc w:val="left"/>
      <w:pPr>
        <w:ind w:left="3020" w:hanging="194"/>
      </w:pPr>
      <w:rPr/>
    </w:lvl>
    <w:lvl w:ilvl="5">
      <w:start w:val="0"/>
      <w:numFmt w:val="bullet"/>
      <w:lvlText w:val="•"/>
      <w:lvlJc w:val="left"/>
      <w:pPr>
        <w:ind w:left="4120" w:hanging="194"/>
      </w:pPr>
      <w:rPr/>
    </w:lvl>
    <w:lvl w:ilvl="6">
      <w:start w:val="0"/>
      <w:numFmt w:val="bullet"/>
      <w:lvlText w:val="•"/>
      <w:lvlJc w:val="left"/>
      <w:pPr>
        <w:ind w:left="5220" w:hanging="194"/>
      </w:pPr>
      <w:rPr/>
    </w:lvl>
    <w:lvl w:ilvl="7">
      <w:start w:val="0"/>
      <w:numFmt w:val="bullet"/>
      <w:lvlText w:val="•"/>
      <w:lvlJc w:val="left"/>
      <w:pPr>
        <w:ind w:left="6320" w:hanging="194"/>
      </w:pPr>
      <w:rPr/>
    </w:lvl>
    <w:lvl w:ilvl="8">
      <w:start w:val="0"/>
      <w:numFmt w:val="bullet"/>
      <w:lvlText w:val="•"/>
      <w:lvlJc w:val="left"/>
      <w:pPr>
        <w:ind w:left="7420" w:hanging="194"/>
      </w:pPr>
      <w:rPr/>
    </w:lvl>
  </w:abstractNum>
  <w:abstractNum w:abstractNumId="6">
    <w:lvl w:ilvl="0">
      <w:start w:val="1"/>
      <w:numFmt w:val="decimal"/>
      <w:lvlText w:val="%1)"/>
      <w:lvlJc w:val="left"/>
      <w:pPr>
        <w:ind w:left="820" w:hanging="319"/>
      </w:pPr>
      <w:rPr>
        <w:rFonts w:ascii="Times New Roman" w:cs="Times New Roman" w:eastAsia="Times New Roman" w:hAnsi="Times New Roman"/>
        <w:b w:val="0"/>
        <w:bCs w:val="0"/>
        <w:i w:val="0"/>
        <w:iCs w:val="0"/>
        <w:sz w:val="28"/>
        <w:szCs w:val="28"/>
      </w:rPr>
    </w:lvl>
    <w:lvl w:ilvl="1">
      <w:start w:val="0"/>
      <w:numFmt w:val="bullet"/>
      <w:lvlText w:val="-"/>
      <w:lvlJc w:val="left"/>
      <w:pPr>
        <w:ind w:left="1540" w:hanging="269"/>
      </w:pPr>
      <w:rPr>
        <w:rFonts w:ascii="Times New Roman" w:cs="Times New Roman" w:eastAsia="Times New Roman" w:hAnsi="Times New Roman"/>
        <w:b w:val="0"/>
        <w:bCs w:val="0"/>
        <w:i w:val="0"/>
        <w:iCs w:val="0"/>
        <w:sz w:val="28"/>
        <w:szCs w:val="28"/>
      </w:rPr>
    </w:lvl>
    <w:lvl w:ilvl="2">
      <w:start w:val="0"/>
      <w:numFmt w:val="bullet"/>
      <w:lvlText w:val="•"/>
      <w:lvlJc w:val="left"/>
      <w:pPr>
        <w:ind w:left="1540" w:hanging="269"/>
      </w:pPr>
      <w:rPr/>
    </w:lvl>
    <w:lvl w:ilvl="3">
      <w:start w:val="0"/>
      <w:numFmt w:val="bullet"/>
      <w:lvlText w:val="•"/>
      <w:lvlJc w:val="left"/>
      <w:pPr>
        <w:ind w:left="2550" w:hanging="269"/>
      </w:pPr>
      <w:rPr/>
    </w:lvl>
    <w:lvl w:ilvl="4">
      <w:start w:val="0"/>
      <w:numFmt w:val="bullet"/>
      <w:lvlText w:val="•"/>
      <w:lvlJc w:val="left"/>
      <w:pPr>
        <w:ind w:left="3560" w:hanging="269"/>
      </w:pPr>
      <w:rPr/>
    </w:lvl>
    <w:lvl w:ilvl="5">
      <w:start w:val="0"/>
      <w:numFmt w:val="bullet"/>
      <w:lvlText w:val="•"/>
      <w:lvlJc w:val="left"/>
      <w:pPr>
        <w:ind w:left="4570" w:hanging="269"/>
      </w:pPr>
      <w:rPr/>
    </w:lvl>
    <w:lvl w:ilvl="6">
      <w:start w:val="0"/>
      <w:numFmt w:val="bullet"/>
      <w:lvlText w:val="•"/>
      <w:lvlJc w:val="left"/>
      <w:pPr>
        <w:ind w:left="5580" w:hanging="269"/>
      </w:pPr>
      <w:rPr/>
    </w:lvl>
    <w:lvl w:ilvl="7">
      <w:start w:val="0"/>
      <w:numFmt w:val="bullet"/>
      <w:lvlText w:val="•"/>
      <w:lvlJc w:val="left"/>
      <w:pPr>
        <w:ind w:left="6590" w:hanging="269"/>
      </w:pPr>
      <w:rPr/>
    </w:lvl>
    <w:lvl w:ilvl="8">
      <w:start w:val="0"/>
      <w:numFmt w:val="bullet"/>
      <w:lvlText w:val="•"/>
      <w:lvlJc w:val="left"/>
      <w:pPr>
        <w:ind w:left="7600" w:hanging="269"/>
      </w:pPr>
      <w:rPr/>
    </w:lvl>
  </w:abstractNum>
  <w:abstractNum w:abstractNumId="7">
    <w:lvl w:ilvl="0">
      <w:start w:val="0"/>
      <w:numFmt w:val="bullet"/>
      <w:lvlText w:val="-"/>
      <w:lvlJc w:val="left"/>
      <w:pPr>
        <w:ind w:left="115" w:hanging="209"/>
      </w:pPr>
      <w:rPr>
        <w:rFonts w:ascii="Times New Roman" w:cs="Times New Roman" w:eastAsia="Times New Roman" w:hAnsi="Times New Roman"/>
        <w:b w:val="0"/>
        <w:bCs w:val="0"/>
        <w:i w:val="0"/>
        <w:iCs w:val="0"/>
        <w:sz w:val="28"/>
        <w:szCs w:val="28"/>
      </w:rPr>
    </w:lvl>
    <w:lvl w:ilvl="1">
      <w:start w:val="0"/>
      <w:numFmt w:val="bullet"/>
      <w:lvlText w:val="•"/>
      <w:lvlJc w:val="left"/>
      <w:pPr>
        <w:ind w:left="1070" w:hanging="209"/>
      </w:pPr>
      <w:rPr/>
    </w:lvl>
    <w:lvl w:ilvl="2">
      <w:start w:val="0"/>
      <w:numFmt w:val="bullet"/>
      <w:lvlText w:val="•"/>
      <w:lvlJc w:val="left"/>
      <w:pPr>
        <w:ind w:left="2020" w:hanging="209"/>
      </w:pPr>
      <w:rPr/>
    </w:lvl>
    <w:lvl w:ilvl="3">
      <w:start w:val="0"/>
      <w:numFmt w:val="bullet"/>
      <w:lvlText w:val="•"/>
      <w:lvlJc w:val="left"/>
      <w:pPr>
        <w:ind w:left="2970" w:hanging="209"/>
      </w:pPr>
      <w:rPr/>
    </w:lvl>
    <w:lvl w:ilvl="4">
      <w:start w:val="0"/>
      <w:numFmt w:val="bullet"/>
      <w:lvlText w:val="•"/>
      <w:lvlJc w:val="left"/>
      <w:pPr>
        <w:ind w:left="3920" w:hanging="209"/>
      </w:pPr>
      <w:rPr/>
    </w:lvl>
    <w:lvl w:ilvl="5">
      <w:start w:val="0"/>
      <w:numFmt w:val="bullet"/>
      <w:lvlText w:val="•"/>
      <w:lvlJc w:val="left"/>
      <w:pPr>
        <w:ind w:left="4870" w:hanging="209"/>
      </w:pPr>
      <w:rPr/>
    </w:lvl>
    <w:lvl w:ilvl="6">
      <w:start w:val="0"/>
      <w:numFmt w:val="bullet"/>
      <w:lvlText w:val="•"/>
      <w:lvlJc w:val="left"/>
      <w:pPr>
        <w:ind w:left="5820" w:hanging="209"/>
      </w:pPr>
      <w:rPr/>
    </w:lvl>
    <w:lvl w:ilvl="7">
      <w:start w:val="0"/>
      <w:numFmt w:val="bullet"/>
      <w:lvlText w:val="•"/>
      <w:lvlJc w:val="left"/>
      <w:pPr>
        <w:ind w:left="6770" w:hanging="209"/>
      </w:pPr>
      <w:rPr/>
    </w:lvl>
    <w:lvl w:ilvl="8">
      <w:start w:val="0"/>
      <w:numFmt w:val="bullet"/>
      <w:lvlText w:val="•"/>
      <w:lvlJc w:val="left"/>
      <w:pPr>
        <w:ind w:left="7720" w:hanging="209"/>
      </w:pPr>
      <w:rPr/>
    </w:lvl>
  </w:abstractNum>
  <w:abstractNum w:abstractNumId="8">
    <w:lvl w:ilvl="0">
      <w:start w:val="1"/>
      <w:numFmt w:val="decimal"/>
      <w:lvlText w:val="%1."/>
      <w:lvlJc w:val="left"/>
      <w:pPr>
        <w:ind w:left="100" w:hanging="340"/>
      </w:pPr>
      <w:rPr>
        <w:rFonts w:ascii="Times New Roman" w:cs="Times New Roman" w:eastAsia="Times New Roman" w:hAnsi="Times New Roman"/>
        <w:b w:val="0"/>
        <w:bCs w:val="0"/>
        <w:i w:val="0"/>
        <w:iCs w:val="0"/>
        <w:sz w:val="28"/>
        <w:szCs w:val="28"/>
      </w:rPr>
    </w:lvl>
    <w:lvl w:ilvl="1">
      <w:start w:val="0"/>
      <w:numFmt w:val="bullet"/>
      <w:lvlText w:val="•"/>
      <w:lvlJc w:val="left"/>
      <w:pPr>
        <w:ind w:left="1052" w:hanging="340"/>
      </w:pPr>
      <w:rPr/>
    </w:lvl>
    <w:lvl w:ilvl="2">
      <w:start w:val="0"/>
      <w:numFmt w:val="bullet"/>
      <w:lvlText w:val="•"/>
      <w:lvlJc w:val="left"/>
      <w:pPr>
        <w:ind w:left="2004" w:hanging="340"/>
      </w:pPr>
      <w:rPr/>
    </w:lvl>
    <w:lvl w:ilvl="3">
      <w:start w:val="0"/>
      <w:numFmt w:val="bullet"/>
      <w:lvlText w:val="•"/>
      <w:lvlJc w:val="left"/>
      <w:pPr>
        <w:ind w:left="2956" w:hanging="340"/>
      </w:pPr>
      <w:rPr/>
    </w:lvl>
    <w:lvl w:ilvl="4">
      <w:start w:val="0"/>
      <w:numFmt w:val="bullet"/>
      <w:lvlText w:val="•"/>
      <w:lvlJc w:val="left"/>
      <w:pPr>
        <w:ind w:left="3908" w:hanging="340"/>
      </w:pPr>
      <w:rPr/>
    </w:lvl>
    <w:lvl w:ilvl="5">
      <w:start w:val="0"/>
      <w:numFmt w:val="bullet"/>
      <w:lvlText w:val="•"/>
      <w:lvlJc w:val="left"/>
      <w:pPr>
        <w:ind w:left="4860" w:hanging="340"/>
      </w:pPr>
      <w:rPr/>
    </w:lvl>
    <w:lvl w:ilvl="6">
      <w:start w:val="0"/>
      <w:numFmt w:val="bullet"/>
      <w:lvlText w:val="•"/>
      <w:lvlJc w:val="left"/>
      <w:pPr>
        <w:ind w:left="5812" w:hanging="340"/>
      </w:pPr>
      <w:rPr/>
    </w:lvl>
    <w:lvl w:ilvl="7">
      <w:start w:val="0"/>
      <w:numFmt w:val="bullet"/>
      <w:lvlText w:val="•"/>
      <w:lvlJc w:val="left"/>
      <w:pPr>
        <w:ind w:left="6764" w:hanging="340"/>
      </w:pPr>
      <w:rPr/>
    </w:lvl>
    <w:lvl w:ilvl="8">
      <w:start w:val="0"/>
      <w:numFmt w:val="bullet"/>
      <w:lvlText w:val="•"/>
      <w:lvlJc w:val="left"/>
      <w:pPr>
        <w:ind w:left="7716" w:hanging="340"/>
      </w:pPr>
      <w:rPr/>
    </w:lvl>
  </w:abstractNum>
  <w:abstractNum w:abstractNumId="9">
    <w:lvl w:ilvl="0">
      <w:start w:val="5"/>
      <w:numFmt w:val="decimal"/>
      <w:lvlText w:val="%1."/>
      <w:lvlJc w:val="left"/>
      <w:pPr>
        <w:ind w:left="965" w:hanging="280"/>
      </w:pPr>
      <w:rPr>
        <w:rFonts w:ascii="Times New Roman" w:cs="Times New Roman" w:eastAsia="Times New Roman" w:hAnsi="Times New Roman"/>
        <w:b w:val="0"/>
        <w:bCs w:val="0"/>
        <w:i w:val="0"/>
        <w:iCs w:val="0"/>
        <w:sz w:val="28"/>
        <w:szCs w:val="28"/>
      </w:rPr>
    </w:lvl>
    <w:lvl w:ilvl="1">
      <w:start w:val="0"/>
      <w:numFmt w:val="decimal"/>
      <w:lvlText w:val=""/>
      <w:lvlJc w:val="left"/>
      <w:pPr>
        <w:ind w:left="0" w:firstLine="0"/>
      </w:pPr>
      <w:rPr/>
    </w:lvl>
    <w:lvl w:ilvl="2">
      <w:start w:val="0"/>
      <w:numFmt w:val="bullet"/>
      <w:lvlText w:val="•"/>
      <w:lvlJc w:val="left"/>
      <w:pPr>
        <w:ind w:left="1922" w:hanging="735"/>
      </w:pPr>
      <w:rPr/>
    </w:lvl>
    <w:lvl w:ilvl="3">
      <w:start w:val="0"/>
      <w:numFmt w:val="bullet"/>
      <w:lvlText w:val="•"/>
      <w:lvlJc w:val="left"/>
      <w:pPr>
        <w:ind w:left="2884" w:hanging="735"/>
      </w:pPr>
      <w:rPr/>
    </w:lvl>
    <w:lvl w:ilvl="4">
      <w:start w:val="0"/>
      <w:numFmt w:val="bullet"/>
      <w:lvlText w:val="•"/>
      <w:lvlJc w:val="left"/>
      <w:pPr>
        <w:ind w:left="3846" w:hanging="735"/>
      </w:pPr>
      <w:rPr/>
    </w:lvl>
    <w:lvl w:ilvl="5">
      <w:start w:val="0"/>
      <w:numFmt w:val="bullet"/>
      <w:lvlText w:val="•"/>
      <w:lvlJc w:val="left"/>
      <w:pPr>
        <w:ind w:left="4808" w:hanging="735"/>
      </w:pPr>
      <w:rPr/>
    </w:lvl>
    <w:lvl w:ilvl="6">
      <w:start w:val="0"/>
      <w:numFmt w:val="bullet"/>
      <w:lvlText w:val="•"/>
      <w:lvlJc w:val="left"/>
      <w:pPr>
        <w:ind w:left="5771" w:hanging="735"/>
      </w:pPr>
      <w:rPr/>
    </w:lvl>
    <w:lvl w:ilvl="7">
      <w:start w:val="0"/>
      <w:numFmt w:val="bullet"/>
      <w:lvlText w:val="•"/>
      <w:lvlJc w:val="left"/>
      <w:pPr>
        <w:ind w:left="6733" w:hanging="735"/>
      </w:pPr>
      <w:rPr/>
    </w:lvl>
    <w:lvl w:ilvl="8">
      <w:start w:val="0"/>
      <w:numFmt w:val="bullet"/>
      <w:lvlText w:val="•"/>
      <w:lvlJc w:val="left"/>
      <w:pPr>
        <w:ind w:left="7695" w:hanging="735"/>
      </w:pPr>
      <w:rPr/>
    </w:lvl>
  </w:abstractNum>
  <w:abstractNum w:abstractNumId="10">
    <w:lvl w:ilvl="0">
      <w:start w:val="1"/>
      <w:numFmt w:val="decimal"/>
      <w:lvlText w:val="%1)"/>
      <w:lvlJc w:val="left"/>
      <w:pPr>
        <w:ind w:left="1003" w:hanging="304"/>
      </w:pPr>
      <w:rPr>
        <w:rFonts w:ascii="Times New Roman" w:cs="Times New Roman" w:eastAsia="Times New Roman" w:hAnsi="Times New Roman"/>
        <w:b w:val="0"/>
        <w:bCs w:val="0"/>
        <w:i w:val="0"/>
        <w:iCs w:val="0"/>
        <w:sz w:val="28"/>
        <w:szCs w:val="28"/>
      </w:rPr>
    </w:lvl>
    <w:lvl w:ilvl="1">
      <w:start w:val="0"/>
      <w:numFmt w:val="bullet"/>
      <w:lvlText w:val="•"/>
      <w:lvlJc w:val="left"/>
      <w:pPr>
        <w:ind w:left="1862" w:hanging="304.0000000000002"/>
      </w:pPr>
      <w:rPr/>
    </w:lvl>
    <w:lvl w:ilvl="2">
      <w:start w:val="0"/>
      <w:numFmt w:val="bullet"/>
      <w:lvlText w:val="•"/>
      <w:lvlJc w:val="left"/>
      <w:pPr>
        <w:ind w:left="2724" w:hanging="304.00000000000045"/>
      </w:pPr>
      <w:rPr/>
    </w:lvl>
    <w:lvl w:ilvl="3">
      <w:start w:val="0"/>
      <w:numFmt w:val="bullet"/>
      <w:lvlText w:val="•"/>
      <w:lvlJc w:val="left"/>
      <w:pPr>
        <w:ind w:left="3586" w:hanging="303.99999999999955"/>
      </w:pPr>
      <w:rPr/>
    </w:lvl>
    <w:lvl w:ilvl="4">
      <w:start w:val="0"/>
      <w:numFmt w:val="bullet"/>
      <w:lvlText w:val="•"/>
      <w:lvlJc w:val="left"/>
      <w:pPr>
        <w:ind w:left="4448" w:hanging="304"/>
      </w:pPr>
      <w:rPr/>
    </w:lvl>
    <w:lvl w:ilvl="5">
      <w:start w:val="0"/>
      <w:numFmt w:val="bullet"/>
      <w:lvlText w:val="•"/>
      <w:lvlJc w:val="left"/>
      <w:pPr>
        <w:ind w:left="5310" w:hanging="304"/>
      </w:pPr>
      <w:rPr/>
    </w:lvl>
    <w:lvl w:ilvl="6">
      <w:start w:val="0"/>
      <w:numFmt w:val="bullet"/>
      <w:lvlText w:val="•"/>
      <w:lvlJc w:val="left"/>
      <w:pPr>
        <w:ind w:left="6172" w:hanging="303.9999999999991"/>
      </w:pPr>
      <w:rPr/>
    </w:lvl>
    <w:lvl w:ilvl="7">
      <w:start w:val="0"/>
      <w:numFmt w:val="bullet"/>
      <w:lvlText w:val="•"/>
      <w:lvlJc w:val="left"/>
      <w:pPr>
        <w:ind w:left="7034" w:hanging="304"/>
      </w:pPr>
      <w:rPr/>
    </w:lvl>
    <w:lvl w:ilvl="8">
      <w:start w:val="0"/>
      <w:numFmt w:val="bullet"/>
      <w:lvlText w:val="•"/>
      <w:lvlJc w:val="left"/>
      <w:pPr>
        <w:ind w:left="7896" w:hanging="30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ntiqua" w:cs="Antiqua" w:eastAsia="Antiqua" w:hAnsi="Antiqua"/>
        <w:sz w:val="28"/>
        <w:szCs w:val="28"/>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bCs w:val="1"/>
      <w:color w:val="5b9bd5"/>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bCs w:val="1"/>
      <w:color w:val="5b9bd5"/>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