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71C" w:rsidRDefault="00BB071C" w:rsidP="00BB071C">
      <w:pPr>
        <w:shd w:val="clear" w:color="auto" w:fill="FFFFFF"/>
        <w:rPr>
          <w:sz w:val="28"/>
          <w:szCs w:val="28"/>
          <w:lang w:val="uk-UA"/>
        </w:rPr>
      </w:pPr>
    </w:p>
    <w:p w:rsidR="00BB071C" w:rsidRDefault="00BB071C" w:rsidP="00BB071C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71C" w:rsidRDefault="00BB071C" w:rsidP="00BB07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ПЕРЕЯСЛАВ</w:t>
      </w:r>
      <w:r>
        <w:rPr>
          <w:b/>
          <w:sz w:val="32"/>
          <w:szCs w:val="32"/>
          <w:lang w:val="uk-UA"/>
        </w:rPr>
        <w:t>СЬ</w:t>
      </w:r>
      <w:r>
        <w:rPr>
          <w:b/>
          <w:sz w:val="32"/>
          <w:szCs w:val="32"/>
        </w:rPr>
        <w:t>КА МІСЬКА РАДА</w:t>
      </w:r>
    </w:p>
    <w:p w:rsidR="00BB071C" w:rsidRDefault="00BB071C" w:rsidP="00BB071C">
      <w:pPr>
        <w:jc w:val="center"/>
        <w:rPr>
          <w:b/>
          <w:bCs/>
          <w:sz w:val="32"/>
          <w:szCs w:val="32"/>
          <w:lang w:val="uk-UA"/>
        </w:rPr>
      </w:pPr>
      <w:proofErr w:type="gramStart"/>
      <w:r>
        <w:rPr>
          <w:b/>
          <w:bCs/>
          <w:sz w:val="32"/>
          <w:szCs w:val="32"/>
        </w:rPr>
        <w:t>ВИКОНАВЧИЙ  КОМІТЕТ</w:t>
      </w:r>
      <w:proofErr w:type="gramEnd"/>
    </w:p>
    <w:p w:rsidR="00BB071C" w:rsidRDefault="00BB071C" w:rsidP="00BB071C">
      <w:pPr>
        <w:jc w:val="center"/>
        <w:rPr>
          <w:b/>
          <w:bCs/>
          <w:sz w:val="20"/>
          <w:szCs w:val="20"/>
          <w:lang w:val="uk-UA"/>
        </w:rPr>
      </w:pPr>
    </w:p>
    <w:p w:rsidR="00BB071C" w:rsidRDefault="00BB071C" w:rsidP="00BB071C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Р І Ш Е Н </w:t>
      </w:r>
      <w:proofErr w:type="spellStart"/>
      <w:r>
        <w:rPr>
          <w:b/>
          <w:bCs/>
          <w:sz w:val="40"/>
          <w:szCs w:val="40"/>
        </w:rPr>
        <w:t>Н</w:t>
      </w:r>
      <w:proofErr w:type="spellEnd"/>
      <w:r>
        <w:rPr>
          <w:b/>
          <w:bCs/>
          <w:sz w:val="40"/>
          <w:szCs w:val="40"/>
        </w:rPr>
        <w:t xml:space="preserve"> Я</w:t>
      </w:r>
    </w:p>
    <w:p w:rsidR="00BB071C" w:rsidRDefault="00BB071C" w:rsidP="00BB071C">
      <w:pPr>
        <w:jc w:val="center"/>
        <w:rPr>
          <w:b/>
          <w:bCs/>
          <w:sz w:val="22"/>
          <w:szCs w:val="22"/>
        </w:rPr>
      </w:pPr>
    </w:p>
    <w:p w:rsidR="00BB071C" w:rsidRDefault="00BB071C" w:rsidP="00BB071C">
      <w:pPr>
        <w:jc w:val="both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від</w:t>
      </w:r>
      <w:proofErr w:type="spellEnd"/>
      <w:r>
        <w:rPr>
          <w:b/>
          <w:bCs/>
          <w:sz w:val="28"/>
          <w:szCs w:val="28"/>
        </w:rPr>
        <w:t xml:space="preserve"> «___</w:t>
      </w:r>
      <w:r>
        <w:rPr>
          <w:b/>
          <w:bCs/>
          <w:sz w:val="28"/>
          <w:szCs w:val="28"/>
          <w:lang w:val="uk-UA"/>
        </w:rPr>
        <w:t>_</w:t>
      </w:r>
      <w:r>
        <w:rPr>
          <w:b/>
          <w:bCs/>
          <w:sz w:val="28"/>
          <w:szCs w:val="28"/>
        </w:rPr>
        <w:t>» ________________</w:t>
      </w:r>
      <w:r>
        <w:rPr>
          <w:b/>
          <w:bCs/>
          <w:sz w:val="28"/>
          <w:szCs w:val="28"/>
          <w:lang w:val="uk-UA"/>
        </w:rPr>
        <w:t>__</w:t>
      </w:r>
      <w:r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  <w:lang w:val="uk-UA"/>
        </w:rPr>
        <w:t>___</w:t>
      </w:r>
      <w:r>
        <w:rPr>
          <w:b/>
          <w:bCs/>
          <w:sz w:val="28"/>
          <w:szCs w:val="28"/>
        </w:rPr>
        <w:t xml:space="preserve"> 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</w:rPr>
        <w:t>№ ______________</w:t>
      </w:r>
      <w:r>
        <w:rPr>
          <w:b/>
          <w:bCs/>
          <w:sz w:val="28"/>
          <w:szCs w:val="28"/>
          <w:lang w:val="uk-UA"/>
        </w:rPr>
        <w:t>_</w:t>
      </w:r>
    </w:p>
    <w:p w:rsidR="00BB071C" w:rsidRDefault="00BB071C" w:rsidP="00BB071C">
      <w:pPr>
        <w:jc w:val="both"/>
        <w:rPr>
          <w:bCs/>
          <w:sz w:val="28"/>
          <w:szCs w:val="28"/>
        </w:rPr>
      </w:pPr>
    </w:p>
    <w:p w:rsidR="00BB071C" w:rsidRDefault="00BB071C" w:rsidP="00BB071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звільнення від плати за навчання </w:t>
      </w:r>
    </w:p>
    <w:p w:rsidR="00BB071C" w:rsidRDefault="00BB071C" w:rsidP="00BB071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 мистецьких школах учнів вразливих </w:t>
      </w:r>
    </w:p>
    <w:p w:rsidR="00BB071C" w:rsidRDefault="00BB071C" w:rsidP="00BB071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категорій на 2025/2026 навчальний рік з 01.01.2026 </w:t>
      </w:r>
    </w:p>
    <w:p w:rsidR="00BB071C" w:rsidRDefault="00BB071C" w:rsidP="00BB071C">
      <w:pPr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клопотання відділу культури і туризму Переяславської міської ради від 07.01.2026 № 01-11/04 </w:t>
      </w:r>
      <w:r>
        <w:rPr>
          <w:rStyle w:val="FontStyle12"/>
          <w:sz w:val="28"/>
          <w:szCs w:val="28"/>
          <w:lang w:val="uk-UA" w:eastAsia="uk-UA"/>
        </w:rPr>
        <w:t xml:space="preserve">про звільнення від плати за навчання у мистецьких школах дітей вразливих категорій на 2025/2026 навчальний рік з 01.01.2026, </w:t>
      </w:r>
      <w:r>
        <w:rPr>
          <w:rFonts w:eastAsia="Calibri"/>
          <w:sz w:val="28"/>
          <w:szCs w:val="28"/>
          <w:lang w:val="uk-UA"/>
        </w:rPr>
        <w:t>відповідно</w:t>
      </w:r>
      <w:r>
        <w:rPr>
          <w:rFonts w:eastAsia="Calibri"/>
          <w:color w:val="000000"/>
          <w:sz w:val="28"/>
          <w:szCs w:val="28"/>
          <w:lang w:val="uk-UA"/>
        </w:rPr>
        <w:t xml:space="preserve"> до ст. 14 Закону України «Про освіту», ст. 26 Закону України «Про позашкільну освіту»,</w:t>
      </w:r>
      <w:r>
        <w:rPr>
          <w:rStyle w:val="FontStyle12"/>
          <w:sz w:val="28"/>
          <w:szCs w:val="28"/>
          <w:lang w:val="uk-UA" w:eastAsia="uk-UA"/>
        </w:rPr>
        <w:t xml:space="preserve"> </w:t>
      </w:r>
      <w:r>
        <w:rPr>
          <w:rFonts w:eastAsia="Calibri"/>
          <w:sz w:val="28"/>
          <w:szCs w:val="28"/>
          <w:lang w:val="uk-UA"/>
        </w:rPr>
        <w:t>враховуючи</w:t>
      </w:r>
      <w:r>
        <w:rPr>
          <w:rFonts w:eastAsia="Calibri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постанови Кабінету Міністрів України «Про плату за навчання у державних школах естетичного виховання дітей» від 06.07.1992 року №374 та «Про встановлення розміру плати за навчання у державних школах естетичного виховання дітей» від 25.03.1997 року № 260, </w:t>
      </w:r>
      <w:r>
        <w:rPr>
          <w:sz w:val="28"/>
          <w:szCs w:val="28"/>
          <w:lang w:val="uk-UA"/>
        </w:rPr>
        <w:t xml:space="preserve">п. 7 розділу 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 xml:space="preserve">І Положення про мистецьку школу, затвердженого наказом Міністерства культури України № 686 від 09.08.2018, рішення виконавчого комітету Переяславської міської ради від 19.08.2025№ 328-18 «Про погодження розмірів батьківської плати за навчання, встановлення контингенту учнів  та затвердження Порядку встановлення розміру батьківської плати за навчання у мистецьких школах Переяславської  міської територіальної громади на 2025/2026 навчальний рік», керуючись </w:t>
      </w:r>
      <w:proofErr w:type="spellStart"/>
      <w:r>
        <w:rPr>
          <w:rStyle w:val="FontStyle12"/>
          <w:sz w:val="28"/>
          <w:szCs w:val="28"/>
          <w:lang w:val="uk-UA" w:eastAsia="uk-UA"/>
        </w:rPr>
        <w:t>п.п</w:t>
      </w:r>
      <w:proofErr w:type="spellEnd"/>
      <w:r>
        <w:rPr>
          <w:rStyle w:val="FontStyle12"/>
          <w:sz w:val="28"/>
          <w:szCs w:val="28"/>
          <w:lang w:val="uk-UA" w:eastAsia="uk-UA"/>
        </w:rPr>
        <w:t xml:space="preserve">. 2, п. «а» ст. 32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Переяславської міської ради</w:t>
      </w:r>
    </w:p>
    <w:p w:rsidR="00BB071C" w:rsidRDefault="00BB071C" w:rsidP="00BB071C">
      <w:pPr>
        <w:jc w:val="both"/>
        <w:rPr>
          <w:b/>
          <w:bCs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09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BB071C" w:rsidRDefault="00BB071C" w:rsidP="00BB071C">
      <w:pPr>
        <w:tabs>
          <w:tab w:val="left" w:pos="709"/>
        </w:tabs>
        <w:jc w:val="both"/>
        <w:rPr>
          <w:b/>
          <w:sz w:val="16"/>
          <w:szCs w:val="16"/>
          <w:lang w:val="uk-UA"/>
        </w:rPr>
      </w:pPr>
    </w:p>
    <w:p w:rsidR="00BB071C" w:rsidRDefault="00BB071C" w:rsidP="00BB071C">
      <w:pPr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Звільнити від плати за навчання у Переяславській музичній школі імені Павла </w:t>
      </w:r>
      <w:proofErr w:type="spellStart"/>
      <w:r>
        <w:rPr>
          <w:sz w:val="28"/>
          <w:szCs w:val="28"/>
          <w:lang w:val="uk-UA"/>
        </w:rPr>
        <w:t>Сениці</w:t>
      </w:r>
      <w:proofErr w:type="spellEnd"/>
      <w:r>
        <w:rPr>
          <w:sz w:val="28"/>
          <w:szCs w:val="28"/>
          <w:lang w:val="uk-UA"/>
        </w:rPr>
        <w:t xml:space="preserve"> на 100 відсотків з 01.01.2026 ученицю 3 класу фортепіанного відділу (фортепіано)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>.</w:t>
      </w:r>
    </w:p>
    <w:p w:rsidR="00BB071C" w:rsidRDefault="00BB071C" w:rsidP="00BB071C">
      <w:pPr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Звільнити від сплати за навчання у Переяславській музичній школі імені Павла </w:t>
      </w:r>
      <w:proofErr w:type="spellStart"/>
      <w:r>
        <w:rPr>
          <w:sz w:val="28"/>
          <w:szCs w:val="28"/>
          <w:lang w:val="uk-UA"/>
        </w:rPr>
        <w:t>Сениці</w:t>
      </w:r>
      <w:proofErr w:type="spellEnd"/>
      <w:r>
        <w:rPr>
          <w:sz w:val="28"/>
          <w:szCs w:val="28"/>
          <w:lang w:val="uk-UA"/>
        </w:rPr>
        <w:t xml:space="preserve"> на 50 відсотків з 01.01.2026  учня 2 класу оркестрового відділу (скрипка) </w:t>
      </w:r>
      <w:proofErr w:type="spellStart"/>
      <w:r>
        <w:rPr>
          <w:sz w:val="28"/>
          <w:szCs w:val="28"/>
          <w:lang w:val="uk-UA"/>
        </w:rPr>
        <w:t>хххх</w:t>
      </w:r>
      <w:proofErr w:type="spellEnd"/>
      <w:r>
        <w:rPr>
          <w:sz w:val="28"/>
          <w:szCs w:val="28"/>
          <w:lang w:val="uk-UA"/>
        </w:rPr>
        <w:t>.</w:t>
      </w:r>
    </w:p>
    <w:p w:rsidR="00BB071C" w:rsidRDefault="00BB071C" w:rsidP="00BB071C">
      <w:pPr>
        <w:jc w:val="both"/>
        <w:rPr>
          <w:sz w:val="28"/>
          <w:szCs w:val="28"/>
          <w:lang w:val="uk-UA"/>
        </w:rPr>
      </w:pPr>
    </w:p>
    <w:p w:rsidR="00BB071C" w:rsidRDefault="00BB071C" w:rsidP="00BB071C">
      <w:pPr>
        <w:jc w:val="both"/>
        <w:rPr>
          <w:sz w:val="28"/>
          <w:szCs w:val="28"/>
          <w:lang w:val="uk-UA"/>
        </w:rPr>
      </w:pPr>
    </w:p>
    <w:p w:rsidR="00BB071C" w:rsidRDefault="00BB071C" w:rsidP="00BB071C">
      <w:pPr>
        <w:jc w:val="both"/>
        <w:rPr>
          <w:sz w:val="28"/>
          <w:szCs w:val="28"/>
          <w:lang w:val="uk-UA"/>
        </w:rPr>
      </w:pPr>
    </w:p>
    <w:p w:rsidR="00BB071C" w:rsidRDefault="00BB071C" w:rsidP="00BB071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Звільнити від сплати за навчання у Переяславській музичній школі імені </w:t>
      </w:r>
      <w:r>
        <w:rPr>
          <w:sz w:val="28"/>
          <w:szCs w:val="28"/>
          <w:lang w:val="uk-UA"/>
        </w:rPr>
        <w:lastRenderedPageBreak/>
        <w:t xml:space="preserve">Павла </w:t>
      </w:r>
      <w:proofErr w:type="spellStart"/>
      <w:r>
        <w:rPr>
          <w:sz w:val="28"/>
          <w:szCs w:val="28"/>
          <w:lang w:val="uk-UA"/>
        </w:rPr>
        <w:t>Сениці</w:t>
      </w:r>
      <w:proofErr w:type="spellEnd"/>
      <w:r>
        <w:rPr>
          <w:sz w:val="28"/>
          <w:szCs w:val="28"/>
          <w:lang w:val="uk-UA"/>
        </w:rPr>
        <w:t xml:space="preserve"> на 50 відсотків з 01.01.2026 ученицю 1 класу відділу музичного мистецтва естради (синтезатор) </w:t>
      </w:r>
      <w:r>
        <w:rPr>
          <w:sz w:val="28"/>
          <w:szCs w:val="28"/>
          <w:lang w:val="uk-UA"/>
        </w:rPr>
        <w:t>ххх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BB071C" w:rsidRDefault="00BB071C" w:rsidP="00BB071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sz w:val="28"/>
          <w:szCs w:val="28"/>
          <w:lang w:val="uk-UA"/>
        </w:rPr>
        <w:t>Відділу культури і туризму Переяславської міської ради при нарахуванні плати за навчання дітей у мистецьких школах керуватись цим рішенням.</w:t>
      </w:r>
    </w:p>
    <w:p w:rsidR="00BB071C" w:rsidRDefault="00BB071C" w:rsidP="00BB071C">
      <w:pPr>
        <w:numPr>
          <w:ilvl w:val="0"/>
          <w:numId w:val="1"/>
        </w:numPr>
        <w:ind w:left="0" w:firstLine="0"/>
        <w:jc w:val="both"/>
        <w:rPr>
          <w:b/>
        </w:rPr>
      </w:pPr>
      <w:r>
        <w:rPr>
          <w:rStyle w:val="FontStyle11"/>
          <w:b w:val="0"/>
          <w:sz w:val="28"/>
          <w:szCs w:val="28"/>
          <w:lang w:val="uk-UA" w:eastAsia="uk-UA"/>
        </w:rPr>
        <w:t>Контроль за виконанням цього рішення покласти на заступника міського голови з питань діяльності виконавчих органів ради Оксану СТЕПАНЕНКО.</w:t>
      </w:r>
    </w:p>
    <w:p w:rsidR="00BB071C" w:rsidRDefault="00BB071C" w:rsidP="00BB071C">
      <w:pPr>
        <w:tabs>
          <w:tab w:val="left" w:pos="7797"/>
        </w:tabs>
        <w:jc w:val="both"/>
        <w:rPr>
          <w:sz w:val="16"/>
          <w:szCs w:val="16"/>
          <w:lang w:val="uk-UA"/>
        </w:rPr>
      </w:pPr>
    </w:p>
    <w:p w:rsidR="00BB071C" w:rsidRDefault="00BB071C" w:rsidP="00BB071C">
      <w:pPr>
        <w:tabs>
          <w:tab w:val="left" w:pos="7797"/>
        </w:tabs>
        <w:jc w:val="both"/>
        <w:rPr>
          <w:sz w:val="16"/>
          <w:szCs w:val="16"/>
          <w:lang w:val="uk-UA"/>
        </w:rPr>
      </w:pPr>
    </w:p>
    <w:p w:rsidR="00BB071C" w:rsidRDefault="00BB071C" w:rsidP="00BB071C">
      <w:pPr>
        <w:tabs>
          <w:tab w:val="left" w:pos="7797"/>
        </w:tabs>
        <w:jc w:val="both"/>
        <w:rPr>
          <w:sz w:val="16"/>
          <w:szCs w:val="16"/>
          <w:lang w:val="uk-UA"/>
        </w:rPr>
      </w:pPr>
    </w:p>
    <w:p w:rsidR="00BB071C" w:rsidRDefault="00BB071C" w:rsidP="00BB071C">
      <w:pPr>
        <w:tabs>
          <w:tab w:val="left" w:pos="7797"/>
        </w:tabs>
        <w:jc w:val="both"/>
        <w:rPr>
          <w:sz w:val="16"/>
          <w:szCs w:val="16"/>
          <w:lang w:val="uk-UA"/>
        </w:rPr>
      </w:pPr>
    </w:p>
    <w:p w:rsidR="00BB071C" w:rsidRDefault="00BB071C" w:rsidP="00BB071C">
      <w:pPr>
        <w:tabs>
          <w:tab w:val="left" w:pos="7797"/>
        </w:tabs>
        <w:jc w:val="both"/>
        <w:rPr>
          <w:sz w:val="16"/>
          <w:szCs w:val="16"/>
          <w:lang w:val="uk-UA"/>
        </w:rPr>
      </w:pPr>
    </w:p>
    <w:p w:rsidR="00BB071C" w:rsidRDefault="00BB071C" w:rsidP="00BB071C">
      <w:pPr>
        <w:tabs>
          <w:tab w:val="left" w:pos="7797"/>
        </w:tabs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>
        <w:rPr>
          <w:b/>
          <w:sz w:val="28"/>
          <w:szCs w:val="28"/>
          <w:lang w:val="uk-UA"/>
        </w:rPr>
        <w:t>Вячеслав</w:t>
      </w:r>
      <w:proofErr w:type="spellEnd"/>
      <w:r>
        <w:rPr>
          <w:b/>
          <w:sz w:val="28"/>
          <w:szCs w:val="28"/>
          <w:lang w:val="uk-UA"/>
        </w:rPr>
        <w:t xml:space="preserve"> САУЛКО</w:t>
      </w: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B071C" w:rsidRDefault="00BB071C" w:rsidP="00BB071C">
      <w:pPr>
        <w:tabs>
          <w:tab w:val="left" w:pos="7797"/>
        </w:tabs>
        <w:ind w:firstLine="284"/>
        <w:jc w:val="both"/>
        <w:rPr>
          <w:b/>
          <w:sz w:val="28"/>
          <w:szCs w:val="28"/>
          <w:lang w:val="uk-UA"/>
        </w:rPr>
      </w:pPr>
    </w:p>
    <w:p w:rsidR="00B6740B" w:rsidRDefault="00B6740B"/>
    <w:sectPr w:rsidR="00B67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15AB5"/>
    <w:multiLevelType w:val="multilevel"/>
    <w:tmpl w:val="4A60D51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0E3"/>
    <w:rsid w:val="007E526B"/>
    <w:rsid w:val="00AB20E3"/>
    <w:rsid w:val="00B6740B"/>
    <w:rsid w:val="00BB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F0636"/>
  <w15:chartTrackingRefBased/>
  <w15:docId w15:val="{5D357608-3FA5-4D6F-A714-059A9DF42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BB071C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BB071C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9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2037</Characters>
  <Application>Microsoft Office Word</Application>
  <DocSecurity>0</DocSecurity>
  <Lines>16</Lines>
  <Paragraphs>4</Paragraphs>
  <ScaleCrop>false</ScaleCrop>
  <Company>diakov.net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</cp:revision>
  <dcterms:created xsi:type="dcterms:W3CDTF">2026-01-22T12:34:00Z</dcterms:created>
  <dcterms:modified xsi:type="dcterms:W3CDTF">2026-01-22T12:35:00Z</dcterms:modified>
</cp:coreProperties>
</file>