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4C3621" w:rsidRPr="00E1478D" w:rsidRDefault="003932D6"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r>
        <w:rPr>
          <w:rFonts w:ascii="Times New Roman" w:eastAsia="Times New Roman" w:hAnsi="Times New Roman"/>
          <w:b/>
          <w:bCs/>
          <w:kern w:val="32"/>
          <w:sz w:val="24"/>
          <w:szCs w:val="24"/>
          <w:lang w:eastAsia="ru-RU"/>
        </w:rPr>
        <w:t xml:space="preserve">під’їзної дороги до будинку № 50 по </w:t>
      </w:r>
      <w:r w:rsidRPr="00E1478D">
        <w:rPr>
          <w:rFonts w:ascii="Times New Roman" w:eastAsia="Times New Roman" w:hAnsi="Times New Roman"/>
          <w:b/>
          <w:bCs/>
          <w:kern w:val="32"/>
          <w:sz w:val="24"/>
          <w:szCs w:val="24"/>
          <w:lang w:eastAsia="ru-RU"/>
        </w:rPr>
        <w:t xml:space="preserve">вул. </w:t>
      </w:r>
      <w:r>
        <w:rPr>
          <w:rFonts w:ascii="Times New Roman" w:eastAsia="Times New Roman" w:hAnsi="Times New Roman"/>
          <w:b/>
          <w:bCs/>
          <w:kern w:val="32"/>
          <w:sz w:val="24"/>
          <w:szCs w:val="24"/>
          <w:lang w:eastAsia="ru-RU"/>
        </w:rPr>
        <w:t xml:space="preserve">Шевченка </w:t>
      </w:r>
      <w:r w:rsidRPr="00E1478D">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E5192A">
          <w:rPr>
            <w:rStyle w:val="js-apiid"/>
            <w:rFonts w:ascii="Times New Roman" w:hAnsi="Times New Roman" w:cs="Times New Roman"/>
            <w:b/>
            <w:color w:val="000000"/>
            <w:sz w:val="24"/>
            <w:szCs w:val="24"/>
            <w:bdr w:val="none" w:sz="0" w:space="0" w:color="auto" w:frame="1"/>
            <w:shd w:val="clear" w:color="auto" w:fill="EEEEEE"/>
          </w:rPr>
          <w:t>UA-202</w:t>
        </w:r>
        <w:r w:rsidR="004E0006" w:rsidRPr="00E5192A">
          <w:rPr>
            <w:rStyle w:val="js-apiid"/>
            <w:rFonts w:ascii="Times New Roman" w:hAnsi="Times New Roman" w:cs="Times New Roman"/>
            <w:b/>
            <w:color w:val="000000"/>
            <w:sz w:val="24"/>
            <w:szCs w:val="24"/>
            <w:bdr w:val="none" w:sz="0" w:space="0" w:color="auto" w:frame="1"/>
            <w:shd w:val="clear" w:color="auto" w:fill="EEEEEE"/>
          </w:rPr>
          <w:t>5</w:t>
        </w:r>
        <w:r w:rsidR="008D3567" w:rsidRPr="00E5192A">
          <w:rPr>
            <w:rStyle w:val="js-apiid"/>
            <w:rFonts w:ascii="Times New Roman" w:hAnsi="Times New Roman" w:cs="Times New Roman"/>
            <w:b/>
            <w:color w:val="000000"/>
            <w:sz w:val="24"/>
            <w:szCs w:val="24"/>
            <w:bdr w:val="none" w:sz="0" w:space="0" w:color="auto" w:frame="1"/>
            <w:shd w:val="clear" w:color="auto" w:fill="EEEEEE"/>
          </w:rPr>
          <w:t>-</w:t>
        </w:r>
        <w:r w:rsidR="004E0006" w:rsidRPr="00E5192A">
          <w:rPr>
            <w:rStyle w:val="js-apiid"/>
            <w:rFonts w:ascii="Times New Roman" w:hAnsi="Times New Roman" w:cs="Times New Roman"/>
            <w:b/>
            <w:color w:val="000000"/>
            <w:sz w:val="24"/>
            <w:szCs w:val="24"/>
            <w:bdr w:val="none" w:sz="0" w:space="0" w:color="auto" w:frame="1"/>
            <w:shd w:val="clear" w:color="auto" w:fill="EEEEEE"/>
          </w:rPr>
          <w:t>0</w:t>
        </w:r>
        <w:r w:rsidR="00E5192A" w:rsidRPr="00E5192A">
          <w:rPr>
            <w:rStyle w:val="js-apiid"/>
            <w:rFonts w:ascii="Times New Roman" w:hAnsi="Times New Roman" w:cs="Times New Roman"/>
            <w:b/>
            <w:color w:val="000000"/>
            <w:sz w:val="24"/>
            <w:szCs w:val="24"/>
            <w:bdr w:val="none" w:sz="0" w:space="0" w:color="auto" w:frame="1"/>
            <w:shd w:val="clear" w:color="auto" w:fill="EEEEEE"/>
          </w:rPr>
          <w:t>9</w:t>
        </w:r>
        <w:r w:rsidR="008D3567" w:rsidRPr="00E5192A">
          <w:rPr>
            <w:rStyle w:val="js-apiid"/>
            <w:rFonts w:ascii="Times New Roman" w:hAnsi="Times New Roman" w:cs="Times New Roman"/>
            <w:b/>
            <w:color w:val="000000"/>
            <w:sz w:val="24"/>
            <w:szCs w:val="24"/>
            <w:bdr w:val="none" w:sz="0" w:space="0" w:color="auto" w:frame="1"/>
            <w:shd w:val="clear" w:color="auto" w:fill="EEEEEE"/>
          </w:rPr>
          <w:t>-</w:t>
        </w:r>
        <w:r w:rsidR="00573A6F" w:rsidRPr="00E5192A">
          <w:rPr>
            <w:rStyle w:val="js-apiid"/>
            <w:rFonts w:ascii="Times New Roman" w:hAnsi="Times New Roman" w:cs="Times New Roman"/>
            <w:b/>
            <w:color w:val="000000"/>
            <w:sz w:val="24"/>
            <w:szCs w:val="24"/>
            <w:bdr w:val="none" w:sz="0" w:space="0" w:color="auto" w:frame="1"/>
            <w:shd w:val="clear" w:color="auto" w:fill="EEEEEE"/>
          </w:rPr>
          <w:t>1</w:t>
        </w:r>
        <w:r w:rsidR="00E5192A">
          <w:rPr>
            <w:rStyle w:val="js-apiid"/>
            <w:rFonts w:ascii="Times New Roman" w:hAnsi="Times New Roman" w:cs="Times New Roman"/>
            <w:b/>
            <w:color w:val="000000"/>
            <w:sz w:val="24"/>
            <w:szCs w:val="24"/>
            <w:bdr w:val="none" w:sz="0" w:space="0" w:color="auto" w:frame="1"/>
            <w:shd w:val="clear" w:color="auto" w:fill="EEEEEE"/>
          </w:rPr>
          <w:t>7</w:t>
        </w:r>
        <w:r w:rsidR="008D3567" w:rsidRPr="00E5192A">
          <w:rPr>
            <w:rStyle w:val="js-apiid"/>
            <w:rFonts w:ascii="Times New Roman" w:hAnsi="Times New Roman" w:cs="Times New Roman"/>
            <w:b/>
            <w:color w:val="000000"/>
            <w:sz w:val="24"/>
            <w:szCs w:val="24"/>
            <w:bdr w:val="none" w:sz="0" w:space="0" w:color="auto" w:frame="1"/>
            <w:shd w:val="clear" w:color="auto" w:fill="EEEEEE"/>
          </w:rPr>
          <w:t>-</w:t>
        </w:r>
        <w:r w:rsidR="004E0006" w:rsidRPr="00E5192A">
          <w:rPr>
            <w:rStyle w:val="js-apiid"/>
            <w:rFonts w:ascii="Times New Roman" w:hAnsi="Times New Roman" w:cs="Times New Roman"/>
            <w:b/>
            <w:color w:val="000000"/>
            <w:sz w:val="24"/>
            <w:szCs w:val="24"/>
            <w:bdr w:val="none" w:sz="0" w:space="0" w:color="auto" w:frame="1"/>
            <w:shd w:val="clear" w:color="auto" w:fill="EEEEEE"/>
          </w:rPr>
          <w:t>00</w:t>
        </w:r>
        <w:r w:rsidR="00E5192A">
          <w:rPr>
            <w:rStyle w:val="js-apiid"/>
            <w:rFonts w:ascii="Times New Roman" w:hAnsi="Times New Roman" w:cs="Times New Roman"/>
            <w:b/>
            <w:color w:val="000000"/>
            <w:sz w:val="24"/>
            <w:szCs w:val="24"/>
            <w:bdr w:val="none" w:sz="0" w:space="0" w:color="auto" w:frame="1"/>
            <w:shd w:val="clear" w:color="auto" w:fill="EEEEEE"/>
          </w:rPr>
          <w:t>8571</w:t>
        </w:r>
        <w:r w:rsidR="008D3567" w:rsidRPr="00E5192A">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3932D6" w:rsidRPr="003932D6">
        <w:rPr>
          <w:rFonts w:ascii="Times New Roman" w:hAnsi="Times New Roman" w:cs="Times New Roman"/>
          <w:b/>
          <w:sz w:val="24"/>
          <w:szCs w:val="24"/>
        </w:rPr>
        <w:t xml:space="preserve">1 912 031,00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915" w:type="dxa"/>
        <w:tblInd w:w="-601" w:type="dxa"/>
        <w:tblLayout w:type="fixed"/>
        <w:tblLook w:val="04A0"/>
      </w:tblPr>
      <w:tblGrid>
        <w:gridCol w:w="709"/>
        <w:gridCol w:w="6379"/>
        <w:gridCol w:w="1276"/>
        <w:gridCol w:w="1417"/>
        <w:gridCol w:w="1134"/>
      </w:tblGrid>
      <w:tr w:rsidR="003932D6" w:rsidRPr="00A90C7C" w:rsidTr="00212156">
        <w:trPr>
          <w:trHeight w:val="859"/>
        </w:trPr>
        <w:tc>
          <w:tcPr>
            <w:tcW w:w="709" w:type="dxa"/>
            <w:tcBorders>
              <w:top w:val="single" w:sz="8" w:space="0" w:color="auto"/>
              <w:left w:val="single" w:sz="8" w:space="0" w:color="auto"/>
              <w:bottom w:val="nil"/>
              <w:right w:val="single" w:sz="4" w:space="0" w:color="auto"/>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w:t>
            </w:r>
            <w:r w:rsidRPr="00A90C7C">
              <w:rPr>
                <w:rFonts w:ascii="Arial CYR" w:eastAsia="Times New Roman" w:hAnsi="Arial CYR" w:cs="Arial CYR"/>
                <w:color w:val="000000"/>
                <w:sz w:val="20"/>
                <w:szCs w:val="20"/>
                <w:lang w:eastAsia="ru-RU"/>
              </w:rPr>
              <w:br/>
              <w:t>п/п</w:t>
            </w:r>
          </w:p>
        </w:tc>
        <w:tc>
          <w:tcPr>
            <w:tcW w:w="6379" w:type="dxa"/>
            <w:tcBorders>
              <w:top w:val="single" w:sz="8" w:space="0" w:color="auto"/>
              <w:left w:val="nil"/>
              <w:bottom w:val="nil"/>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w:t>
            </w:r>
            <w:r w:rsidRPr="00A90C7C">
              <w:rPr>
                <w:rFonts w:ascii="Arial CYR" w:eastAsia="Times New Roman" w:hAnsi="Arial CYR" w:cs="Arial CYR"/>
                <w:color w:val="000000"/>
                <w:sz w:val="20"/>
                <w:szCs w:val="20"/>
                <w:lang w:eastAsia="ru-RU"/>
              </w:rPr>
              <w:br/>
              <w:t>Найменування робіт та витрат</w:t>
            </w:r>
            <w:r w:rsidRPr="00A90C7C">
              <w:rPr>
                <w:rFonts w:ascii="Arial CYR" w:eastAsia="Times New Roman" w:hAnsi="Arial CYR" w:cs="Arial CYR"/>
                <w:color w:val="000000"/>
                <w:sz w:val="20"/>
                <w:szCs w:val="20"/>
                <w:lang w:eastAsia="ru-RU"/>
              </w:rPr>
              <w:br/>
              <w:t xml:space="preserve"> </w:t>
            </w:r>
          </w:p>
        </w:tc>
        <w:tc>
          <w:tcPr>
            <w:tcW w:w="1276" w:type="dxa"/>
            <w:tcBorders>
              <w:top w:val="single" w:sz="8" w:space="0" w:color="auto"/>
              <w:left w:val="single" w:sz="4" w:space="0" w:color="auto"/>
              <w:bottom w:val="nil"/>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Одиниця</w:t>
            </w:r>
            <w:r w:rsidRPr="00A90C7C">
              <w:rPr>
                <w:rFonts w:ascii="Arial CYR" w:eastAsia="Times New Roman" w:hAnsi="Arial CYR" w:cs="Arial CYR"/>
                <w:color w:val="000000"/>
                <w:sz w:val="20"/>
                <w:szCs w:val="20"/>
                <w:lang w:eastAsia="ru-RU"/>
              </w:rPr>
              <w:br/>
              <w:t>виміру</w:t>
            </w:r>
          </w:p>
        </w:tc>
        <w:tc>
          <w:tcPr>
            <w:tcW w:w="1417" w:type="dxa"/>
            <w:tcBorders>
              <w:top w:val="single" w:sz="8" w:space="0" w:color="auto"/>
              <w:left w:val="single" w:sz="4" w:space="0" w:color="auto"/>
              <w:bottom w:val="nil"/>
              <w:right w:val="single" w:sz="4"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Кількість</w:t>
            </w:r>
          </w:p>
        </w:tc>
        <w:tc>
          <w:tcPr>
            <w:tcW w:w="1134" w:type="dxa"/>
            <w:tcBorders>
              <w:top w:val="single" w:sz="8" w:space="0" w:color="auto"/>
              <w:left w:val="nil"/>
              <w:bottom w:val="nil"/>
              <w:right w:val="single" w:sz="8"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Примітка</w:t>
            </w:r>
          </w:p>
        </w:tc>
      </w:tr>
      <w:tr w:rsidR="003932D6" w:rsidRPr="00A90C7C" w:rsidTr="00212156">
        <w:trPr>
          <w:trHeight w:val="308"/>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p>
        </w:tc>
        <w:tc>
          <w:tcPr>
            <w:tcW w:w="6379" w:type="dxa"/>
            <w:tcBorders>
              <w:top w:val="single" w:sz="4" w:space="0" w:color="auto"/>
              <w:left w:val="nil"/>
              <w:bottom w:val="single" w:sz="4" w:space="0" w:color="auto"/>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w:t>
            </w:r>
          </w:p>
        </w:tc>
        <w:tc>
          <w:tcPr>
            <w:tcW w:w="1134" w:type="dxa"/>
            <w:tcBorders>
              <w:top w:val="single" w:sz="4" w:space="0" w:color="auto"/>
              <w:left w:val="nil"/>
              <w:bottom w:val="single" w:sz="4" w:space="0" w:color="auto"/>
              <w:right w:val="single" w:sz="8" w:space="0" w:color="000000"/>
            </w:tcBorders>
            <w:shd w:val="clear" w:color="auto" w:fill="auto"/>
            <w:vAlign w:val="center"/>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5</w:t>
            </w:r>
          </w:p>
        </w:tc>
      </w:tr>
      <w:tr w:rsidR="003932D6" w:rsidRPr="00A90C7C" w:rsidTr="00212156">
        <w:trPr>
          <w:trHeight w:val="420"/>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асфальтобетонних покриттів</w:t>
            </w:r>
            <w:r w:rsidRPr="00A90C7C">
              <w:rPr>
                <w:rFonts w:ascii="Arial CYR" w:eastAsia="Times New Roman" w:hAnsi="Arial CYR" w:cs="Arial CYR"/>
                <w:color w:val="000000"/>
                <w:sz w:val="20"/>
                <w:szCs w:val="20"/>
                <w:lang w:eastAsia="ru-RU"/>
              </w:rPr>
              <w:br/>
              <w:t>механізованим способом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29,1</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97"/>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Навантаження сміття екскаваторами на </w:t>
            </w:r>
            <w:proofErr w:type="spellStart"/>
            <w:r w:rsidRPr="00A90C7C">
              <w:rPr>
                <w:rFonts w:ascii="Arial CYR" w:eastAsia="Times New Roman" w:hAnsi="Arial CYR" w:cs="Arial CYR"/>
                <w:color w:val="000000"/>
                <w:sz w:val="20"/>
                <w:szCs w:val="20"/>
                <w:lang w:eastAsia="ru-RU"/>
              </w:rPr>
              <w:t>автомобілі-</w:t>
            </w:r>
            <w:proofErr w:type="spellEnd"/>
            <w:r w:rsidRPr="00A90C7C">
              <w:rPr>
                <w:rFonts w:ascii="Arial CYR" w:eastAsia="Times New Roman" w:hAnsi="Arial CYR" w:cs="Arial CYR"/>
                <w:color w:val="000000"/>
                <w:sz w:val="20"/>
                <w:szCs w:val="20"/>
                <w:lang w:eastAsia="ru-RU"/>
              </w:rPr>
              <w:br/>
              <w:t>самоскиди,</w:t>
            </w:r>
            <w:r>
              <w:rPr>
                <w:rFonts w:ascii="Arial CYR" w:eastAsia="Times New Roman" w:hAnsi="Arial CYR" w:cs="Arial CYR"/>
                <w:color w:val="000000"/>
                <w:sz w:val="20"/>
                <w:szCs w:val="20"/>
                <w:lang w:eastAsia="ru-RU"/>
              </w:rPr>
              <w:t xml:space="preserve"> місткість ковша екскаватора 0,</w:t>
            </w:r>
            <w:r w:rsidRPr="00A90C7C">
              <w:rPr>
                <w:rFonts w:ascii="Arial CYR" w:eastAsia="Times New Roman" w:hAnsi="Arial CYR" w:cs="Arial CYR"/>
                <w:color w:val="000000"/>
                <w:sz w:val="20"/>
                <w:szCs w:val="20"/>
                <w:lang w:eastAsia="ru-RU"/>
              </w:rPr>
              <w:t>5 м3.</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68,385</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03"/>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6379" w:type="dxa"/>
            <w:tcBorders>
              <w:top w:val="nil"/>
              <w:left w:val="nil"/>
              <w:bottom w:val="nil"/>
              <w:right w:val="nil"/>
            </w:tcBorders>
            <w:shd w:val="clear" w:color="auto" w:fill="auto"/>
            <w:hideMark/>
          </w:tcPr>
          <w:p w:rsidR="003932D6"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Перевезення </w:t>
            </w:r>
            <w:r>
              <w:rPr>
                <w:rFonts w:ascii="Arial CYR" w:eastAsia="Times New Roman" w:hAnsi="Arial CYR" w:cs="Arial CYR"/>
                <w:color w:val="000000"/>
                <w:sz w:val="20"/>
                <w:szCs w:val="20"/>
                <w:lang w:eastAsia="ru-RU"/>
              </w:rPr>
              <w:t xml:space="preserve">будівельного </w:t>
            </w:r>
            <w:r w:rsidRPr="00A90C7C">
              <w:rPr>
                <w:rFonts w:ascii="Arial CYR" w:eastAsia="Times New Roman" w:hAnsi="Arial CYR" w:cs="Arial CYR"/>
                <w:color w:val="000000"/>
                <w:sz w:val="20"/>
                <w:szCs w:val="20"/>
                <w:lang w:eastAsia="ru-RU"/>
              </w:rPr>
              <w:t xml:space="preserve">сміття </w:t>
            </w:r>
            <w:r>
              <w:rPr>
                <w:rFonts w:ascii="Arial CYR" w:eastAsia="Times New Roman" w:hAnsi="Arial CYR" w:cs="Arial CYR"/>
                <w:color w:val="000000"/>
                <w:sz w:val="20"/>
                <w:szCs w:val="20"/>
                <w:lang w:eastAsia="ru-RU"/>
              </w:rPr>
              <w:t xml:space="preserve">самоскидами на </w:t>
            </w:r>
          </w:p>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відстань 3</w:t>
            </w:r>
            <w:r w:rsidRPr="00A90C7C">
              <w:rPr>
                <w:rFonts w:ascii="Arial CYR" w:eastAsia="Times New Roman" w:hAnsi="Arial CYR" w:cs="Arial CYR"/>
                <w:color w:val="000000"/>
                <w:sz w:val="20"/>
                <w:szCs w:val="20"/>
                <w:lang w:eastAsia="ru-RU"/>
              </w:rPr>
              <w:t>0 км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540</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37"/>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бортових каменів</w:t>
            </w:r>
            <w:r>
              <w:rPr>
                <w:rFonts w:ascii="Arial CYR" w:eastAsia="Times New Roman" w:hAnsi="Arial CYR" w:cs="Arial CYR"/>
                <w:color w:val="000000"/>
                <w:sz w:val="20"/>
                <w:szCs w:val="20"/>
                <w:lang w:eastAsia="ru-RU"/>
              </w:rPr>
              <w:t xml:space="preserve"> </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120</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563"/>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5</w:t>
            </w:r>
          </w:p>
        </w:tc>
        <w:tc>
          <w:tcPr>
            <w:tcW w:w="6379" w:type="dxa"/>
            <w:tcBorders>
              <w:top w:val="nil"/>
              <w:left w:val="nil"/>
              <w:bottom w:val="nil"/>
              <w:right w:val="nil"/>
            </w:tcBorders>
            <w:shd w:val="clear" w:color="auto" w:fill="auto"/>
            <w:hideMark/>
          </w:tcPr>
          <w:p w:rsidR="003932D6"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В</w:t>
            </w:r>
            <w:r w:rsidRPr="00A90C7C">
              <w:rPr>
                <w:rFonts w:ascii="Arial CYR" w:eastAsia="Times New Roman" w:hAnsi="Arial CYR" w:cs="Arial CYR"/>
                <w:color w:val="000000"/>
                <w:sz w:val="20"/>
                <w:szCs w:val="20"/>
                <w:lang w:eastAsia="ru-RU"/>
              </w:rPr>
              <w:t xml:space="preserve">становлення бортових каменів </w:t>
            </w:r>
            <w:r>
              <w:rPr>
                <w:rFonts w:ascii="Arial CYR" w:eastAsia="Times New Roman" w:hAnsi="Arial CYR" w:cs="Arial CYR"/>
                <w:color w:val="000000"/>
                <w:sz w:val="20"/>
                <w:szCs w:val="20"/>
                <w:lang w:eastAsia="ru-RU"/>
              </w:rPr>
              <w:t xml:space="preserve">на цементобетонну </w:t>
            </w:r>
          </w:p>
          <w:p w:rsidR="003932D6"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суміш із улаштуванням земляного корита при ширині</w:t>
            </w:r>
          </w:p>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борту у верхній його частині більше 150 мм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r>
              <w:rPr>
                <w:rFonts w:ascii="Arial CYR" w:eastAsia="Times New Roman" w:hAnsi="Arial CYR" w:cs="Arial CYR"/>
                <w:color w:val="000000"/>
                <w:sz w:val="20"/>
                <w:szCs w:val="20"/>
                <w:lang w:eastAsia="ru-RU"/>
              </w:rPr>
              <w:t>80</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520"/>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6</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дорожніх корит </w:t>
            </w:r>
            <w:proofErr w:type="spellStart"/>
            <w:r w:rsidRPr="00A90C7C">
              <w:rPr>
                <w:rFonts w:ascii="Arial CYR" w:eastAsia="Times New Roman" w:hAnsi="Arial CYR" w:cs="Arial CYR"/>
                <w:color w:val="000000"/>
                <w:sz w:val="20"/>
                <w:szCs w:val="20"/>
                <w:lang w:eastAsia="ru-RU"/>
              </w:rPr>
              <w:t>коритного</w:t>
            </w:r>
            <w:proofErr w:type="spellEnd"/>
            <w:r w:rsidRPr="00A90C7C">
              <w:rPr>
                <w:rFonts w:ascii="Arial CYR" w:eastAsia="Times New Roman" w:hAnsi="Arial CYR" w:cs="Arial CYR"/>
                <w:color w:val="000000"/>
                <w:sz w:val="20"/>
                <w:szCs w:val="20"/>
                <w:lang w:eastAsia="ru-RU"/>
              </w:rPr>
              <w:t xml:space="preserve"> профілю з</w:t>
            </w:r>
            <w:r w:rsidRPr="00A90C7C">
              <w:rPr>
                <w:rFonts w:ascii="Arial CYR" w:eastAsia="Times New Roman" w:hAnsi="Arial CYR" w:cs="Arial CYR"/>
                <w:color w:val="000000"/>
                <w:sz w:val="20"/>
                <w:szCs w:val="20"/>
                <w:lang w:eastAsia="ru-RU"/>
              </w:rPr>
              <w:br/>
              <w:t>застосуванням екскаваторів, глибина корита до 500 мм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365</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297"/>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7</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підстильних та </w:t>
            </w:r>
            <w:proofErr w:type="spellStart"/>
            <w:r w:rsidRPr="00A90C7C">
              <w:rPr>
                <w:rFonts w:ascii="Arial CYR" w:eastAsia="Times New Roman" w:hAnsi="Arial CYR" w:cs="Arial CYR"/>
                <w:color w:val="000000"/>
                <w:sz w:val="20"/>
                <w:szCs w:val="20"/>
                <w:lang w:eastAsia="ru-RU"/>
              </w:rPr>
              <w:t>вирівнювальних</w:t>
            </w:r>
            <w:proofErr w:type="spellEnd"/>
            <w:r w:rsidRPr="00A90C7C">
              <w:rPr>
                <w:rFonts w:ascii="Arial CYR" w:eastAsia="Times New Roman" w:hAnsi="Arial CYR" w:cs="Arial CYR"/>
                <w:color w:val="000000"/>
                <w:sz w:val="20"/>
                <w:szCs w:val="20"/>
                <w:lang w:eastAsia="ru-RU"/>
              </w:rPr>
              <w:t xml:space="preserve"> шарів</w:t>
            </w:r>
            <w:r w:rsidRPr="00A90C7C">
              <w:rPr>
                <w:rFonts w:ascii="Arial CYR" w:eastAsia="Times New Roman" w:hAnsi="Arial CYR" w:cs="Arial CYR"/>
                <w:color w:val="000000"/>
                <w:sz w:val="20"/>
                <w:szCs w:val="20"/>
                <w:lang w:eastAsia="ru-RU"/>
              </w:rPr>
              <w:br/>
              <w:t xml:space="preserve">основи з </w:t>
            </w:r>
            <w:r>
              <w:rPr>
                <w:rFonts w:ascii="Arial CYR" w:eastAsia="Times New Roman" w:hAnsi="Arial CYR" w:cs="Arial CYR"/>
                <w:color w:val="000000"/>
                <w:sz w:val="20"/>
                <w:szCs w:val="20"/>
                <w:lang w:eastAsia="ru-RU"/>
              </w:rPr>
              <w:t>піску</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50,25</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563"/>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8</w:t>
            </w:r>
          </w:p>
        </w:tc>
        <w:tc>
          <w:tcPr>
            <w:tcW w:w="6379" w:type="dxa"/>
            <w:tcBorders>
              <w:top w:val="nil"/>
              <w:left w:val="nil"/>
              <w:bottom w:val="nil"/>
              <w:right w:val="nil"/>
            </w:tcBorders>
            <w:shd w:val="clear" w:color="auto" w:fill="auto"/>
            <w:hideMark/>
          </w:tcPr>
          <w:p w:rsidR="003932D6"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підстильних та </w:t>
            </w:r>
            <w:proofErr w:type="spellStart"/>
            <w:r w:rsidRPr="00A90C7C">
              <w:rPr>
                <w:rFonts w:ascii="Arial CYR" w:eastAsia="Times New Roman" w:hAnsi="Arial CYR" w:cs="Arial CYR"/>
                <w:color w:val="000000"/>
                <w:sz w:val="20"/>
                <w:szCs w:val="20"/>
                <w:lang w:eastAsia="ru-RU"/>
              </w:rPr>
              <w:t>вирівнювальних</w:t>
            </w:r>
            <w:proofErr w:type="spellEnd"/>
            <w:r w:rsidRPr="00A90C7C">
              <w:rPr>
                <w:rFonts w:ascii="Arial CYR" w:eastAsia="Times New Roman" w:hAnsi="Arial CYR" w:cs="Arial CYR"/>
                <w:color w:val="000000"/>
                <w:sz w:val="20"/>
                <w:szCs w:val="20"/>
                <w:lang w:eastAsia="ru-RU"/>
              </w:rPr>
              <w:t xml:space="preserve"> шарів </w:t>
            </w:r>
          </w:p>
          <w:p w:rsidR="003932D6"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основи з </w:t>
            </w:r>
            <w:r>
              <w:rPr>
                <w:rFonts w:ascii="Arial CYR" w:eastAsia="Times New Roman" w:hAnsi="Arial CYR" w:cs="Arial CYR"/>
                <w:color w:val="000000"/>
                <w:sz w:val="20"/>
                <w:szCs w:val="20"/>
                <w:lang w:eastAsia="ru-RU"/>
              </w:rPr>
              <w:t xml:space="preserve">піщано-щебеневої </w:t>
            </w:r>
            <w:r w:rsidRPr="00A90C7C">
              <w:rPr>
                <w:rFonts w:ascii="Arial CYR" w:eastAsia="Times New Roman" w:hAnsi="Arial CYR" w:cs="Arial CYR"/>
                <w:color w:val="000000"/>
                <w:sz w:val="20"/>
                <w:szCs w:val="20"/>
                <w:lang w:eastAsia="ru-RU"/>
              </w:rPr>
              <w:t xml:space="preserve">суміші </w:t>
            </w:r>
            <w:r>
              <w:rPr>
                <w:rFonts w:ascii="Arial CYR" w:eastAsia="Times New Roman" w:hAnsi="Arial CYR" w:cs="Arial CYR"/>
                <w:color w:val="000000"/>
                <w:sz w:val="20"/>
                <w:szCs w:val="20"/>
                <w:lang w:eastAsia="ru-RU"/>
              </w:rPr>
              <w:t xml:space="preserve">0-40мм </w:t>
            </w:r>
            <w:r w:rsidRPr="00451447">
              <w:rPr>
                <w:rFonts w:ascii="Arial CYR" w:eastAsia="Times New Roman" w:hAnsi="Arial CYR" w:cs="Arial CYR"/>
                <w:color w:val="000000"/>
                <w:sz w:val="20"/>
                <w:szCs w:val="20"/>
                <w:lang w:eastAsia="ru-RU"/>
              </w:rPr>
              <w:t>[</w:t>
            </w:r>
            <w:r>
              <w:rPr>
                <w:rFonts w:ascii="Arial CYR" w:eastAsia="Times New Roman" w:hAnsi="Arial CYR" w:cs="Arial CYR"/>
                <w:color w:val="000000"/>
                <w:sz w:val="20"/>
                <w:szCs w:val="20"/>
                <w:lang w:eastAsia="ru-RU"/>
              </w:rPr>
              <w:t xml:space="preserve">на одній </w:t>
            </w:r>
          </w:p>
          <w:p w:rsidR="003932D6"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 xml:space="preserve">половині проїжджої частини при систематичному русі </w:t>
            </w:r>
          </w:p>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транспорту на другій</w:t>
            </w:r>
            <w:r w:rsidRPr="00A933E4">
              <w:rPr>
                <w:rFonts w:ascii="Arial CYR" w:eastAsia="Times New Roman" w:hAnsi="Arial CYR" w:cs="Arial CYR"/>
                <w:color w:val="000000"/>
                <w:sz w:val="20"/>
                <w:szCs w:val="20"/>
                <w:lang w:val="ru-RU" w:eastAsia="ru-RU"/>
              </w:rPr>
              <w:t>]</w:t>
            </w:r>
            <w:r>
              <w:rPr>
                <w:rFonts w:ascii="Arial CYR" w:eastAsia="Times New Roman" w:hAnsi="Arial CYR" w:cs="Arial CYR"/>
                <w:color w:val="000000"/>
                <w:sz w:val="20"/>
                <w:szCs w:val="20"/>
                <w:lang w:val="ru-RU" w:eastAsia="ru-RU"/>
              </w:rPr>
              <w:t xml:space="preserve"> </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217,36</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321"/>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9</w:t>
            </w:r>
          </w:p>
        </w:tc>
        <w:tc>
          <w:tcPr>
            <w:tcW w:w="6379" w:type="dxa"/>
            <w:tcBorders>
              <w:top w:val="nil"/>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Розливання в’яжучих матеріалів</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0,5776</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850"/>
        </w:trPr>
        <w:tc>
          <w:tcPr>
            <w:tcW w:w="709" w:type="dxa"/>
            <w:tcBorders>
              <w:top w:val="nil"/>
              <w:left w:val="single" w:sz="8" w:space="0" w:color="auto"/>
              <w:bottom w:val="nil"/>
              <w:right w:val="single" w:sz="4" w:space="0" w:color="auto"/>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10</w:t>
            </w:r>
          </w:p>
        </w:tc>
        <w:tc>
          <w:tcPr>
            <w:tcW w:w="6379" w:type="dxa"/>
            <w:tcBorders>
              <w:top w:val="nil"/>
              <w:left w:val="nil"/>
              <w:bottom w:val="nil"/>
              <w:right w:val="nil"/>
            </w:tcBorders>
            <w:shd w:val="clear" w:color="auto" w:fill="auto"/>
            <w:hideMark/>
          </w:tcPr>
          <w:p w:rsidR="003932D6" w:rsidRDefault="003932D6" w:rsidP="0021215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гарячих асфальтобетонних</w:t>
            </w:r>
          </w:p>
          <w:p w:rsidR="003932D6" w:rsidRDefault="003932D6" w:rsidP="00212156">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сумішей асфальтоукладальником при ширині смуги до 3,</w:t>
            </w:r>
          </w:p>
          <w:p w:rsidR="003932D6" w:rsidRPr="00A933E4" w:rsidRDefault="003932D6" w:rsidP="00212156">
            <w:pPr>
              <w:spacing w:after="0" w:line="240" w:lineRule="auto"/>
              <w:rPr>
                <w:rFonts w:ascii="Arial" w:hAnsi="Arial" w:cs="Arial"/>
                <w:spacing w:val="-5"/>
                <w:sz w:val="20"/>
                <w:szCs w:val="20"/>
              </w:rPr>
            </w:pPr>
            <w:r>
              <w:rPr>
                <w:rFonts w:ascii="Arial" w:hAnsi="Arial" w:cs="Arial"/>
                <w:spacing w:val="-5"/>
                <w:sz w:val="20"/>
                <w:szCs w:val="20"/>
              </w:rPr>
              <w:t>5 м [верхнього шару товщиною 50 мм].</w:t>
            </w:r>
          </w:p>
        </w:tc>
        <w:tc>
          <w:tcPr>
            <w:tcW w:w="1276" w:type="dxa"/>
            <w:tcBorders>
              <w:top w:val="nil"/>
              <w:left w:val="single" w:sz="4" w:space="0" w:color="auto"/>
              <w:bottom w:val="nil"/>
              <w:right w:val="nil"/>
            </w:tcBorders>
            <w:shd w:val="clear" w:color="auto" w:fill="auto"/>
            <w:hideMark/>
          </w:tcPr>
          <w:p w:rsidR="003932D6" w:rsidRPr="00A90C7C" w:rsidRDefault="003932D6" w:rsidP="0021215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3932D6" w:rsidRPr="00A90C7C" w:rsidRDefault="003932D6" w:rsidP="00212156">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1444</w:t>
            </w:r>
          </w:p>
        </w:tc>
        <w:tc>
          <w:tcPr>
            <w:tcW w:w="1134" w:type="dxa"/>
            <w:tcBorders>
              <w:top w:val="nil"/>
              <w:left w:val="nil"/>
              <w:bottom w:val="nil"/>
              <w:right w:val="single" w:sz="8" w:space="0" w:color="auto"/>
            </w:tcBorders>
            <w:shd w:val="clear" w:color="auto" w:fill="auto"/>
            <w:vAlign w:val="center"/>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3932D6" w:rsidRPr="00A90C7C" w:rsidTr="00212156">
        <w:trPr>
          <w:trHeight w:val="334"/>
        </w:trPr>
        <w:tc>
          <w:tcPr>
            <w:tcW w:w="10915" w:type="dxa"/>
            <w:gridSpan w:val="5"/>
            <w:tcBorders>
              <w:top w:val="single" w:sz="8" w:space="0" w:color="auto"/>
              <w:left w:val="nil"/>
              <w:bottom w:val="nil"/>
              <w:right w:val="nil"/>
            </w:tcBorders>
            <w:shd w:val="clear" w:color="auto" w:fill="auto"/>
            <w:hideMark/>
          </w:tcPr>
          <w:p w:rsidR="003932D6" w:rsidRPr="00A90C7C" w:rsidRDefault="003932D6" w:rsidP="0021215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3932D6" w:rsidRPr="003932D6">
        <w:rPr>
          <w:rFonts w:ascii="Times New Roman" w:hAnsi="Times New Roman" w:cs="Times New Roman"/>
          <w:sz w:val="24"/>
          <w:szCs w:val="24"/>
        </w:rPr>
        <w:t>1 912 031</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Очікувана вартість закупівлі визначалась відповідно до бюджетних призначень по КПКВК МБ 1516030 КЕКВ 2610 на 202</w:t>
      </w:r>
      <w:r>
        <w:rPr>
          <w:rFonts w:ascii="Times New Roman" w:hAnsi="Times New Roman"/>
          <w:sz w:val="24"/>
          <w:szCs w:val="24"/>
          <w:lang w:val="uk-UA"/>
        </w:rPr>
        <w:t>5</w:t>
      </w:r>
      <w:r w:rsidRPr="004004F3">
        <w:rPr>
          <w:rFonts w:ascii="Times New Roman" w:hAnsi="Times New Roman"/>
          <w:sz w:val="24"/>
          <w:szCs w:val="24"/>
          <w:lang w:val="uk-UA"/>
        </w:rPr>
        <w:t xml:space="preserve"> 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Переяславської міської ради від </w:t>
      </w:r>
      <w:r>
        <w:rPr>
          <w:rFonts w:ascii="Times New Roman" w:eastAsia="Times New Roman" w:hAnsi="Times New Roman" w:cs="Times New Roman"/>
          <w:sz w:val="24"/>
          <w:szCs w:val="24"/>
          <w:lang w:val="uk-UA" w:eastAsia="ru-RU"/>
        </w:rPr>
        <w:t>19</w:t>
      </w:r>
      <w:r w:rsidRPr="00364042">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r w:rsidRPr="00364042">
        <w:rPr>
          <w:rFonts w:ascii="Times New Roman" w:eastAsia="Times New Roman" w:hAnsi="Times New Roman" w:cs="Times New Roman"/>
          <w:sz w:val="24"/>
          <w:szCs w:val="24"/>
          <w:lang w:val="uk-UA" w:eastAsia="ru-RU"/>
        </w:rPr>
        <w:t xml:space="preserve">.2024р. № </w:t>
      </w:r>
      <w:r>
        <w:rPr>
          <w:rFonts w:ascii="Times New Roman" w:eastAsia="Times New Roman" w:hAnsi="Times New Roman" w:cs="Times New Roman"/>
          <w:sz w:val="24"/>
          <w:szCs w:val="24"/>
          <w:lang w:val="uk-UA" w:eastAsia="ru-RU"/>
        </w:rPr>
        <w:t>01</w:t>
      </w:r>
      <w:r w:rsidRPr="0036404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92</w:t>
      </w:r>
      <w:r w:rsidRPr="00364042">
        <w:rPr>
          <w:rFonts w:ascii="Times New Roman" w:eastAsia="Times New Roman" w:hAnsi="Times New Roman" w:cs="Times New Roman"/>
          <w:sz w:val="24"/>
          <w:szCs w:val="24"/>
          <w:lang w:val="uk-UA" w:eastAsia="ru-RU"/>
        </w:rPr>
        <w:t>-VІІІ «Про бюджет Переяславської міської територіальної громади на 2025 рік»</w:t>
      </w:r>
      <w:r w:rsidRPr="00904371">
        <w:rPr>
          <w:rFonts w:ascii="Times New Roman" w:eastAsia="Times New Roman" w:hAnsi="Times New Roman" w:cs="Times New Roman"/>
          <w:sz w:val="24"/>
          <w:szCs w:val="24"/>
          <w:lang w:val="uk-UA" w:eastAsia="ru-RU"/>
        </w:rPr>
        <w:t xml:space="preserve"> (розрахунок поточних витрат по КПКВК МБ 1516030 КЕКВ 2610 на 202</w:t>
      </w:r>
      <w:r>
        <w:rPr>
          <w:rFonts w:ascii="Times New Roman" w:eastAsia="Times New Roman" w:hAnsi="Times New Roman" w:cs="Times New Roman"/>
          <w:sz w:val="24"/>
          <w:szCs w:val="24"/>
          <w:lang w:val="uk-UA" w:eastAsia="ru-RU"/>
        </w:rPr>
        <w:t>5</w:t>
      </w:r>
      <w:r w:rsidRPr="00904371">
        <w:rPr>
          <w:rFonts w:ascii="Times New Roman" w:eastAsia="Times New Roman" w:hAnsi="Times New Roman" w:cs="Times New Roman"/>
          <w:sz w:val="24"/>
          <w:szCs w:val="24"/>
          <w:lang w:val="uk-UA" w:eastAsia="ru-RU"/>
        </w:rPr>
        <w:t xml:space="preserve"> рік)</w:t>
      </w:r>
      <w:r>
        <w:rPr>
          <w:rFonts w:ascii="Times New Roman" w:eastAsia="Times New Roman" w:hAnsi="Times New Roman" w:cs="Times New Roman"/>
          <w:sz w:val="24"/>
          <w:szCs w:val="24"/>
          <w:lang w:val="uk-UA" w:eastAsia="ru-RU"/>
        </w:rPr>
        <w:t xml:space="preserve"> та з урахуванням </w:t>
      </w:r>
      <w:r w:rsidRPr="009C1487">
        <w:rPr>
          <w:rFonts w:ascii="Times New Roman" w:eastAsia="Times New Roman" w:hAnsi="Times New Roman" w:cs="Times New Roman"/>
          <w:sz w:val="24"/>
          <w:szCs w:val="24"/>
          <w:lang w:val="uk-UA" w:eastAsia="ru-RU"/>
        </w:rPr>
        <w:t xml:space="preserve">розпорядження </w:t>
      </w:r>
      <w:r w:rsidRPr="005F179A">
        <w:rPr>
          <w:rFonts w:ascii="Times New Roman" w:eastAsia="Times New Roman" w:hAnsi="Times New Roman" w:cs="Times New Roman"/>
          <w:sz w:val="24"/>
          <w:szCs w:val="24"/>
          <w:lang w:val="uk-UA" w:eastAsia="ru-RU"/>
        </w:rPr>
        <w:t xml:space="preserve">Переяславського міського голови від </w:t>
      </w:r>
      <w:r w:rsidR="003932D6">
        <w:rPr>
          <w:rFonts w:ascii="Times New Roman" w:eastAsia="Times New Roman" w:hAnsi="Times New Roman" w:cs="Times New Roman"/>
          <w:sz w:val="24"/>
          <w:szCs w:val="24"/>
          <w:lang w:val="uk-UA" w:eastAsia="ru-RU"/>
        </w:rPr>
        <w:t>12</w:t>
      </w:r>
      <w:r w:rsidR="003932D6" w:rsidRPr="005F179A">
        <w:rPr>
          <w:rFonts w:ascii="Times New Roman" w:eastAsia="Times New Roman" w:hAnsi="Times New Roman" w:cs="Times New Roman"/>
          <w:sz w:val="24"/>
          <w:szCs w:val="24"/>
          <w:lang w:val="uk-UA" w:eastAsia="ru-RU"/>
        </w:rPr>
        <w:t>.0</w:t>
      </w:r>
      <w:r w:rsidR="003932D6">
        <w:rPr>
          <w:rFonts w:ascii="Times New Roman" w:eastAsia="Times New Roman" w:hAnsi="Times New Roman" w:cs="Times New Roman"/>
          <w:sz w:val="24"/>
          <w:szCs w:val="24"/>
          <w:lang w:val="uk-UA" w:eastAsia="ru-RU"/>
        </w:rPr>
        <w:t>9</w:t>
      </w:r>
      <w:r w:rsidR="003932D6" w:rsidRPr="005F179A">
        <w:rPr>
          <w:rFonts w:ascii="Times New Roman" w:eastAsia="Times New Roman" w:hAnsi="Times New Roman" w:cs="Times New Roman"/>
          <w:sz w:val="24"/>
          <w:szCs w:val="24"/>
          <w:lang w:val="uk-UA" w:eastAsia="ru-RU"/>
        </w:rPr>
        <w:t xml:space="preserve">.2025 № </w:t>
      </w:r>
      <w:r w:rsidR="003932D6">
        <w:rPr>
          <w:rFonts w:ascii="Times New Roman" w:eastAsia="Times New Roman" w:hAnsi="Times New Roman" w:cs="Times New Roman"/>
          <w:sz w:val="24"/>
          <w:szCs w:val="24"/>
          <w:lang w:val="uk-UA" w:eastAsia="ru-RU"/>
        </w:rPr>
        <w:t>199</w:t>
      </w:r>
      <w:r w:rsidR="003932D6" w:rsidRPr="005F179A">
        <w:rPr>
          <w:rFonts w:ascii="Times New Roman" w:eastAsia="Times New Roman" w:hAnsi="Times New Roman" w:cs="Times New Roman"/>
          <w:sz w:val="24"/>
          <w:szCs w:val="24"/>
          <w:lang w:val="uk-UA" w:eastAsia="ru-RU"/>
        </w:rPr>
        <w:t>/07-04/11-25 «Про внесення змін до розп</w:t>
      </w:r>
      <w:r w:rsidR="003932D6">
        <w:rPr>
          <w:rFonts w:ascii="Times New Roman" w:eastAsia="Times New Roman" w:hAnsi="Times New Roman" w:cs="Times New Roman"/>
          <w:sz w:val="24"/>
          <w:szCs w:val="24"/>
          <w:lang w:val="uk-UA" w:eastAsia="ru-RU"/>
        </w:rPr>
        <w:t>орядження міського голови від 23</w:t>
      </w:r>
      <w:r w:rsidR="003932D6" w:rsidRPr="005F179A">
        <w:rPr>
          <w:rFonts w:ascii="Times New Roman" w:eastAsia="Times New Roman" w:hAnsi="Times New Roman" w:cs="Times New Roman"/>
          <w:sz w:val="24"/>
          <w:szCs w:val="24"/>
          <w:lang w:val="uk-UA" w:eastAsia="ru-RU"/>
        </w:rPr>
        <w:t xml:space="preserve">.06.2025 № </w:t>
      </w:r>
      <w:r w:rsidR="003932D6">
        <w:rPr>
          <w:rFonts w:ascii="Times New Roman" w:eastAsia="Times New Roman" w:hAnsi="Times New Roman" w:cs="Times New Roman"/>
          <w:sz w:val="24"/>
          <w:szCs w:val="24"/>
          <w:lang w:val="uk-UA" w:eastAsia="ru-RU"/>
        </w:rPr>
        <w:t>131</w:t>
      </w:r>
      <w:r w:rsidR="003932D6" w:rsidRPr="005F179A">
        <w:rPr>
          <w:rFonts w:ascii="Times New Roman" w:eastAsia="Times New Roman" w:hAnsi="Times New Roman" w:cs="Times New Roman"/>
          <w:sz w:val="24"/>
          <w:szCs w:val="24"/>
          <w:lang w:val="uk-UA" w:eastAsia="ru-RU"/>
        </w:rPr>
        <w:t>/07-04/11-25 «Про затвердження переліку робіт та об’єктів по експлуатаційному утриманню вулично-шляхової мережі Переяславської міської територіальної громади на 2025 рік»</w:t>
      </w:r>
      <w:r w:rsidRPr="004004F3">
        <w:rPr>
          <w:rFonts w:ascii="Times New Roman" w:hAnsi="Times New Roman"/>
          <w:sz w:val="24"/>
          <w:szCs w:val="24"/>
          <w:lang w:val="uk-UA"/>
        </w:rPr>
        <w:t xml:space="preserve">, згідно якого із </w:t>
      </w:r>
      <w:r>
        <w:rPr>
          <w:rFonts w:ascii="Times New Roman" w:hAnsi="Times New Roman"/>
          <w:sz w:val="24"/>
          <w:szCs w:val="24"/>
          <w:lang w:val="uk-UA"/>
        </w:rPr>
        <w:t>загального</w:t>
      </w:r>
      <w:r w:rsidRPr="004004F3">
        <w:rPr>
          <w:rFonts w:ascii="Times New Roman" w:hAnsi="Times New Roman"/>
          <w:sz w:val="24"/>
          <w:szCs w:val="24"/>
          <w:lang w:val="uk-UA"/>
        </w:rPr>
        <w:t xml:space="preserve"> </w:t>
      </w:r>
      <w:r w:rsidRPr="004004F3">
        <w:rPr>
          <w:rFonts w:ascii="Times New Roman" w:hAnsi="Times New Roman"/>
          <w:sz w:val="24"/>
          <w:szCs w:val="24"/>
          <w:lang w:val="uk-UA"/>
        </w:rPr>
        <w:lastRenderedPageBreak/>
        <w:t xml:space="preserve">фонду </w:t>
      </w:r>
      <w:r>
        <w:rPr>
          <w:rFonts w:ascii="Times New Roman" w:hAnsi="Times New Roman"/>
          <w:sz w:val="24"/>
          <w:szCs w:val="24"/>
          <w:lang w:val="uk-UA"/>
        </w:rPr>
        <w:t>міського бюджету</w:t>
      </w:r>
      <w:r w:rsidRPr="0040461B">
        <w:rPr>
          <w:rFonts w:ascii="Times New Roman" w:hAnsi="Times New Roman"/>
          <w:sz w:val="24"/>
          <w:szCs w:val="24"/>
          <w:lang w:val="uk-UA"/>
        </w:rPr>
        <w:t xml:space="preserve">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w:t>
      </w:r>
      <w:r w:rsidR="003932D6" w:rsidRPr="003932D6">
        <w:rPr>
          <w:rFonts w:ascii="Times New Roman" w:hAnsi="Times New Roman"/>
          <w:sz w:val="24"/>
          <w:szCs w:val="24"/>
          <w:lang w:val="uk-UA"/>
        </w:rPr>
        <w:t>під’їзної дороги до будинку № 50 по вул. Шевченка</w:t>
      </w:r>
      <w:r w:rsidRPr="004004F3">
        <w:rPr>
          <w:rFonts w:ascii="Times New Roman" w:hAnsi="Times New Roman" w:cs="Times New Roman"/>
          <w:sz w:val="24"/>
          <w:szCs w:val="24"/>
          <w:lang w:val="uk-UA"/>
        </w:rPr>
        <w:t xml:space="preserve"> у сумі </w:t>
      </w:r>
      <w:r w:rsidR="003932D6" w:rsidRPr="003932D6">
        <w:rPr>
          <w:rFonts w:ascii="Times New Roman" w:hAnsi="Times New Roman" w:cs="Times New Roman"/>
          <w:sz w:val="24"/>
          <w:szCs w:val="24"/>
          <w:lang w:val="uk-UA"/>
        </w:rPr>
        <w:t>1 912 031,00 грн. (один мільйон дев’ятсот дванадцять тисяч тридцять одна гривня 00 копійок)</w:t>
      </w:r>
      <w:r w:rsidRPr="004004F3">
        <w:rPr>
          <w:rFonts w:ascii="Times New Roman" w:hAnsi="Times New Roman" w:cs="Times New Roman"/>
          <w:sz w:val="24"/>
          <w:szCs w:val="24"/>
          <w:lang w:val="uk-UA"/>
        </w:rPr>
        <w:t>.</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D64F7"/>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70E2"/>
    <w:rsid w:val="002E33B3"/>
    <w:rsid w:val="00303F6D"/>
    <w:rsid w:val="00331F3E"/>
    <w:rsid w:val="00366157"/>
    <w:rsid w:val="00383DB8"/>
    <w:rsid w:val="003932D6"/>
    <w:rsid w:val="003C70A0"/>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76D5D"/>
    <w:rsid w:val="00681284"/>
    <w:rsid w:val="0069000A"/>
    <w:rsid w:val="006B1333"/>
    <w:rsid w:val="006D56DF"/>
    <w:rsid w:val="007303BC"/>
    <w:rsid w:val="00744571"/>
    <w:rsid w:val="00761EAB"/>
    <w:rsid w:val="007745A9"/>
    <w:rsid w:val="00776AB6"/>
    <w:rsid w:val="007874A6"/>
    <w:rsid w:val="007B4685"/>
    <w:rsid w:val="007C3B2E"/>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0783"/>
    <w:rsid w:val="00B870D1"/>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5192A"/>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33</cp:revision>
  <dcterms:created xsi:type="dcterms:W3CDTF">2022-01-17T08:29:00Z</dcterms:created>
  <dcterms:modified xsi:type="dcterms:W3CDTF">2025-09-17T12:34:00Z</dcterms:modified>
</cp:coreProperties>
</file>