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1C" w:rsidRPr="002157C6" w:rsidRDefault="002157C6" w:rsidP="00C30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57C6">
        <w:rPr>
          <w:rFonts w:ascii="Times New Roman" w:eastAsia="Times New Roman" w:hAnsi="Times New Roman" w:cs="Times New Roman"/>
          <w:sz w:val="28"/>
          <w:szCs w:val="28"/>
        </w:rPr>
        <w:t>Додаток до рішення Переяславської міської ради</w:t>
      </w:r>
    </w:p>
    <w:p w:rsidR="002157C6" w:rsidRDefault="00712F17" w:rsidP="00C30C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157C6" w:rsidRPr="002157C6">
        <w:rPr>
          <w:rFonts w:ascii="Times New Roman" w:eastAsia="Times New Roman" w:hAnsi="Times New Roman" w:cs="Times New Roman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 липня 2025 року </w:t>
      </w:r>
      <w:r w:rsidRPr="00712F17">
        <w:rPr>
          <w:rFonts w:ascii="Times New Roman" w:eastAsia="Times New Roman" w:hAnsi="Times New Roman" w:cs="Times New Roman"/>
          <w:sz w:val="28"/>
          <w:szCs w:val="28"/>
        </w:rPr>
        <w:t>№ 0</w:t>
      </w:r>
      <w:r w:rsidR="00126D9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F17">
        <w:rPr>
          <w:rFonts w:ascii="Times New Roman" w:eastAsia="Times New Roman" w:hAnsi="Times New Roman" w:cs="Times New Roman"/>
          <w:sz w:val="28"/>
          <w:szCs w:val="28"/>
        </w:rPr>
        <w:t>-103-VIII</w:t>
      </w:r>
    </w:p>
    <w:p w:rsidR="00C30C1C" w:rsidRDefault="00C30C1C" w:rsidP="00C3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7DA" w:rsidRDefault="00162ECC" w:rsidP="00C30C1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завдань та заходів </w:t>
      </w:r>
      <w:r w:rsidR="00533B75">
        <w:rPr>
          <w:rFonts w:ascii="Times New Roman" w:hAnsi="Times New Roman" w:cs="Times New Roman"/>
          <w:b/>
          <w:sz w:val="28"/>
          <w:szCs w:val="28"/>
        </w:rPr>
        <w:t>на</w:t>
      </w:r>
      <w:r w:rsidR="00DF37DA" w:rsidRPr="00DF37DA">
        <w:rPr>
          <w:rFonts w:ascii="Times New Roman" w:hAnsi="Times New Roman" w:cs="Times New Roman"/>
          <w:b/>
          <w:sz w:val="28"/>
          <w:szCs w:val="28"/>
        </w:rPr>
        <w:t xml:space="preserve"> виконання стратегічних та оперативних цілей розвитку Переяславської міської територіальної громади на період до 2027 року</w:t>
      </w:r>
    </w:p>
    <w:p w:rsidR="00DF37DA" w:rsidRPr="00DF37DA" w:rsidRDefault="00DF37DA" w:rsidP="00C30C1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279" w:type="dxa"/>
        <w:tblLayout w:type="fixed"/>
        <w:tblLook w:val="0400"/>
      </w:tblPr>
      <w:tblGrid>
        <w:gridCol w:w="759"/>
        <w:gridCol w:w="87"/>
        <w:gridCol w:w="1985"/>
        <w:gridCol w:w="58"/>
        <w:gridCol w:w="3908"/>
        <w:gridCol w:w="1380"/>
        <w:gridCol w:w="1316"/>
        <w:gridCol w:w="1420"/>
        <w:gridCol w:w="3384"/>
        <w:gridCol w:w="20"/>
      </w:tblGrid>
      <w:tr w:rsidR="00C30C1C" w:rsidRPr="002157C6" w:rsidTr="0087622F">
        <w:trPr>
          <w:trHeight w:val="71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 Стратегії</w:t>
            </w:r>
          </w:p>
        </w:tc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Період реалізації заходу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C30C1C" w:rsidRPr="002157C6" w:rsidTr="0087622F">
        <w:trPr>
          <w:trHeight w:val="276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C1C" w:rsidRPr="002157C6" w:rsidRDefault="00C30C1C" w:rsidP="00D47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E7EE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DE7EE3"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E7EE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DE7EE3"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1C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0C1C" w:rsidRPr="002157C6" w:rsidRDefault="00C30C1C" w:rsidP="0049211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Стратегічна ціль 1. </w:t>
            </w:r>
            <w:r w:rsidR="00492115"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Розвиток людського потенціалу, наближення якості життя до європейських стандартів</w:t>
            </w:r>
          </w:p>
        </w:tc>
      </w:tr>
      <w:tr w:rsidR="00C30C1C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C1C" w:rsidRPr="002157C6" w:rsidRDefault="00C30C1C" w:rsidP="00D47BD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0C1C" w:rsidRPr="002157C6" w:rsidRDefault="00C30C1C" w:rsidP="0049211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Оперативна ціль 1.1. </w:t>
            </w:r>
            <w:r w:rsidR="00492115"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Розвиток культурного і духовного середовища, збереження культурної спадщини</w:t>
            </w:r>
          </w:p>
        </w:tc>
      </w:tr>
      <w:tr w:rsidR="00C30C1C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0C1C" w:rsidRPr="002157C6" w:rsidRDefault="00C30C1C" w:rsidP="00C30C1C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  <w:p w:rsidR="00C30C1C" w:rsidRPr="002157C6" w:rsidRDefault="00C30C1C" w:rsidP="00D47BD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1C" w:rsidRPr="002157C6" w:rsidRDefault="00C30C1C" w:rsidP="0049211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1.1.1. </w:t>
            </w:r>
            <w:r w:rsidR="0023107D"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Розвиток культурно-мистецьких закладів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792" w:rsidRPr="002157C6" w:rsidRDefault="00AF7792" w:rsidP="00AF7792">
            <w:pPr>
              <w:pStyle w:val="2159"/>
              <w:spacing w:before="0" w:beforeAutospacing="0" w:after="0" w:afterAutospacing="0"/>
            </w:pPr>
            <w:r w:rsidRPr="002157C6">
              <w:t xml:space="preserve">Реконструкція частини приміщення </w:t>
            </w:r>
            <w:r w:rsidR="004A1BB2" w:rsidRPr="002157C6">
              <w:t xml:space="preserve">будинку культури </w:t>
            </w:r>
            <w:r w:rsidRPr="002157C6">
              <w:t xml:space="preserve">комунального закладу «Переяславський центр культури і мистецтв» Переяславської міської ради </w:t>
            </w:r>
            <w:r w:rsidR="004A1BB2" w:rsidRPr="002157C6">
              <w:t>(коригування ПКД)</w:t>
            </w:r>
          </w:p>
          <w:p w:rsidR="00C30C1C" w:rsidRPr="002157C6" w:rsidRDefault="00C30C1C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BB2" w:rsidRPr="002157C6" w:rsidRDefault="00DE7EE3" w:rsidP="00792E9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C1C" w:rsidRPr="002157C6" w:rsidRDefault="00C30C1C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C1C" w:rsidRPr="002157C6" w:rsidRDefault="00C30C1C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AF7792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792" w:rsidRPr="002157C6" w:rsidRDefault="00AF7792" w:rsidP="00C30C1C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92" w:rsidRPr="002157C6" w:rsidRDefault="00AF7792" w:rsidP="0049211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 Розвиток культурно-мистецьких закладів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792" w:rsidRPr="002157C6" w:rsidRDefault="00AF7792" w:rsidP="00DE7EE3">
            <w:pPr>
              <w:pStyle w:val="2159"/>
              <w:spacing w:before="0" w:beforeAutospacing="0" w:after="0" w:afterAutospacing="0"/>
            </w:pPr>
            <w:r w:rsidRPr="002157C6">
              <w:t>Капітальний ремонт даху КЗ «Переяславський ЦКМ», розташованого за адресою: Київська область, м. Переяслав, вул. Григорія Сковороди 81 (із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92" w:rsidRPr="002157C6" w:rsidRDefault="00AF7792" w:rsidP="004A1BB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92" w:rsidRPr="002157C6" w:rsidRDefault="00DE7EE3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92" w:rsidRPr="002157C6" w:rsidRDefault="00AF7792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792" w:rsidRPr="002157C6" w:rsidRDefault="00DE7EE3" w:rsidP="005B567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C05B1B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B1B" w:rsidRPr="002157C6" w:rsidRDefault="00C05B1B" w:rsidP="00C30C1C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1B" w:rsidRPr="002157C6" w:rsidRDefault="00C05B1B" w:rsidP="0049211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 Розвиток культурно-мистецьких закладів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B1B" w:rsidRPr="002157C6" w:rsidRDefault="00C05B1B" w:rsidP="00A32C1C">
            <w:pPr>
              <w:pStyle w:val="2159"/>
              <w:spacing w:before="0" w:beforeAutospacing="0" w:after="0" w:afterAutospacing="0"/>
            </w:pPr>
            <w:r w:rsidRPr="002157C6">
              <w:t>Капітальні ремонти підвальних приміщень комунального закладу «Переяславський центр культури і мистецтв» Переяславської міської ради та його структурних підрозділів (сільських будинків культури) для облаштування найпростіших укриттів (із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B1B" w:rsidRPr="002157C6" w:rsidRDefault="00C05B1B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B1B" w:rsidRPr="002157C6" w:rsidRDefault="00C05B1B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B1B" w:rsidRPr="002157C6" w:rsidRDefault="00DE7EE3" w:rsidP="00D47BD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B1B" w:rsidRPr="002157C6" w:rsidRDefault="00DE7EE3" w:rsidP="005B567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DE7EE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 Розвиток культурно-мистецьких закладів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pStyle w:val="2159"/>
              <w:spacing w:before="0" w:beforeAutospacing="0" w:after="0" w:afterAutospacing="0"/>
            </w:pPr>
            <w:r w:rsidRPr="002157C6">
              <w:t xml:space="preserve">Капітальний ремонт елементів благоустрою територій клубних закладів, будинків культури в тому числі і в сільській </w:t>
            </w:r>
            <w:proofErr w:type="spellStart"/>
            <w:r w:rsidRPr="002157C6">
              <w:t>мсцевості</w:t>
            </w:r>
            <w:proofErr w:type="spellEnd"/>
            <w:r w:rsidRPr="002157C6">
              <w:t xml:space="preserve"> (</w:t>
            </w:r>
            <w:proofErr w:type="spellStart"/>
            <w:r w:rsidRPr="002157C6">
              <w:t>Великокартульський</w:t>
            </w:r>
            <w:proofErr w:type="spellEnd"/>
            <w:r w:rsidRPr="002157C6">
              <w:t xml:space="preserve"> сільський будинок культури, </w:t>
            </w:r>
            <w:proofErr w:type="spellStart"/>
            <w:r w:rsidRPr="002157C6">
              <w:t>Гайшинський</w:t>
            </w:r>
            <w:proofErr w:type="spellEnd"/>
            <w:r w:rsidRPr="002157C6">
              <w:t xml:space="preserve"> сільський будинок культури, </w:t>
            </w:r>
            <w:proofErr w:type="spellStart"/>
            <w:r w:rsidRPr="002157C6">
              <w:t>Вовчківський</w:t>
            </w:r>
            <w:proofErr w:type="spellEnd"/>
            <w:r w:rsidRPr="002157C6">
              <w:t xml:space="preserve"> сільський будинок культури, </w:t>
            </w:r>
            <w:proofErr w:type="spellStart"/>
            <w:r w:rsidRPr="002157C6">
              <w:t>Гланишівський</w:t>
            </w:r>
            <w:proofErr w:type="spellEnd"/>
            <w:r w:rsidRPr="002157C6">
              <w:t xml:space="preserve"> сільський будинок культури, Переяславський клуб мікрорайону «</w:t>
            </w:r>
            <w:proofErr w:type="spellStart"/>
            <w:r w:rsidRPr="002157C6">
              <w:t>Борисівка</w:t>
            </w:r>
            <w:proofErr w:type="spellEnd"/>
            <w:r w:rsidRPr="002157C6">
              <w:t>» (із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DE7EE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 Розвиток культурно-мистецьких закладів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pStyle w:val="2159"/>
              <w:spacing w:before="0" w:beforeAutospacing="0" w:after="0" w:afterAutospacing="0"/>
            </w:pPr>
            <w:r w:rsidRPr="002157C6">
              <w:t>Капітальний ремонт клубних закладів: (</w:t>
            </w:r>
            <w:proofErr w:type="spellStart"/>
            <w:r w:rsidRPr="002157C6">
              <w:t>Гайшинський</w:t>
            </w:r>
            <w:proofErr w:type="spellEnd"/>
            <w:r w:rsidRPr="002157C6">
              <w:t xml:space="preserve"> сільський будинок культури, </w:t>
            </w:r>
            <w:proofErr w:type="spellStart"/>
            <w:r w:rsidRPr="002157C6">
              <w:t>Великокартульський</w:t>
            </w:r>
            <w:proofErr w:type="spellEnd"/>
            <w:r w:rsidRPr="002157C6">
              <w:t xml:space="preserve"> сільський будинок культури,  </w:t>
            </w:r>
            <w:proofErr w:type="spellStart"/>
            <w:r w:rsidRPr="002157C6">
              <w:t>Вовчківський</w:t>
            </w:r>
            <w:proofErr w:type="spellEnd"/>
            <w:r w:rsidRPr="002157C6">
              <w:t xml:space="preserve"> сільський будинок культури) (із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DE7EE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 Розвиток культурно-мистецьких закладів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pStyle w:val="2159"/>
              <w:spacing w:before="0" w:beforeAutospacing="0" w:after="0" w:afterAutospacing="0"/>
            </w:pPr>
            <w:r w:rsidRPr="002157C6">
              <w:t xml:space="preserve">Капітальний ремонт прилеглої території Переяславської музичної школи імені П. </w:t>
            </w:r>
            <w:proofErr w:type="spellStart"/>
            <w:r w:rsidRPr="002157C6">
              <w:t>Сениці</w:t>
            </w:r>
            <w:proofErr w:type="spellEnd"/>
            <w:r w:rsidRPr="002157C6">
              <w:t xml:space="preserve"> (із виготовленням ПКД)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DE7EE3" w:rsidRPr="002157C6" w:rsidTr="0087622F">
        <w:trPr>
          <w:trHeight w:val="88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lastRenderedPageBreak/>
              <w:t>22.2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 Збереження культурної спадщини Переяславської міської територіальної 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pStyle w:val="2159"/>
              <w:spacing w:before="0" w:beforeAutospacing="0" w:after="200" w:afterAutospacing="0"/>
              <w:jc w:val="both"/>
            </w:pPr>
            <w:r w:rsidRPr="002157C6">
              <w:rPr>
                <w:shd w:val="clear" w:color="auto" w:fill="FFFFFF"/>
              </w:rPr>
              <w:t>Реставрація пам’ятки архітектури і містобудування національного значення – Дзвіниці Вознесенського собору 1770-1776 років, охоронний номер 100031/2-Н, що знаходиться за адресою: м. Переяслав, вул. Сковороди, 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Х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ХХ Х   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DE7EE3" w:rsidRPr="002157C6" w:rsidTr="0087622F">
        <w:trPr>
          <w:trHeight w:val="88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1.1.3. Створення умов для культурного розвитку, задоволення творчих, інтелектуальних та духовних потреб людей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звукопідсилювальної апаратури, світлового обладнання, для проведення культурно-мистецьких заходів, музичних інструментів для забезпечення роботи творчих колективів, офісних меблів для клубних закладів. Придбання крісел для концертної зали будинку культури.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культури і туризму Переяславської міської ради</w:t>
            </w:r>
          </w:p>
        </w:tc>
      </w:tr>
      <w:tr w:rsidR="00DE7EE3" w:rsidRPr="002157C6" w:rsidTr="0087622F">
        <w:trPr>
          <w:trHeight w:val="88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1.1.3. Створення умов для культурного розвитку, задоволення творчих, інтелектуальних та духовних потреб людей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(пошиття) сценічних костюмів та взуття для самодіяльних художніх та хореографічних колективів клубних закладів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культури і туризму Переяславської міської ради</w:t>
            </w:r>
          </w:p>
        </w:tc>
      </w:tr>
      <w:tr w:rsidR="00DE7EE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Оперативна ціль 1.2. Охорона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здоровий спосіб життя людей</w:t>
            </w:r>
          </w:p>
        </w:tc>
      </w:tr>
      <w:tr w:rsidR="00DE7EE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1.2.1. Покращення надання медичних та соціальних </w:t>
            </w: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послуг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86475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Капітальний ремонт (утеплення фасаду) приміщення Комунального некомерційного підприємства «Переяслав</w:t>
            </w:r>
            <w:r w:rsidR="00864751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ська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БЛІЛ»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B37F3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8B37F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DE7EE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after="0" w:line="240" w:lineRule="auto"/>
              <w:ind w:left="36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 Покращення надання медичних та соціальних послуг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пꜥятого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поверху терапевтичного корпусу під відділення реанімації та оперативного блоку КНП «Переяславська БЛІЛ»</w:t>
            </w:r>
          </w:p>
          <w:p w:rsidR="00DE7EE3" w:rsidRPr="002157C6" w:rsidRDefault="00DE7EE3" w:rsidP="00DE7EE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E3" w:rsidRPr="002157C6" w:rsidRDefault="00DE7EE3" w:rsidP="00DE7E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EE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</w:p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473F5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 Покращення надання медичних та соціальних послуг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консультативно-діагностичної поліклініки КНП «Переяславська БЛІЛ»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</w:p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 Покращення надання медичних та соціальних послуг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протирадіаційного укриття терапевтичного корпусу КНП «Переяславська БЛІЛ»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</w:p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 Покращення надання медичних та соціальних послуг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медичного обладнання для КНП </w:t>
            </w:r>
            <w:r w:rsidR="002F739D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Переяславська БЛІЛ</w:t>
            </w:r>
            <w:r w:rsidR="002F739D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 Розвиток спортивної та фізкультурно-оздоровчої інфраструктури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стадіону "</w:t>
            </w: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Стадіон імені Валерія Лобановського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" м. Переяслав, Київської області в т.ч. виготовлення ПКД</w:t>
            </w:r>
          </w:p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 Розвиток спортивної та фізкультурно-оздоровчої інфраструктури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спортивно-реабілітаційного комплексу «Альта» (з виготовленням ПКД)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 Сприяння здоровому способу життя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8B37F3" w:rsidP="00BF7B6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паркового комплексу «Терапевтичний сад»</w:t>
            </w:r>
            <w:r w:rsidR="00BF7B64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виготовленням ПКД)</w:t>
            </w:r>
          </w:p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Оперативна ціль 1.3. Створення умов для якісного, комфортного. Безпечного життя людей та соціального захисту населення. </w:t>
            </w:r>
          </w:p>
          <w:p w:rsidR="008B37F3" w:rsidRPr="002157C6" w:rsidRDefault="008B37F3" w:rsidP="008B37F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7F3" w:rsidRPr="002157C6" w:rsidTr="0087622F">
        <w:trPr>
          <w:trHeight w:val="13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1.3.1. Створення умов для самореалізації молоді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урбаністичного парку (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 w:rsidR="00BF7B64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майданчик, спортивні реабілітаційні споруди)  (з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фізичної культури, молоді, спорту та охорони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здоровꜥя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виконавчого комітету Переяславської міської ради.</w:t>
            </w:r>
          </w:p>
        </w:tc>
      </w:tr>
      <w:tr w:rsidR="008B37F3" w:rsidRPr="002157C6" w:rsidTr="0087622F">
        <w:trPr>
          <w:trHeight w:val="13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водопровідних мереж по вул. Шкільна (від автовокзалу до вул. Набережна)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3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нових каналізаційно-очисних споруд Переяславської  громади з впровадженням енергоефективних технологій водопостачання та модернізацією системи свердловин і водонапірних веж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3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6475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водопровідних мереж по вул. </w:t>
            </w:r>
            <w:proofErr w:type="spellStart"/>
            <w:r w:rsidR="00864751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Підварська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Переяслав (з коригуванням ПКД)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3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водопровідних мереж по вул. Рибальська, Канівська, Морська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3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водопровідних мереж по вул. Героїв Маріуполя, Якима Сомка, </w:t>
            </w:r>
            <w:proofErr w:type="spellStart"/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Комарівська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93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артезіанської свердловини в мікрорайоні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Підварки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93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бювету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території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Борисоглібської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площі в м. Переяслав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93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Підтримка розвитку системи питного водопостачання та водовідведення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артезіанської свердловини за адресою: с. Велика </w:t>
            </w:r>
            <w:proofErr w:type="spellStart"/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Каратуль</w:t>
            </w:r>
            <w:proofErr w:type="spellEnd"/>
            <w:r w:rsidRPr="002157C6">
              <w:rPr>
                <w:rFonts w:ascii="Times New Roman" w:hAnsi="Times New Roman" w:cs="Times New Roman"/>
                <w:sz w:val="24"/>
                <w:szCs w:val="24"/>
              </w:rPr>
              <w:t xml:space="preserve"> (із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27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1.3.3. Підвищення енергоефективності житлово-комунального господарства та закладів соціальної сфери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Впровадження енергозберігаючих заходів у будівлях ОСББ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B473F5">
        <w:trPr>
          <w:trHeight w:val="70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1.3.3. Підвищення енергоефективності житлово-комунального господарства та закладів соціальної сфери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внутрішньої системи електропостачання структурних підрозділів комунального закладу «Переяславський центр культури і мистецтв» Переяславської міської ради (із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</w:t>
            </w:r>
            <w:r w:rsidR="008B37F3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культури і туризму Переяславської міської ради</w:t>
            </w:r>
          </w:p>
        </w:tc>
      </w:tr>
      <w:tr w:rsidR="008B37F3" w:rsidRPr="002157C6" w:rsidTr="0087622F">
        <w:trPr>
          <w:trHeight w:val="127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1.3.3. Підвищення енергоефективності житлово-комунального господарства та закладів соціальної сфери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Будівництво та реконструкція вуличного освітлення населених пунктів громади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6B0F72" w:rsidRPr="002157C6" w:rsidTr="0087622F">
        <w:trPr>
          <w:trHeight w:val="127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1.3.3. Підвищення енергоефективності житлово-комунального господарства та закладів соціальної сфери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та основних засобів для ВУКГ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31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1.3.4. Удосконалення системи надання публічних послуг та сервісів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1E132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Модернізація обладнання </w:t>
            </w:r>
            <w:r w:rsidR="001E1325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центру надання адміністративних послуг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1E132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1E1325" w:rsidP="001E132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виконавчого комітету Переяславської міської ради</w:t>
            </w:r>
          </w:p>
        </w:tc>
      </w:tr>
      <w:tr w:rsidR="008B37F3" w:rsidRPr="002157C6" w:rsidTr="0087622F">
        <w:trPr>
          <w:trHeight w:val="136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1.3.5. Забезпечення правопорядку та публічної безпеки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Будівництво системи оповіщення для інформування населення Переяславської громади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1E1325" w:rsidP="001E132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з питань надзвичайних ситуацій, цивільного захисту населення, оборонно</w:t>
            </w:r>
            <w:r w:rsidR="00B473F5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мобілізаційної роботи та взаємодії з правоохоронними органами виконавчого комітету   Переяславської міської ради</w:t>
            </w:r>
          </w:p>
        </w:tc>
      </w:tr>
      <w:tr w:rsidR="008B37F3" w:rsidRPr="002157C6" w:rsidTr="0087622F">
        <w:trPr>
          <w:trHeight w:val="136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1.3.6. Збереження пріоритетних напрямків соціального захисту населення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Будівництво, створення та відкриття дитячого будинку сімейного типу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1E1325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у справах дітей та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сімꜥї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Переяславської міської ради</w:t>
            </w:r>
          </w:p>
        </w:tc>
      </w:tr>
      <w:tr w:rsidR="008B37F3" w:rsidRPr="002157C6" w:rsidTr="0087622F">
        <w:trPr>
          <w:trHeight w:val="136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1.3.6. Збереження пріоритетних напрямків соціального захисту населення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легкового автомобіля </w:t>
            </w:r>
            <w:r w:rsidR="00D227A0" w:rsidRPr="0021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Fiat</w:t>
            </w:r>
            <w:r w:rsidR="00D227A0" w:rsidRPr="00712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7A0" w:rsidRPr="0021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Dobl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забезпечення надання соціальних послуг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сімꜥям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СЖО та іншим соціально – вразливим категоріям населення Переяславської міської ради, зокрема (ветеранам війни, членам родин загиблих військовослужбовців)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1E1325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соціальних служб Переяславської міської ради</w:t>
            </w:r>
          </w:p>
        </w:tc>
      </w:tr>
      <w:tr w:rsidR="008B37F3" w:rsidRPr="002157C6" w:rsidTr="00A20A17">
        <w:trPr>
          <w:trHeight w:val="120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1.3.6. Збереження пріоритетних напрямків соціального </w:t>
            </w: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захисту населення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Створення ветеранського простору для ветеранів та членів їх родин, членів родин загиблих, зниклих безвісти та осіб, які перебувають в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полоні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1E1325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соціального захисту населення Переяславської міської ради</w:t>
            </w:r>
          </w:p>
        </w:tc>
      </w:tr>
      <w:tr w:rsidR="008B37F3" w:rsidRPr="002157C6" w:rsidTr="00A20A17">
        <w:trPr>
          <w:trHeight w:val="81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1.3.6. Збереження пріоритетних напрямків соціального захисту населення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B473F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Запровадження в громаді соціально</w:t>
            </w:r>
            <w:r w:rsidR="00B473F5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 «Соціальне таксі»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3F7D5F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соціального захисту населення Переяславської міської ради</w:t>
            </w:r>
          </w:p>
        </w:tc>
      </w:tr>
      <w:tr w:rsidR="008B37F3" w:rsidRPr="002157C6" w:rsidTr="0087622F">
        <w:trPr>
          <w:trHeight w:val="136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1.3.6. Збереження пріоритетних напрямків соціального захисту населення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гуртожитку для осіб, які потребують захисту від насильства та насильства за ознаками статі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3F7D5F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соціальних служб Переяславської міської ради</w:t>
            </w:r>
          </w:p>
        </w:tc>
      </w:tr>
      <w:tr w:rsidR="008B37F3" w:rsidRPr="002157C6" w:rsidTr="00D61559">
        <w:trPr>
          <w:trHeight w:val="445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1.4. Екологічна безпека та охорона навколишнього природного середовища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1.4.1. Ефективне управління поводження з відходами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сучасного полігону </w:t>
            </w:r>
            <w:r w:rsidR="00D227A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побутових відходів, оснащеного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системами вилучення та знешкодження біогазу та фільтрату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1.4.2. Екологічний моніторинг та інформування населення про стан довкілля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D227A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систематичного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</w:t>
            </w:r>
            <w:proofErr w:type="spellEnd"/>
            <w:r w:rsidR="00D227A0" w:rsidRPr="0071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моніторингу навколишнього середовища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6B0F72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1.4.3. Розвиток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екомережі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рекреаційних зон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Створення, капітальний ремонт та реконструкція паркових зон, зон для відпочинку, рекреаційних зон, тощо </w:t>
            </w:r>
          </w:p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F72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D61559">
        <w:trPr>
          <w:gridAfter w:val="1"/>
          <w:wAfter w:w="20" w:type="dxa"/>
          <w:trHeight w:val="486"/>
        </w:trPr>
        <w:tc>
          <w:tcPr>
            <w:tcW w:w="14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1.5. Створення умов для забезпечення якісної, доступної освіти.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їдальні Переяславського ліцею імені Володимира Мономаха Переяславської міської ради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D6155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частини приміщення Переяславської художньої школи імені П. Холодного з облаштуванням внутрішнього туалету (з виготовленням ПКД)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8B37F3" w:rsidRPr="002157C6" w:rsidTr="00DB1AF0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Забезпечення </w:t>
            </w:r>
            <w:proofErr w:type="spellStart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безбар’єрного</w:t>
            </w:r>
            <w:proofErr w:type="spellEnd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 доступу до мистецьких шкіл (встановлення зовнішніх та внутрішніх пандусів, облаштування туалетних кімнат відповідно вимог інклюзії, встановлення інформаційних табличок)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культури і туризму Переяславської міської ради</w:t>
            </w:r>
          </w:p>
        </w:tc>
      </w:tr>
      <w:tr w:rsidR="008B37F3" w:rsidRPr="002157C6" w:rsidTr="00DB1AF0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1.5.1. Створення умов для рівного доступу до отримання </w:t>
            </w: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00FFFF"/>
              </w:rPr>
            </w:pP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lastRenderedPageBreak/>
              <w:t>Придбання музичних інструментів,</w:t>
            </w: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обладнання, мультимедійних дошок, комп’ютерної техніки  для поліпшення умов роботи мистецьких шкіл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капітального будівництва та житлово-комунального господарства Переяславської міської ради, відділ культури і туризму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Переяславської міської ради</w:t>
            </w:r>
          </w:p>
        </w:tc>
      </w:tr>
      <w:tr w:rsidR="00BF7B64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протирадіаційного укриття в Переяславському академічному ліцеї імені Івана Мазепи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освіти Переяславської міської ради</w:t>
            </w:r>
          </w:p>
        </w:tc>
      </w:tr>
      <w:tr w:rsidR="00BF7B64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протирадіаційного укриття в Переяславській гімназії №2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освіти Переяславської міської ради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BF7B64" w:rsidP="00BF7B6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даху Переяславської загальноосвітньої школи І-ІІІ ступенів № 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освіти Переяславської міської ради</w:t>
            </w:r>
          </w:p>
        </w:tc>
      </w:tr>
      <w:tr w:rsidR="00BF7B64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1.5.1. Створення умов для рівного доступу 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BF7B6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даху Переяславського академічного ліцею імені Івана Мазепи Переяславської міської ради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BF7B6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64" w:rsidRPr="002157C6" w:rsidRDefault="00BF7B64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ради, відділ освіти Переяславської міської ради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1.5.1. Створення умов для рівного доступу </w:t>
            </w: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 отримання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</w:t>
            </w:r>
            <w:r w:rsidR="006B35EA" w:rsidRPr="002157C6">
              <w:rPr>
                <w:rFonts w:ascii="Times New Roman" w:hAnsi="Times New Roman" w:cs="Times New Roman"/>
                <w:sz w:val="24"/>
                <w:szCs w:val="24"/>
              </w:rPr>
              <w:t>ення нового освітнього простору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 Переяславської міської ради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1.5.2. Підтримка процесів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цифровізації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освіти, застосування сучасних інформаційних технологій в освітньому процесі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сучасних предметних кабінетів у закладах освіти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 Переяславської міської ради</w:t>
            </w:r>
          </w:p>
        </w:tc>
      </w:tr>
      <w:tr w:rsidR="008B37F3" w:rsidRPr="002157C6" w:rsidTr="0087622F">
        <w:trPr>
          <w:gridAfter w:val="1"/>
          <w:wAfter w:w="20" w:type="dxa"/>
          <w:trHeight w:val="99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1.5.3. Розвиток державно-приватного та соціального партнерства в системі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Розвиток, на базі ліквідованих об</w:t>
            </w:r>
            <w:r w:rsidRPr="0071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освіти, різноманітних закладів позашкільної освіти, у тому числі на засадах державно-приватного партнерства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6B0F72" w:rsidP="006B0F7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 Переяславської міської ради</w:t>
            </w:r>
          </w:p>
        </w:tc>
      </w:tr>
      <w:tr w:rsidR="008B37F3" w:rsidRPr="002157C6" w:rsidTr="00D61559">
        <w:trPr>
          <w:gridAfter w:val="1"/>
          <w:wAfter w:w="20" w:type="dxa"/>
          <w:trHeight w:val="128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1.5.3. Підвищення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енергоефективності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обꜥєктів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енергоефективних заходів в закладах освіти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D61559">
        <w:trPr>
          <w:trHeight w:val="691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2. Економічний розвиток громади</w:t>
            </w:r>
          </w:p>
        </w:tc>
      </w:tr>
      <w:tr w:rsidR="008B37F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2.1. Створення сприятливих умов для ведення бізнесу та залучення інвестицій</w:t>
            </w:r>
          </w:p>
        </w:tc>
      </w:tr>
      <w:tr w:rsidR="008B37F3" w:rsidRPr="002157C6" w:rsidTr="0087622F">
        <w:trPr>
          <w:trHeight w:val="110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2.1.1. Формування інвестиційної привабливості територій 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Створення інвестиційного порталу громади.</w:t>
            </w:r>
            <w:r w:rsidRPr="002157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економіки та зовнішніх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звꜥязків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виконавчого комітету Переяславської міської ради</w:t>
            </w:r>
          </w:p>
        </w:tc>
      </w:tr>
      <w:tr w:rsidR="008B37F3" w:rsidRPr="002157C6" w:rsidTr="0087622F">
        <w:trPr>
          <w:trHeight w:val="110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 Створення та розвиток інфраструктури підтримки підприємництва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індустріального парку </w:t>
            </w:r>
            <w:r w:rsidR="006B35EA"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 вільних економічних зон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економіки та зовнішніх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звꜥязків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виконавчого комітету Переяславської міської ради</w:t>
            </w:r>
          </w:p>
        </w:tc>
      </w:tr>
      <w:tr w:rsidR="008B37F3" w:rsidRPr="002157C6" w:rsidTr="0087622F">
        <w:trPr>
          <w:trHeight w:val="113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2.1.3. Створення системи контролю за сплатою податків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спільних заходів з державними органами влади </w:t>
            </w:r>
            <w:r w:rsidR="006B35EA" w:rsidRPr="002157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щодо наповнення бюджету громади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економіки та зовнішніх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звꜥязків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виконавчого комітету Переяславської міської ради</w:t>
            </w:r>
          </w:p>
        </w:tc>
      </w:tr>
      <w:tr w:rsidR="008B37F3" w:rsidRPr="002157C6" w:rsidTr="0087622F">
        <w:trPr>
          <w:trHeight w:val="113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2.1.4. Сприяння розвитку високотехнологічного сільськогосподарського виробництва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Проведення заходів, спрямованих на впровадження інноваційних технологій, підвищення ефективності та продуктивності сільськогосподарського сектору громади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економіки та зовнішніх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звꜥязків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виконавчого комітету Переяславської міської ради</w:t>
            </w:r>
          </w:p>
        </w:tc>
      </w:tr>
      <w:tr w:rsidR="008B37F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2.2. Розвиток туризму.</w:t>
            </w:r>
          </w:p>
        </w:tc>
      </w:tr>
      <w:tr w:rsidR="008B37F3" w:rsidRPr="002157C6" w:rsidTr="00DB1AF0">
        <w:trPr>
          <w:trHeight w:val="168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2.2.1. Створення та промоція туристичних продуктів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35EA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00FFFF"/>
              </w:rPr>
            </w:pP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Виготовлення друкованої продукції (туристичних карт, мистецьких</w:t>
            </w: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альбомів та каталогів,  які розповсюджуються під час масових заходів</w:t>
            </w:r>
            <w:r w:rsidR="006B35EA"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у громаді та Київській області</w:t>
            </w:r>
            <w:r w:rsidR="00DB1AF0"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B37F3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культури і туризму Переяславської міської ради</w:t>
            </w:r>
          </w:p>
        </w:tc>
      </w:tr>
      <w:tr w:rsidR="008B37F3" w:rsidRPr="002157C6" w:rsidTr="0087622F">
        <w:trPr>
          <w:trHeight w:val="111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2.2.2. Розвиток туристичної інфраструктури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готельно-туристичного комплексу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6B35E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, відділ культури і туризму Переяславської міської ради</w:t>
            </w:r>
          </w:p>
        </w:tc>
      </w:tr>
      <w:tr w:rsidR="00CE3360" w:rsidRPr="002157C6" w:rsidTr="0087622F">
        <w:trPr>
          <w:trHeight w:val="111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360" w:rsidRPr="002157C6" w:rsidRDefault="00CE3360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60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2.2.2. Розвиток туристичної інфраструктури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360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кіноконцертного залу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60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60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60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360" w:rsidRPr="002157C6" w:rsidRDefault="00CE3360" w:rsidP="006B35E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, відділ культури і туризму Переяславської міської ради</w:t>
            </w:r>
          </w:p>
        </w:tc>
      </w:tr>
      <w:tr w:rsidR="008B37F3" w:rsidRPr="002157C6" w:rsidTr="0087622F">
        <w:trPr>
          <w:trHeight w:val="111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2.2.3. Створення умов для залучення інвестицій у сферу туризму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нових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туристично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привабливих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обꜥєктів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(флагшток,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памꜥятники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видатним діячам України)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, Відділ культури і туризму Переяславської міської ради</w:t>
            </w:r>
          </w:p>
        </w:tc>
      </w:tr>
      <w:tr w:rsidR="008B37F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3. Сталий розвиток територій громади</w:t>
            </w:r>
          </w:p>
        </w:tc>
      </w:tr>
      <w:tr w:rsidR="008B37F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3.1. Розвиток дорожньої та транспортної інфраструктури</w:t>
            </w:r>
          </w:p>
        </w:tc>
      </w:tr>
      <w:tr w:rsidR="008B37F3" w:rsidRPr="002157C6" w:rsidTr="0087622F">
        <w:trPr>
          <w:trHeight w:val="149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3.1.1. Розвиток мережі  транспортного сполучення 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підꜥїзної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дороги до музею народної архітектури та </w:t>
            </w:r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побуту Середньої Наддніпрянщини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149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3.1.1. Розвиток мережі  транспортного сполучення 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та реконструкція дорожньої інфра</w:t>
            </w:r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 громади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6B35EA">
        <w:trPr>
          <w:trHeight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3.1.2. Розвиток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велоінфраструктури</w:t>
            </w:r>
            <w:proofErr w:type="spellEnd"/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DB1AF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Розвиток </w:t>
            </w:r>
            <w:proofErr w:type="spellStart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велодоріжок</w:t>
            </w:r>
            <w:proofErr w:type="spellEnd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парковок</w:t>
            </w:r>
            <w:proofErr w:type="spellEnd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інших елементів </w:t>
            </w:r>
            <w:proofErr w:type="spellStart"/>
            <w:r w:rsidRPr="00215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велоінфраструктури</w:t>
            </w:r>
            <w:proofErr w:type="spellEnd"/>
            <w:r w:rsidRPr="002157C6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.</w:t>
            </w:r>
            <w:r w:rsidRPr="002157C6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CE336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B37F3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87622F">
        <w:trPr>
          <w:trHeight w:val="2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3.2. Енергоефективність та розвиток альтернативної енергетики</w:t>
            </w:r>
          </w:p>
        </w:tc>
      </w:tr>
      <w:tr w:rsidR="008B37F3" w:rsidRPr="002157C6" w:rsidTr="0087622F">
        <w:trPr>
          <w:trHeight w:val="193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3.2.1. Підвищення ефективності управління енергетичними ресурсами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енергоаудиту</w:t>
            </w:r>
            <w:proofErr w:type="spellEnd"/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Pr="0071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власності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3360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6B35EA">
        <w:trPr>
          <w:trHeight w:val="10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3.2.2. Розвиток альтернативної енергетики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новітніх систем опалення із застосуванням альтернативних джерел е</w:t>
            </w:r>
            <w:r w:rsidR="006B35EA"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нергії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капітального будівництва та житлово-комунального господарства Переяславської міської ради</w:t>
            </w:r>
          </w:p>
        </w:tc>
      </w:tr>
      <w:tr w:rsidR="008B37F3" w:rsidRPr="002157C6" w:rsidTr="006B35EA">
        <w:trPr>
          <w:trHeight w:val="376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Оперативна ціль 3.3. Розвиток територій в інтересах громади</w:t>
            </w:r>
          </w:p>
        </w:tc>
      </w:tr>
      <w:tr w:rsidR="008B37F3" w:rsidRPr="002157C6" w:rsidTr="0087622F">
        <w:trPr>
          <w:trHeight w:val="110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3.3.1. Розроблення містобудівної документації як інструменту регулювання планування територій </w:t>
            </w:r>
            <w:r w:rsidRPr="002157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lastRenderedPageBreak/>
              <w:t>Розроблення документу стратегічного планування концепції інтегрованого розвитку території  Переяславської міської територіальної громади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містобудування, архітектури та використання земель виконавчого комітету 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Переяславської міської ради</w:t>
            </w:r>
          </w:p>
        </w:tc>
      </w:tr>
      <w:tr w:rsidR="008B37F3" w:rsidRPr="002157C6" w:rsidTr="0087622F">
        <w:trPr>
          <w:trHeight w:val="110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b/>
                <w:sz w:val="24"/>
                <w:szCs w:val="24"/>
              </w:rPr>
              <w:t>3.3.1. Розроблення містобудівної документації як інструменту регулювання планування територій 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>Розроблення та затвердження детальних планів територій в межах та за межами населених пунктів Переяславської міської територіальної громади  з виготовленням звіту про  стратегічну екологічну оцінку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містобудування, архітектури та використання земель виконавчого комітету 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Переяславської міської ради</w:t>
            </w:r>
          </w:p>
        </w:tc>
      </w:tr>
      <w:tr w:rsidR="008B37F3" w:rsidRPr="002157C6" w:rsidTr="0087622F">
        <w:trPr>
          <w:trHeight w:val="110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b/>
                <w:sz w:val="24"/>
                <w:szCs w:val="24"/>
              </w:rPr>
              <w:t>3.3.1. Розроблення містобудівної документації як інструменту регулювання планування територій громади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pStyle w:val="2159"/>
              <w:spacing w:before="0" w:beforeAutospacing="0" w:after="0" w:afterAutospacing="0"/>
            </w:pPr>
            <w:r w:rsidRPr="002157C6">
              <w:t>Виготовлення технічної документації з нормативної грошової оцінки земель адміністративно – територіальної одиниці (Переяславської міської територіальної громади)</w:t>
            </w:r>
          </w:p>
          <w:p w:rsidR="008B37F3" w:rsidRPr="002157C6" w:rsidRDefault="008B37F3" w:rsidP="008B37F3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157C6">
              <w:t> </w:t>
            </w:r>
          </w:p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7F3" w:rsidRPr="002157C6" w:rsidRDefault="00CE3360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8B37F3" w:rsidP="008B37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7F3" w:rsidRPr="002157C6" w:rsidRDefault="00CE3360" w:rsidP="008B37F3">
            <w:pPr>
              <w:spacing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57C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містобудування, архітектури та використання земель виконавчого комітету  </w:t>
            </w:r>
            <w:r w:rsidRPr="002157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Переяславської міської ради</w:t>
            </w:r>
          </w:p>
        </w:tc>
      </w:tr>
    </w:tbl>
    <w:p w:rsidR="00EE7516" w:rsidRDefault="00EE7516" w:rsidP="008E0B5C"/>
    <w:p w:rsidR="002157C6" w:rsidRPr="002157C6" w:rsidRDefault="002157C6" w:rsidP="008E0B5C">
      <w:pPr>
        <w:rPr>
          <w:rFonts w:ascii="Times New Roman" w:hAnsi="Times New Roman" w:cs="Times New Roman"/>
          <w:b/>
          <w:sz w:val="28"/>
          <w:szCs w:val="28"/>
        </w:rPr>
      </w:pPr>
    </w:p>
    <w:p w:rsidR="002157C6" w:rsidRPr="002157C6" w:rsidRDefault="002157C6" w:rsidP="002157C6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157C6">
        <w:rPr>
          <w:rFonts w:ascii="Times New Roman" w:hAnsi="Times New Roman" w:cs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 Лідія ОВЕРЧУК</w:t>
      </w:r>
    </w:p>
    <w:sectPr w:rsidR="002157C6" w:rsidRPr="002157C6" w:rsidSect="00C30C1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5B8"/>
    <w:multiLevelType w:val="multilevel"/>
    <w:tmpl w:val="E8301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75964F95"/>
    <w:multiLevelType w:val="multilevel"/>
    <w:tmpl w:val="77E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C1C"/>
    <w:rsid w:val="00016DFE"/>
    <w:rsid w:val="000172F6"/>
    <w:rsid w:val="00041482"/>
    <w:rsid w:val="000519DF"/>
    <w:rsid w:val="000A1B0A"/>
    <w:rsid w:val="000E1F77"/>
    <w:rsid w:val="000E28A7"/>
    <w:rsid w:val="00126D95"/>
    <w:rsid w:val="0013258E"/>
    <w:rsid w:val="00162ECC"/>
    <w:rsid w:val="00162F78"/>
    <w:rsid w:val="00183DC2"/>
    <w:rsid w:val="00195FC2"/>
    <w:rsid w:val="001E1325"/>
    <w:rsid w:val="001F0684"/>
    <w:rsid w:val="001F13FD"/>
    <w:rsid w:val="00210B19"/>
    <w:rsid w:val="002157C6"/>
    <w:rsid w:val="00223D4A"/>
    <w:rsid w:val="0023107D"/>
    <w:rsid w:val="00240EA9"/>
    <w:rsid w:val="002440B8"/>
    <w:rsid w:val="00246A62"/>
    <w:rsid w:val="00251784"/>
    <w:rsid w:val="002666F7"/>
    <w:rsid w:val="00273036"/>
    <w:rsid w:val="002A3F17"/>
    <w:rsid w:val="002B0FAC"/>
    <w:rsid w:val="002C38AA"/>
    <w:rsid w:val="002D66EE"/>
    <w:rsid w:val="002E12D1"/>
    <w:rsid w:val="002E3F20"/>
    <w:rsid w:val="002E6C15"/>
    <w:rsid w:val="002F739D"/>
    <w:rsid w:val="003035F9"/>
    <w:rsid w:val="00311A33"/>
    <w:rsid w:val="00327ABB"/>
    <w:rsid w:val="00332A01"/>
    <w:rsid w:val="003367BD"/>
    <w:rsid w:val="003A5F7B"/>
    <w:rsid w:val="003B5445"/>
    <w:rsid w:val="003C6DD5"/>
    <w:rsid w:val="003F7D5F"/>
    <w:rsid w:val="004147CA"/>
    <w:rsid w:val="004153AD"/>
    <w:rsid w:val="004314B6"/>
    <w:rsid w:val="0043224F"/>
    <w:rsid w:val="004373B1"/>
    <w:rsid w:val="00450B53"/>
    <w:rsid w:val="0045622E"/>
    <w:rsid w:val="00485F8A"/>
    <w:rsid w:val="00492115"/>
    <w:rsid w:val="0049718F"/>
    <w:rsid w:val="004A1BB2"/>
    <w:rsid w:val="004B02EA"/>
    <w:rsid w:val="004B26E9"/>
    <w:rsid w:val="004D655A"/>
    <w:rsid w:val="004F74A5"/>
    <w:rsid w:val="00511CEA"/>
    <w:rsid w:val="005250F2"/>
    <w:rsid w:val="005252F7"/>
    <w:rsid w:val="00533B75"/>
    <w:rsid w:val="00533E8D"/>
    <w:rsid w:val="005534B8"/>
    <w:rsid w:val="00575B82"/>
    <w:rsid w:val="005A1727"/>
    <w:rsid w:val="005A576E"/>
    <w:rsid w:val="005B5673"/>
    <w:rsid w:val="005C77C3"/>
    <w:rsid w:val="005D39EF"/>
    <w:rsid w:val="005F55B0"/>
    <w:rsid w:val="005F5870"/>
    <w:rsid w:val="0063213A"/>
    <w:rsid w:val="006A3AE6"/>
    <w:rsid w:val="006B0F72"/>
    <w:rsid w:val="006B35EA"/>
    <w:rsid w:val="006D600A"/>
    <w:rsid w:val="006E4BC7"/>
    <w:rsid w:val="006F19D2"/>
    <w:rsid w:val="00712C71"/>
    <w:rsid w:val="00712F17"/>
    <w:rsid w:val="00735E1C"/>
    <w:rsid w:val="007425A3"/>
    <w:rsid w:val="0074697B"/>
    <w:rsid w:val="00754DD1"/>
    <w:rsid w:val="00792E9D"/>
    <w:rsid w:val="007A2684"/>
    <w:rsid w:val="007C5070"/>
    <w:rsid w:val="007D5E08"/>
    <w:rsid w:val="00811A60"/>
    <w:rsid w:val="00845BB4"/>
    <w:rsid w:val="0086252B"/>
    <w:rsid w:val="00864751"/>
    <w:rsid w:val="00864D0D"/>
    <w:rsid w:val="00867735"/>
    <w:rsid w:val="0087622F"/>
    <w:rsid w:val="00876E5D"/>
    <w:rsid w:val="00891F79"/>
    <w:rsid w:val="00896A90"/>
    <w:rsid w:val="008A2B50"/>
    <w:rsid w:val="008B262F"/>
    <w:rsid w:val="008B37F3"/>
    <w:rsid w:val="008E0B5C"/>
    <w:rsid w:val="008F011F"/>
    <w:rsid w:val="008F607F"/>
    <w:rsid w:val="00912283"/>
    <w:rsid w:val="00926B8D"/>
    <w:rsid w:val="00963AD5"/>
    <w:rsid w:val="0096791B"/>
    <w:rsid w:val="0098342A"/>
    <w:rsid w:val="009A6033"/>
    <w:rsid w:val="009F0516"/>
    <w:rsid w:val="009F28C4"/>
    <w:rsid w:val="009F7BBE"/>
    <w:rsid w:val="00A07066"/>
    <w:rsid w:val="00A20A17"/>
    <w:rsid w:val="00A24869"/>
    <w:rsid w:val="00A312D6"/>
    <w:rsid w:val="00A32C1C"/>
    <w:rsid w:val="00A47F5B"/>
    <w:rsid w:val="00A62702"/>
    <w:rsid w:val="00A725A2"/>
    <w:rsid w:val="00A757A8"/>
    <w:rsid w:val="00A8179D"/>
    <w:rsid w:val="00A827FE"/>
    <w:rsid w:val="00AA48F2"/>
    <w:rsid w:val="00AB02A6"/>
    <w:rsid w:val="00AE5732"/>
    <w:rsid w:val="00AF49F7"/>
    <w:rsid w:val="00AF7792"/>
    <w:rsid w:val="00B359E6"/>
    <w:rsid w:val="00B473F5"/>
    <w:rsid w:val="00B572F4"/>
    <w:rsid w:val="00B708C7"/>
    <w:rsid w:val="00B77666"/>
    <w:rsid w:val="00B813BF"/>
    <w:rsid w:val="00B91D01"/>
    <w:rsid w:val="00B93137"/>
    <w:rsid w:val="00BB0176"/>
    <w:rsid w:val="00BD2394"/>
    <w:rsid w:val="00BF424D"/>
    <w:rsid w:val="00BF6648"/>
    <w:rsid w:val="00BF7B64"/>
    <w:rsid w:val="00C05B1B"/>
    <w:rsid w:val="00C22361"/>
    <w:rsid w:val="00C30C1C"/>
    <w:rsid w:val="00C52F08"/>
    <w:rsid w:val="00C82F95"/>
    <w:rsid w:val="00C87E40"/>
    <w:rsid w:val="00CA4F7A"/>
    <w:rsid w:val="00CA5B13"/>
    <w:rsid w:val="00CE3360"/>
    <w:rsid w:val="00CF2C46"/>
    <w:rsid w:val="00D227A0"/>
    <w:rsid w:val="00D47BD4"/>
    <w:rsid w:val="00D514CD"/>
    <w:rsid w:val="00D61559"/>
    <w:rsid w:val="00D66644"/>
    <w:rsid w:val="00D75709"/>
    <w:rsid w:val="00DB0AA4"/>
    <w:rsid w:val="00DB166F"/>
    <w:rsid w:val="00DB1AF0"/>
    <w:rsid w:val="00DD0895"/>
    <w:rsid w:val="00DD1A39"/>
    <w:rsid w:val="00DE7048"/>
    <w:rsid w:val="00DE7EE3"/>
    <w:rsid w:val="00DF37DA"/>
    <w:rsid w:val="00E06CCF"/>
    <w:rsid w:val="00E30D49"/>
    <w:rsid w:val="00E31AEB"/>
    <w:rsid w:val="00E746A3"/>
    <w:rsid w:val="00E90B09"/>
    <w:rsid w:val="00EA43DD"/>
    <w:rsid w:val="00EE7516"/>
    <w:rsid w:val="00F23498"/>
    <w:rsid w:val="00F420B3"/>
    <w:rsid w:val="00F46F1C"/>
    <w:rsid w:val="00F52308"/>
    <w:rsid w:val="00F63EB0"/>
    <w:rsid w:val="00F70599"/>
    <w:rsid w:val="00F70E0F"/>
    <w:rsid w:val="00F74642"/>
    <w:rsid w:val="00FA22E9"/>
    <w:rsid w:val="00FA7B62"/>
    <w:rsid w:val="00FF1027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4A"/>
    <w:pPr>
      <w:spacing w:line="360" w:lineRule="auto"/>
      <w:ind w:firstLine="709"/>
      <w:jc w:val="both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223D4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59">
    <w:name w:val="2159"/>
    <w:aliases w:val="baiaagaaboqcaaadlqqaaau7baaaaaaaaaaaaaaaaaaaaaaaaaaaaaaaaaaaaaaaaaaaaaaaaaaaaaaaaaaaaaaaaaaaaaaaaaaaaaaaaaaaaaaaaaaaaaaaaaaaaaaaaaaaaaaaaaaaaaaaaaaaaaaaaaaaaaaaaaaaaaaaaaaaaaaaaaaaaaaaaaaaaaaaaaaaaaaaaaaaaaaaaaaaaaaaaaaaaaaaaaaaaaaa,docdata,docy,v5"/>
    <w:basedOn w:val="a"/>
    <w:rsid w:val="00C30C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246A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3D4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link w:val="a5"/>
    <w:uiPriority w:val="99"/>
    <w:rsid w:val="009F28C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бычный (веб) Знак"/>
    <w:link w:val="a4"/>
    <w:uiPriority w:val="99"/>
    <w:rsid w:val="009F28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v3um">
    <w:name w:val="uv3um"/>
    <w:basedOn w:val="a0"/>
    <w:rsid w:val="00327ABB"/>
  </w:style>
  <w:style w:type="paragraph" w:styleId="a6">
    <w:name w:val="Balloon Text"/>
    <w:basedOn w:val="a"/>
    <w:link w:val="a7"/>
    <w:uiPriority w:val="99"/>
    <w:semiHidden/>
    <w:unhideWhenUsed/>
    <w:rsid w:val="0073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E1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2B03-E8A6-491B-9A32-7750A70F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14148</Words>
  <Characters>8065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36</cp:revision>
  <cp:lastPrinted>2025-07-18T07:41:00Z</cp:lastPrinted>
  <dcterms:created xsi:type="dcterms:W3CDTF">2025-07-18T05:43:00Z</dcterms:created>
  <dcterms:modified xsi:type="dcterms:W3CDTF">2025-07-24T11:52:00Z</dcterms:modified>
</cp:coreProperties>
</file>