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7" w:rsidRPr="000D0F70" w:rsidRDefault="00DC571B" w:rsidP="008D3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70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характеристик, очікуваної вартості предмета закупівлі при проведенні процедури закупівлі за предметом: </w:t>
      </w:r>
    </w:p>
    <w:p w:rsidR="00247D3C" w:rsidRPr="000D0F70" w:rsidRDefault="00B53B91" w:rsidP="00247D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B91">
        <w:rPr>
          <w:rFonts w:ascii="Times New Roman" w:hAnsi="Times New Roman"/>
          <w:b/>
          <w:bCs/>
          <w:sz w:val="28"/>
          <w:szCs w:val="28"/>
        </w:rPr>
        <w:t xml:space="preserve">Щебенево-піщана суміш (С7), </w:t>
      </w:r>
      <w:proofErr w:type="spellStart"/>
      <w:r w:rsidRPr="00B53B91">
        <w:rPr>
          <w:rFonts w:ascii="Times New Roman" w:hAnsi="Times New Roman"/>
          <w:b/>
          <w:bCs/>
          <w:sz w:val="28"/>
          <w:szCs w:val="28"/>
        </w:rPr>
        <w:t>фр</w:t>
      </w:r>
      <w:proofErr w:type="spellEnd"/>
      <w:r w:rsidRPr="00B53B91">
        <w:rPr>
          <w:rFonts w:ascii="Times New Roman" w:hAnsi="Times New Roman"/>
          <w:b/>
          <w:bCs/>
          <w:sz w:val="28"/>
          <w:szCs w:val="28"/>
        </w:rPr>
        <w:t>. 0х40</w:t>
      </w:r>
      <w:r w:rsidR="00247D3C" w:rsidRPr="000D0F7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25F2" w:rsidRDefault="00B53B91" w:rsidP="00BF2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B91">
        <w:rPr>
          <w:rFonts w:ascii="Times New Roman" w:hAnsi="Times New Roman"/>
          <w:b/>
          <w:bCs/>
          <w:sz w:val="24"/>
          <w:szCs w:val="24"/>
        </w:rPr>
        <w:t xml:space="preserve">Код </w:t>
      </w:r>
      <w:proofErr w:type="spellStart"/>
      <w:r w:rsidRPr="00B53B91">
        <w:rPr>
          <w:rFonts w:ascii="Times New Roman" w:hAnsi="Times New Roman"/>
          <w:b/>
          <w:bCs/>
          <w:sz w:val="24"/>
          <w:szCs w:val="24"/>
        </w:rPr>
        <w:t>ДК</w:t>
      </w:r>
      <w:proofErr w:type="spellEnd"/>
      <w:r w:rsidRPr="00B53B91">
        <w:rPr>
          <w:rFonts w:ascii="Times New Roman" w:hAnsi="Times New Roman"/>
          <w:b/>
          <w:bCs/>
          <w:sz w:val="24"/>
          <w:szCs w:val="24"/>
        </w:rPr>
        <w:t xml:space="preserve"> 021:2015: 14210000-6 Гравій, пісок, щебінь і наповнювачі</w:t>
      </w:r>
    </w:p>
    <w:p w:rsidR="00B53B91" w:rsidRPr="000D0F70" w:rsidRDefault="00B53B91" w:rsidP="00BF25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71B" w:rsidRPr="000D0F70" w:rsidRDefault="00DC571B" w:rsidP="0041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70">
        <w:rPr>
          <w:rFonts w:ascii="Times New Roman" w:hAnsi="Times New Roman"/>
          <w:b/>
          <w:sz w:val="24"/>
          <w:szCs w:val="24"/>
        </w:rPr>
        <w:t xml:space="preserve">Ідентифікатор </w:t>
      </w:r>
      <w:r w:rsidR="007303BC" w:rsidRPr="000D0F70">
        <w:rPr>
          <w:rFonts w:ascii="Times New Roman" w:hAnsi="Times New Roman"/>
          <w:b/>
          <w:sz w:val="24"/>
          <w:szCs w:val="24"/>
        </w:rPr>
        <w:t>закупівлі в електронній системі</w:t>
      </w:r>
      <w:r w:rsidRPr="000D0F70">
        <w:rPr>
          <w:rFonts w:ascii="Times New Roman" w:hAnsi="Times New Roman"/>
          <w:b/>
          <w:sz w:val="24"/>
          <w:szCs w:val="24"/>
        </w:rPr>
        <w:t xml:space="preserve">: </w:t>
      </w:r>
      <w:hyperlink r:id="rId5" w:tgtFrame="_blank" w:tooltip="Оголошення на порталі Уповноваженого органу" w:history="1">
        <w:r w:rsidR="008D3567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UA-202</w:t>
        </w:r>
        <w:r w:rsidR="0018096F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4</w:t>
        </w:r>
        <w:r w:rsidR="008D3567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BF25F2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1</w:t>
        </w:r>
        <w:r w:rsidR="00211AC2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1</w:t>
        </w:r>
        <w:r w:rsidR="008D3567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211AC2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2</w:t>
        </w:r>
        <w:r w:rsidR="002C2E5A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8</w:t>
        </w:r>
        <w:r w:rsidR="008D3567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314F78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0</w:t>
        </w:r>
        <w:r w:rsidR="002C2E5A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10553</w:t>
        </w:r>
        <w:r w:rsidR="008D3567" w:rsidRPr="000D0F70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-a</w:t>
        </w:r>
      </w:hyperlink>
    </w:p>
    <w:p w:rsidR="00DC571B" w:rsidRPr="000D0F70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0D0F70">
        <w:rPr>
          <w:rFonts w:ascii="Times New Roman" w:hAnsi="Times New Roman" w:cs="Times New Roman"/>
          <w:b/>
          <w:sz w:val="24"/>
          <w:szCs w:val="24"/>
        </w:rPr>
        <w:t xml:space="preserve">Процедура закупівлі: </w:t>
      </w:r>
      <w:r w:rsidR="00303F6D" w:rsidRPr="000D0F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Відкриті торги з особливостями</w:t>
      </w:r>
    </w:p>
    <w:p w:rsidR="00DC571B" w:rsidRPr="000D0F70" w:rsidRDefault="00DC571B" w:rsidP="00411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0F70">
        <w:rPr>
          <w:rFonts w:ascii="Times New Roman" w:hAnsi="Times New Roman" w:cs="Times New Roman"/>
          <w:b/>
          <w:sz w:val="24"/>
          <w:szCs w:val="24"/>
        </w:rPr>
        <w:t xml:space="preserve">Очікувана вартість: </w:t>
      </w:r>
      <w:r w:rsidR="002C2E5A" w:rsidRPr="000D0F70">
        <w:rPr>
          <w:rFonts w:ascii="Times New Roman" w:hAnsi="Times New Roman" w:cs="Times New Roman"/>
          <w:b/>
          <w:sz w:val="24"/>
          <w:szCs w:val="24"/>
        </w:rPr>
        <w:t>1 199</w:t>
      </w:r>
      <w:r w:rsidR="00211AC2" w:rsidRPr="000D0F70">
        <w:rPr>
          <w:rFonts w:ascii="Times New Roman" w:hAnsi="Times New Roman" w:cs="Times New Roman"/>
          <w:b/>
          <w:sz w:val="24"/>
          <w:szCs w:val="24"/>
        </w:rPr>
        <w:t xml:space="preserve"> 000,00 </w:t>
      </w:r>
      <w:r w:rsidRPr="000D0F70">
        <w:rPr>
          <w:rFonts w:ascii="Times New Roman" w:hAnsi="Times New Roman"/>
          <w:b/>
          <w:sz w:val="24"/>
          <w:szCs w:val="24"/>
        </w:rPr>
        <w:t>грн.</w:t>
      </w:r>
      <w:r w:rsidRPr="000D0F70">
        <w:rPr>
          <w:rFonts w:ascii="Times New Roman" w:hAnsi="Times New Roman"/>
          <w:sz w:val="24"/>
          <w:szCs w:val="24"/>
        </w:rPr>
        <w:t xml:space="preserve"> </w:t>
      </w:r>
      <w:r w:rsidRPr="000D0F70">
        <w:rPr>
          <w:rFonts w:ascii="Times New Roman" w:hAnsi="Times New Roman"/>
          <w:b/>
          <w:sz w:val="24"/>
          <w:szCs w:val="24"/>
        </w:rPr>
        <w:t>з ПДВ</w:t>
      </w:r>
    </w:p>
    <w:p w:rsidR="00DC571B" w:rsidRPr="000D0F70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F70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Підстава для публікації обґрунтування: </w:t>
      </w:r>
      <w:r w:rsidRPr="000D0F70">
        <w:rPr>
          <w:rFonts w:ascii="Times New Roman" w:eastAsia="Times New Roman" w:hAnsi="Times New Roman" w:cs="Times New Roman"/>
          <w:sz w:val="24"/>
          <w:szCs w:val="24"/>
        </w:rPr>
        <w:t xml:space="preserve">постанова Кабінету Міністрів України від 11.10.2016 р № 710 «Про ефективне використання бюджетних коштів» </w:t>
      </w:r>
      <w:r w:rsidR="00411321" w:rsidRPr="000D0F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0F70">
        <w:rPr>
          <w:rFonts w:ascii="Times New Roman" w:eastAsia="Times New Roman" w:hAnsi="Times New Roman" w:cs="Times New Roman"/>
          <w:sz w:val="24"/>
          <w:szCs w:val="24"/>
        </w:rPr>
        <w:t>зі змінами</w:t>
      </w:r>
      <w:r w:rsidR="00411321" w:rsidRPr="000D0F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0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71B" w:rsidRPr="000D0F70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F70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Замовник: </w:t>
      </w:r>
      <w:r w:rsidR="00411321" w:rsidRPr="000D0F70">
        <w:rPr>
          <w:rFonts w:ascii="Times New Roman" w:eastAsia="Times New Roman" w:hAnsi="Times New Roman"/>
          <w:sz w:val="24"/>
          <w:szCs w:val="24"/>
          <w:lang w:eastAsia="ru-RU"/>
        </w:rPr>
        <w:t>Комунальне підприємство Переяславське виробниче управління комунального господарства Переяславської міської ради</w:t>
      </w:r>
      <w:r w:rsidRPr="000D0F70">
        <w:rPr>
          <w:rFonts w:ascii="Times New Roman" w:eastAsia="Times New Roman" w:hAnsi="Times New Roman" w:cs="Times New Roman"/>
          <w:sz w:val="24"/>
          <w:szCs w:val="24"/>
        </w:rPr>
        <w:t xml:space="preserve">, код ЄДРПОУ – </w:t>
      </w:r>
      <w:r w:rsidR="00411321" w:rsidRPr="000D0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05473594</w:t>
      </w:r>
    </w:p>
    <w:p w:rsidR="00411321" w:rsidRPr="000D0F70" w:rsidRDefault="00411321" w:rsidP="00411321">
      <w:pPr>
        <w:spacing w:after="0" w:line="240" w:lineRule="auto"/>
        <w:ind w:firstLine="709"/>
        <w:jc w:val="both"/>
      </w:pPr>
    </w:p>
    <w:p w:rsidR="00173D5A" w:rsidRPr="000D0F70" w:rsidRDefault="00173D5A" w:rsidP="00173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D0F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технічних та якісних характеристик предмета закупівлі. </w:t>
      </w:r>
    </w:p>
    <w:p w:rsidR="000D0F70" w:rsidRPr="000D0F70" w:rsidRDefault="000D0F70" w:rsidP="000D0F70">
      <w:pPr>
        <w:pStyle w:val="a6"/>
        <w:spacing w:line="0" w:lineRule="atLeast"/>
        <w:ind w:left="0" w:firstLine="709"/>
        <w:jc w:val="both"/>
        <w:rPr>
          <w:b/>
          <w:lang w:val="uk-UA"/>
        </w:rPr>
      </w:pPr>
      <w:r w:rsidRPr="000D0F70">
        <w:rPr>
          <w:b/>
          <w:lang w:val="uk-UA"/>
        </w:rPr>
        <w:t>Обґрунтування технічних та якісних характеристик предмета закупівлі.</w:t>
      </w:r>
    </w:p>
    <w:p w:rsidR="000D0F70" w:rsidRDefault="000D0F70" w:rsidP="000D0F70">
      <w:pPr>
        <w:pStyle w:val="a6"/>
        <w:spacing w:line="0" w:lineRule="atLeast"/>
        <w:ind w:left="0" w:firstLine="709"/>
        <w:jc w:val="both"/>
        <w:rPr>
          <w:lang w:val="uk-UA"/>
        </w:rPr>
      </w:pPr>
      <w:r w:rsidRPr="000D0F70">
        <w:rPr>
          <w:lang w:val="uk-UA"/>
        </w:rPr>
        <w:t xml:space="preserve">Проведення закупівлі </w:t>
      </w:r>
      <w:r w:rsidRPr="00D3731A">
        <w:rPr>
          <w:lang w:val="uk-UA"/>
        </w:rPr>
        <w:t xml:space="preserve">Щебенево-піщана суміш (С7), </w:t>
      </w:r>
      <w:proofErr w:type="spellStart"/>
      <w:r w:rsidRPr="00D3731A">
        <w:rPr>
          <w:lang w:val="uk-UA"/>
        </w:rPr>
        <w:t>фр</w:t>
      </w:r>
      <w:proofErr w:type="spellEnd"/>
      <w:r w:rsidRPr="00D3731A">
        <w:rPr>
          <w:lang w:val="uk-UA"/>
        </w:rPr>
        <w:t>. 0х40</w:t>
      </w:r>
      <w:r>
        <w:rPr>
          <w:lang w:val="uk-UA"/>
        </w:rPr>
        <w:t xml:space="preserve"> </w:t>
      </w:r>
      <w:r w:rsidRPr="000D0F70">
        <w:rPr>
          <w:lang w:val="uk-UA"/>
        </w:rPr>
        <w:t>зумовлене потребами Замовника для забезпечення виконання основних завдань та обов’язків цеху «Благоустрій», одним з яких є належне утримання вулично-дорожньої мережі Переяславської МТГ, відповідно до Технічних правил ремонту і утримання вулиць та доріг населених пунктів, що затверджені наказом Міністерства регіонального розвитку, будівництва та ЖКГ від 14.02.2012 №54.</w:t>
      </w:r>
    </w:p>
    <w:p w:rsidR="000D0F70" w:rsidRPr="000D0F70" w:rsidRDefault="000D0F70" w:rsidP="000D0F70">
      <w:pPr>
        <w:pStyle w:val="a6"/>
        <w:spacing w:line="0" w:lineRule="atLeast"/>
        <w:ind w:left="0" w:firstLine="709"/>
        <w:jc w:val="both"/>
        <w:rPr>
          <w:lang w:val="uk-UA"/>
        </w:rPr>
      </w:pPr>
    </w:p>
    <w:tbl>
      <w:tblPr>
        <w:tblStyle w:val="a3"/>
        <w:tblW w:w="10314" w:type="dxa"/>
        <w:tblLook w:val="04A0"/>
      </w:tblPr>
      <w:tblGrid>
        <w:gridCol w:w="2943"/>
        <w:gridCol w:w="4536"/>
        <w:gridCol w:w="1276"/>
        <w:gridCol w:w="1559"/>
      </w:tblGrid>
      <w:tr w:rsidR="000D0F70" w:rsidRPr="000D0F70" w:rsidTr="00A5094F">
        <w:tc>
          <w:tcPr>
            <w:tcW w:w="2943" w:type="dxa"/>
          </w:tcPr>
          <w:p w:rsidR="000D0F70" w:rsidRPr="000D0F70" w:rsidRDefault="000D0F70" w:rsidP="00A5094F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D0F7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Найменування товару</w:t>
            </w:r>
          </w:p>
        </w:tc>
        <w:tc>
          <w:tcPr>
            <w:tcW w:w="4536" w:type="dxa"/>
          </w:tcPr>
          <w:p w:rsidR="000D0F70" w:rsidRPr="000D0F70" w:rsidRDefault="000D0F70" w:rsidP="00A5094F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F70">
              <w:rPr>
                <w:rFonts w:ascii="Times New Roman" w:hAnsi="Times New Roman"/>
                <w:b/>
                <w:sz w:val="24"/>
                <w:szCs w:val="24"/>
              </w:rPr>
              <w:t>Технічні, якісні</w:t>
            </w:r>
          </w:p>
          <w:p w:rsidR="000D0F70" w:rsidRPr="000D0F70" w:rsidRDefault="000D0F70" w:rsidP="00A5094F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D0F70">
              <w:rPr>
                <w:rFonts w:ascii="Times New Roman" w:hAnsi="Times New Roman"/>
                <w:b/>
                <w:sz w:val="24"/>
                <w:szCs w:val="24"/>
              </w:rPr>
              <w:t xml:space="preserve"> вимоги</w:t>
            </w:r>
          </w:p>
        </w:tc>
        <w:tc>
          <w:tcPr>
            <w:tcW w:w="1276" w:type="dxa"/>
          </w:tcPr>
          <w:p w:rsidR="000D0F70" w:rsidRPr="000D0F70" w:rsidRDefault="000D0F70" w:rsidP="00A5094F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D0F7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Одиниця виміру</w:t>
            </w:r>
          </w:p>
        </w:tc>
        <w:tc>
          <w:tcPr>
            <w:tcW w:w="1559" w:type="dxa"/>
          </w:tcPr>
          <w:p w:rsidR="000D0F70" w:rsidRPr="000D0F70" w:rsidRDefault="000D0F70" w:rsidP="00A5094F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D0F7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Кількість</w:t>
            </w:r>
          </w:p>
        </w:tc>
      </w:tr>
      <w:tr w:rsidR="000D0F70" w:rsidRPr="000D0F70" w:rsidTr="00A5094F">
        <w:tc>
          <w:tcPr>
            <w:tcW w:w="2943" w:type="dxa"/>
          </w:tcPr>
          <w:p w:rsidR="000D0F70" w:rsidRPr="000D0F70" w:rsidRDefault="000D0F70" w:rsidP="00A5094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3731A">
              <w:rPr>
                <w:rFonts w:ascii="Times New Roman" w:hAnsi="Times New Roman" w:cs="Times New Roman"/>
                <w:sz w:val="24"/>
                <w:szCs w:val="24"/>
              </w:rPr>
              <w:t xml:space="preserve">Щебенево-піщана суміш (С7), </w:t>
            </w:r>
            <w:proofErr w:type="spellStart"/>
            <w:r w:rsidRPr="00D3731A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D3731A">
              <w:rPr>
                <w:rFonts w:ascii="Times New Roman" w:hAnsi="Times New Roman" w:cs="Times New Roman"/>
                <w:sz w:val="24"/>
                <w:szCs w:val="24"/>
              </w:rPr>
              <w:t>. 0х40</w:t>
            </w:r>
          </w:p>
        </w:tc>
        <w:tc>
          <w:tcPr>
            <w:tcW w:w="4536" w:type="dxa"/>
          </w:tcPr>
          <w:p w:rsidR="000D0F70" w:rsidRPr="000D0F70" w:rsidRDefault="000D0F70" w:rsidP="00A5094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D0F70">
              <w:rPr>
                <w:rFonts w:ascii="Times New Roman" w:hAnsi="Times New Roman"/>
                <w:sz w:val="24"/>
                <w:szCs w:val="24"/>
              </w:rPr>
              <w:t>Якість товару повинна відповідати ДСТУ 9177-2:2022:</w:t>
            </w:r>
          </w:p>
          <w:p w:rsidR="000D0F70" w:rsidRPr="000D0F70" w:rsidRDefault="000D0F70" w:rsidP="00A5094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D0F70">
              <w:rPr>
                <w:rFonts w:ascii="Times New Roman" w:hAnsi="Times New Roman"/>
                <w:sz w:val="24"/>
                <w:szCs w:val="24"/>
              </w:rPr>
              <w:t>Форма зерен – не нижче, ніж звичайна.</w:t>
            </w:r>
          </w:p>
          <w:p w:rsidR="000D0F70" w:rsidRPr="000D0F70" w:rsidRDefault="000D0F70" w:rsidP="00A5094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D0F70">
              <w:rPr>
                <w:rFonts w:ascii="Times New Roman" w:hAnsi="Times New Roman"/>
                <w:sz w:val="24"/>
                <w:szCs w:val="24"/>
              </w:rPr>
              <w:t>Вміст глинистих частинок у піску – не більше 0,5%.</w:t>
            </w:r>
          </w:p>
          <w:p w:rsidR="000D0F70" w:rsidRPr="000D0F70" w:rsidRDefault="000D0F70" w:rsidP="00A5094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D0F70">
              <w:rPr>
                <w:rFonts w:ascii="Times New Roman" w:hAnsi="Times New Roman"/>
                <w:sz w:val="24"/>
                <w:szCs w:val="24"/>
              </w:rPr>
              <w:t>Марка за міцністю (</w:t>
            </w:r>
            <w:proofErr w:type="spellStart"/>
            <w:r w:rsidRPr="000D0F70">
              <w:rPr>
                <w:rFonts w:ascii="Times New Roman" w:hAnsi="Times New Roman"/>
                <w:sz w:val="24"/>
                <w:szCs w:val="24"/>
              </w:rPr>
              <w:t>дробильністю</w:t>
            </w:r>
            <w:proofErr w:type="spellEnd"/>
            <w:r w:rsidRPr="000D0F70">
              <w:rPr>
                <w:rFonts w:ascii="Times New Roman" w:hAnsi="Times New Roman"/>
                <w:sz w:val="24"/>
                <w:szCs w:val="24"/>
              </w:rPr>
              <w:t>) –1400.</w:t>
            </w:r>
          </w:p>
          <w:p w:rsidR="000D0F70" w:rsidRPr="000D0F70" w:rsidRDefault="000D0F70" w:rsidP="00A5094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D0F70">
              <w:rPr>
                <w:rFonts w:ascii="Times New Roman" w:hAnsi="Times New Roman"/>
                <w:sz w:val="24"/>
                <w:szCs w:val="24"/>
              </w:rPr>
              <w:t>Морозостійкість – F300.</w:t>
            </w:r>
          </w:p>
          <w:p w:rsidR="000D0F70" w:rsidRPr="000D0F70" w:rsidRDefault="000D0F70" w:rsidP="00A5094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D0F70">
              <w:rPr>
                <w:rFonts w:ascii="Times New Roman" w:hAnsi="Times New Roman"/>
                <w:sz w:val="24"/>
                <w:szCs w:val="24"/>
              </w:rPr>
              <w:t>Перший клас використання за радіаційним фактором - всі види будівництва без обмежень.</w:t>
            </w:r>
          </w:p>
        </w:tc>
        <w:tc>
          <w:tcPr>
            <w:tcW w:w="1276" w:type="dxa"/>
          </w:tcPr>
          <w:p w:rsidR="000D0F70" w:rsidRPr="000D0F70" w:rsidRDefault="000D0F70" w:rsidP="00A5094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70">
              <w:rPr>
                <w:rFonts w:ascii="Times New Roman" w:hAnsi="Times New Roman"/>
                <w:sz w:val="24"/>
                <w:szCs w:val="24"/>
              </w:rPr>
              <w:t>тонна</w:t>
            </w:r>
          </w:p>
        </w:tc>
        <w:tc>
          <w:tcPr>
            <w:tcW w:w="1559" w:type="dxa"/>
          </w:tcPr>
          <w:p w:rsidR="000D0F70" w:rsidRPr="000D0F70" w:rsidRDefault="000D0F70" w:rsidP="00A5094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0D0F70" w:rsidRPr="000D0F70" w:rsidRDefault="000D0F70" w:rsidP="000D0F70">
      <w:pPr>
        <w:pStyle w:val="a6"/>
        <w:spacing w:line="0" w:lineRule="atLeast"/>
        <w:ind w:left="0" w:firstLine="709"/>
        <w:jc w:val="both"/>
        <w:rPr>
          <w:lang w:val="uk-UA"/>
        </w:rPr>
      </w:pPr>
    </w:p>
    <w:p w:rsidR="000D0F70" w:rsidRPr="000D0F70" w:rsidRDefault="000D0F70" w:rsidP="000D0F70">
      <w:pPr>
        <w:spacing w:after="0" w:line="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F70">
        <w:rPr>
          <w:rFonts w:ascii="Times New Roman" w:hAnsi="Times New Roman" w:cs="Times New Roman"/>
          <w:bCs/>
          <w:sz w:val="24"/>
          <w:szCs w:val="24"/>
        </w:rPr>
        <w:t xml:space="preserve">Товар повинен відповідати ДСТУ та ГОСТ діючим в Україні. </w:t>
      </w:r>
    </w:p>
    <w:p w:rsidR="000D0F70" w:rsidRPr="000D0F70" w:rsidRDefault="000D0F70" w:rsidP="000D0F7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0F70">
        <w:rPr>
          <w:rFonts w:ascii="Times New Roman" w:hAnsi="Times New Roman" w:cs="Times New Roman"/>
          <w:bCs/>
          <w:sz w:val="24"/>
          <w:szCs w:val="24"/>
        </w:rPr>
        <w:t>Я</w:t>
      </w:r>
      <w:r w:rsidRPr="000D0F70">
        <w:rPr>
          <w:rFonts w:ascii="Times New Roman" w:hAnsi="Times New Roman" w:cs="Times New Roman"/>
          <w:sz w:val="24"/>
          <w:szCs w:val="24"/>
        </w:rPr>
        <w:t xml:space="preserve">кість має відповідати ДСТУ 9177-2:2022, що підтверджується чинним сертифікатом відповідності з протоколами випробувань; чинним радіаційним сертифікатом або чинним паспортом радіаційної якості. </w:t>
      </w:r>
    </w:p>
    <w:p w:rsidR="000D0F70" w:rsidRPr="000D0F70" w:rsidRDefault="000D0F70" w:rsidP="000D0F7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0F70">
        <w:rPr>
          <w:rFonts w:ascii="Times New Roman" w:hAnsi="Times New Roman" w:cs="Times New Roman"/>
          <w:sz w:val="24"/>
          <w:szCs w:val="24"/>
        </w:rPr>
        <w:t xml:space="preserve">Доставка здійснюється автотранспортом Постачальника на склад Замовника – 08402, Київська обл., м. Переяслав, вул. Солонці, 1, у строк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D0F7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0F70">
        <w:rPr>
          <w:rFonts w:ascii="Times New Roman" w:hAnsi="Times New Roman" w:cs="Times New Roman"/>
          <w:sz w:val="24"/>
          <w:szCs w:val="24"/>
        </w:rPr>
        <w:t>.2024 року, партіями, згідно із заявками Замовника.</w:t>
      </w:r>
    </w:p>
    <w:p w:rsidR="00314F78" w:rsidRPr="000D0F70" w:rsidRDefault="0090062F" w:rsidP="0031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70">
        <w:rPr>
          <w:rFonts w:ascii="Times New Roman" w:hAnsi="Times New Roman"/>
          <w:b/>
          <w:sz w:val="24"/>
          <w:szCs w:val="24"/>
          <w:lang w:eastAsia="uk-UA"/>
        </w:rPr>
        <w:t>Обґ</w:t>
      </w:r>
      <w:r w:rsidR="00314F78" w:rsidRPr="000D0F70">
        <w:rPr>
          <w:rFonts w:ascii="Times New Roman" w:hAnsi="Times New Roman"/>
          <w:b/>
          <w:sz w:val="24"/>
          <w:szCs w:val="24"/>
          <w:lang w:eastAsia="uk-UA"/>
        </w:rPr>
        <w:t>рунтування очікуваної вартості закупівлі.</w:t>
      </w:r>
    </w:p>
    <w:p w:rsidR="00314F78" w:rsidRPr="000D0F70" w:rsidRDefault="00314F78" w:rsidP="00314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0D0F70">
        <w:rPr>
          <w:rFonts w:ascii="Times New Roman" w:hAnsi="Times New Roman"/>
          <w:sz w:val="24"/>
          <w:szCs w:val="24"/>
          <w:lang w:eastAsia="uk-UA"/>
        </w:rPr>
        <w:t xml:space="preserve">Розмір бюджетного призначення на закупівлю товару становить </w:t>
      </w:r>
      <w:r w:rsidR="00352277">
        <w:rPr>
          <w:rFonts w:ascii="Times New Roman" w:hAnsi="Times New Roman"/>
          <w:sz w:val="24"/>
          <w:szCs w:val="24"/>
          <w:lang w:eastAsia="uk-UA"/>
        </w:rPr>
        <w:t>1199000</w:t>
      </w:r>
      <w:r w:rsidRPr="000D0F70">
        <w:rPr>
          <w:rFonts w:ascii="Times New Roman" w:hAnsi="Times New Roman"/>
          <w:sz w:val="24"/>
          <w:szCs w:val="24"/>
          <w:lang w:eastAsia="uk-UA"/>
        </w:rPr>
        <w:t>,00 грн.</w:t>
      </w:r>
    </w:p>
    <w:p w:rsidR="00314F78" w:rsidRPr="000D0F70" w:rsidRDefault="00314F78" w:rsidP="00314F78">
      <w:pPr>
        <w:pStyle w:val="a4"/>
        <w:spacing w:line="0" w:lineRule="atLeast"/>
        <w:ind w:firstLine="709"/>
        <w:jc w:val="both"/>
        <w:rPr>
          <w:rFonts w:ascii="Times New Roman" w:hAnsi="Times New Roman"/>
          <w:szCs w:val="24"/>
          <w:lang w:val="uk-UA"/>
        </w:rPr>
      </w:pPr>
      <w:r w:rsidRPr="000D0F70">
        <w:rPr>
          <w:rFonts w:ascii="Times New Roman" w:hAnsi="Times New Roman"/>
          <w:szCs w:val="24"/>
          <w:lang w:val="uk-UA"/>
        </w:rPr>
        <w:t xml:space="preserve">Очікувана вартість предмету закупівлі визначена відповідно до бюджетних призначень по </w:t>
      </w:r>
      <w:r w:rsidR="00352277" w:rsidRPr="00352277">
        <w:rPr>
          <w:rFonts w:ascii="Times New Roman" w:hAnsi="Times New Roman"/>
          <w:szCs w:val="24"/>
          <w:lang w:val="uk-UA"/>
        </w:rPr>
        <w:t xml:space="preserve">КПКВК МБ 1516030 КЕКВ 2610 на 2024 рік, </w:t>
      </w:r>
      <w:r w:rsidR="00352277">
        <w:rPr>
          <w:rFonts w:ascii="Times New Roman" w:hAnsi="Times New Roman"/>
          <w:szCs w:val="24"/>
          <w:lang w:val="uk-UA"/>
        </w:rPr>
        <w:t>відповідно до</w:t>
      </w:r>
      <w:r w:rsidR="00352277" w:rsidRPr="00352277">
        <w:rPr>
          <w:rFonts w:ascii="Times New Roman" w:hAnsi="Times New Roman"/>
          <w:szCs w:val="24"/>
          <w:lang w:val="uk-UA"/>
        </w:rPr>
        <w:t xml:space="preserve"> </w:t>
      </w:r>
      <w:r w:rsidR="00352277">
        <w:rPr>
          <w:rFonts w:ascii="Times New Roman" w:hAnsi="Times New Roman"/>
          <w:szCs w:val="24"/>
          <w:lang w:val="uk-UA"/>
        </w:rPr>
        <w:t>р</w:t>
      </w:r>
      <w:r w:rsidR="00352277" w:rsidRPr="00352277">
        <w:rPr>
          <w:rFonts w:ascii="Times New Roman" w:hAnsi="Times New Roman"/>
          <w:szCs w:val="24"/>
          <w:lang w:val="uk-UA"/>
        </w:rPr>
        <w:t>ішення Переяславської міської ради від 21.11.2024р. № 22-89-VІІІ «Про внесення змін до рішення від 21.12.2023р. № 02-68-VІІІ «Про бюджет Переяславської міської територіальної громади на 2024 рік» та згідно розпорядження Переяславського міського голови від 28.11.2024р. № 288/07-04/11-24 «Про внесення змін до розпорядження міського голови від 14.11.2024р. № 264/07-04/11-24 «Про затвердження переліку робіт та об’єктів по експлуатаційному утриманню вулично-шляхової мережі Переяславської міської територіальної громади на 2024 рік»</w:t>
      </w:r>
      <w:r w:rsidR="00352277">
        <w:rPr>
          <w:rFonts w:ascii="Times New Roman" w:hAnsi="Times New Roman"/>
          <w:szCs w:val="24"/>
          <w:lang w:val="uk-UA"/>
        </w:rPr>
        <w:t xml:space="preserve"> </w:t>
      </w:r>
      <w:r w:rsidR="00352277" w:rsidRPr="00352277">
        <w:rPr>
          <w:rFonts w:ascii="Times New Roman" w:hAnsi="Times New Roman"/>
          <w:szCs w:val="24"/>
          <w:lang w:val="uk-UA"/>
        </w:rPr>
        <w:t xml:space="preserve">та </w:t>
      </w:r>
      <w:r w:rsidR="00352277">
        <w:rPr>
          <w:rFonts w:ascii="Times New Roman" w:hAnsi="Times New Roman"/>
          <w:szCs w:val="24"/>
          <w:lang w:val="uk-UA"/>
        </w:rPr>
        <w:t>виділення додаткових коштів на закупівлю ЩПС</w:t>
      </w:r>
      <w:r w:rsidRPr="000D0F70">
        <w:rPr>
          <w:rFonts w:ascii="Times New Roman" w:hAnsi="Times New Roman"/>
          <w:szCs w:val="24"/>
          <w:lang w:val="uk-UA"/>
        </w:rPr>
        <w:t>.</w:t>
      </w:r>
    </w:p>
    <w:p w:rsidR="00314F78" w:rsidRPr="000D0F70" w:rsidRDefault="00314F78" w:rsidP="00314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0D0F70">
        <w:rPr>
          <w:rFonts w:ascii="Times New Roman" w:hAnsi="Times New Roman"/>
          <w:sz w:val="24"/>
          <w:szCs w:val="24"/>
          <w:lang w:eastAsia="uk-UA"/>
        </w:rPr>
        <w:t xml:space="preserve">Розрахунок очікуваної вартості здійснювався методом порівняння ринкових цін з урахуванням </w:t>
      </w:r>
      <w:r w:rsidRPr="000D0F70">
        <w:rPr>
          <w:rFonts w:ascii="Times New Roman" w:hAnsi="Times New Roman" w:cs="Times New Roman"/>
          <w:sz w:val="24"/>
          <w:szCs w:val="24"/>
        </w:rPr>
        <w:t>технологічних особливостей виробничого процесу</w:t>
      </w:r>
      <w:r w:rsidRPr="000D0F70">
        <w:rPr>
          <w:rFonts w:ascii="Times New Roman" w:hAnsi="Times New Roman"/>
          <w:sz w:val="24"/>
          <w:szCs w:val="24"/>
          <w:lang w:eastAsia="uk-UA"/>
        </w:rPr>
        <w:t>, а саме: </w:t>
      </w:r>
      <w:r w:rsidRPr="000D0F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моніторинг </w:t>
      </w:r>
      <w:r w:rsidRPr="000D0F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цін, шляхом здійснення </w:t>
      </w:r>
      <w:r w:rsidRPr="000D0F70">
        <w:rPr>
          <w:rFonts w:ascii="Times New Roman" w:hAnsi="Times New Roman"/>
          <w:sz w:val="24"/>
          <w:szCs w:val="24"/>
          <w:lang w:eastAsia="uk-UA"/>
        </w:rPr>
        <w:t xml:space="preserve">пошуку, збору та аналізу </w:t>
      </w:r>
      <w:r w:rsidRPr="000D0F70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загальнодоступної інформації про ціну товару (інформація про ціни, що містяться в мережі </w:t>
      </w:r>
      <w:proofErr w:type="spellStart"/>
      <w:r w:rsidRPr="000D0F70">
        <w:rPr>
          <w:rFonts w:ascii="Times New Roman" w:eastAsia="Times New Roman" w:hAnsi="Times New Roman"/>
          <w:sz w:val="24"/>
          <w:szCs w:val="24"/>
          <w:lang w:eastAsia="ru-RU"/>
        </w:rPr>
        <w:t>інтернет</w:t>
      </w:r>
      <w:proofErr w:type="spellEnd"/>
      <w:r w:rsidRPr="000D0F70">
        <w:rPr>
          <w:rFonts w:ascii="Times New Roman" w:eastAsia="Times New Roman" w:hAnsi="Times New Roman"/>
          <w:sz w:val="24"/>
          <w:szCs w:val="24"/>
          <w:lang w:eastAsia="ru-RU"/>
        </w:rPr>
        <w:t xml:space="preserve"> у відкритому доступі, спеціалізованих торгівельних майданчиках, в електронних каталогах, в електронній системі закупівель «Прозоро», </w:t>
      </w:r>
      <w:r w:rsidRPr="000D0F70">
        <w:rPr>
          <w:rFonts w:ascii="Times New Roman" w:hAnsi="Times New Roman"/>
          <w:sz w:val="24"/>
          <w:szCs w:val="24"/>
          <w:lang w:eastAsia="uk-UA"/>
        </w:rPr>
        <w:t>каталогів з переліком Товарів на сайтах виробників</w:t>
      </w:r>
      <w:r w:rsidRPr="000D0F70">
        <w:rPr>
          <w:rFonts w:ascii="Times New Roman" w:eastAsia="Times New Roman" w:hAnsi="Times New Roman"/>
          <w:sz w:val="24"/>
          <w:szCs w:val="24"/>
          <w:lang w:eastAsia="ru-RU"/>
        </w:rPr>
        <w:t xml:space="preserve"> тощо)</w:t>
      </w:r>
      <w:r w:rsidR="006A6CCB">
        <w:rPr>
          <w:rFonts w:ascii="Times New Roman" w:eastAsia="Times New Roman" w:hAnsi="Times New Roman"/>
          <w:sz w:val="24"/>
          <w:szCs w:val="24"/>
          <w:lang w:eastAsia="ru-RU"/>
        </w:rPr>
        <w:t xml:space="preserve"> з урахуванням логістики</w:t>
      </w:r>
      <w:r w:rsidRPr="000D0F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2211" w:rsidRPr="000D0F70" w:rsidRDefault="007E2211" w:rsidP="007E2211">
      <w:pPr>
        <w:pStyle w:val="a4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B870D1" w:rsidRPr="000D0F70" w:rsidRDefault="00B870D1" w:rsidP="00AA6CC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B870D1" w:rsidRPr="000D0F70" w:rsidSect="00411321">
      <w:pgSz w:w="11906" w:h="16838"/>
      <w:pgMar w:top="709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229A"/>
    <w:multiLevelType w:val="hybridMultilevel"/>
    <w:tmpl w:val="709CB036"/>
    <w:lvl w:ilvl="0" w:tplc="2292A0BA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CF0192"/>
    <w:multiLevelType w:val="hybridMultilevel"/>
    <w:tmpl w:val="548E533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8B2EF8"/>
    <w:multiLevelType w:val="hybridMultilevel"/>
    <w:tmpl w:val="D13A3C42"/>
    <w:lvl w:ilvl="0" w:tplc="B27CDA0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18B5"/>
    <w:multiLevelType w:val="hybridMultilevel"/>
    <w:tmpl w:val="F1FC1218"/>
    <w:lvl w:ilvl="0" w:tplc="C3984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46373"/>
    <w:multiLevelType w:val="hybridMultilevel"/>
    <w:tmpl w:val="2BAA6B0A"/>
    <w:lvl w:ilvl="0" w:tplc="1FBA6B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F60F2"/>
    <w:multiLevelType w:val="hybridMultilevel"/>
    <w:tmpl w:val="5380D696"/>
    <w:lvl w:ilvl="0" w:tplc="5F22230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9ED3FCA"/>
    <w:multiLevelType w:val="hybridMultilevel"/>
    <w:tmpl w:val="27C4180A"/>
    <w:lvl w:ilvl="0" w:tplc="731445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C7F81"/>
    <w:multiLevelType w:val="hybridMultilevel"/>
    <w:tmpl w:val="9320B6D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2F1"/>
    <w:rsid w:val="00015F59"/>
    <w:rsid w:val="00025782"/>
    <w:rsid w:val="000A3580"/>
    <w:rsid w:val="000B5471"/>
    <w:rsid w:val="000C463D"/>
    <w:rsid w:val="000C5C60"/>
    <w:rsid w:val="000C7B95"/>
    <w:rsid w:val="000D0F70"/>
    <w:rsid w:val="000F2F2A"/>
    <w:rsid w:val="001008E9"/>
    <w:rsid w:val="00111F2F"/>
    <w:rsid w:val="00116CC7"/>
    <w:rsid w:val="0014121A"/>
    <w:rsid w:val="00150D86"/>
    <w:rsid w:val="00173D5A"/>
    <w:rsid w:val="0018096F"/>
    <w:rsid w:val="00184966"/>
    <w:rsid w:val="001B435A"/>
    <w:rsid w:val="001E1AFD"/>
    <w:rsid w:val="00211AC2"/>
    <w:rsid w:val="002359D9"/>
    <w:rsid w:val="00247D3C"/>
    <w:rsid w:val="002556B2"/>
    <w:rsid w:val="00290D39"/>
    <w:rsid w:val="002951FE"/>
    <w:rsid w:val="002C2E5A"/>
    <w:rsid w:val="002D70E2"/>
    <w:rsid w:val="002E33B3"/>
    <w:rsid w:val="00303F6D"/>
    <w:rsid w:val="00314F78"/>
    <w:rsid w:val="00352277"/>
    <w:rsid w:val="00366157"/>
    <w:rsid w:val="00383DB8"/>
    <w:rsid w:val="0040386C"/>
    <w:rsid w:val="00411321"/>
    <w:rsid w:val="004478B5"/>
    <w:rsid w:val="004661D0"/>
    <w:rsid w:val="00484CEC"/>
    <w:rsid w:val="004A1203"/>
    <w:rsid w:val="004B03B3"/>
    <w:rsid w:val="004B2FE2"/>
    <w:rsid w:val="004B352E"/>
    <w:rsid w:val="004E4F48"/>
    <w:rsid w:val="00563D25"/>
    <w:rsid w:val="0057352C"/>
    <w:rsid w:val="005B29DC"/>
    <w:rsid w:val="005D0E49"/>
    <w:rsid w:val="005D2F83"/>
    <w:rsid w:val="005F2A48"/>
    <w:rsid w:val="005F7F45"/>
    <w:rsid w:val="006374BB"/>
    <w:rsid w:val="00676D5D"/>
    <w:rsid w:val="00681284"/>
    <w:rsid w:val="0069000A"/>
    <w:rsid w:val="006A6CCB"/>
    <w:rsid w:val="006B1333"/>
    <w:rsid w:val="006D56DF"/>
    <w:rsid w:val="007303BC"/>
    <w:rsid w:val="00744571"/>
    <w:rsid w:val="00747933"/>
    <w:rsid w:val="00761EAB"/>
    <w:rsid w:val="007745A9"/>
    <w:rsid w:val="00776AB6"/>
    <w:rsid w:val="007874A6"/>
    <w:rsid w:val="007B4685"/>
    <w:rsid w:val="007C3B2E"/>
    <w:rsid w:val="007E2211"/>
    <w:rsid w:val="007F709B"/>
    <w:rsid w:val="008047C3"/>
    <w:rsid w:val="008277AE"/>
    <w:rsid w:val="008612F1"/>
    <w:rsid w:val="0086177E"/>
    <w:rsid w:val="008674AA"/>
    <w:rsid w:val="00874268"/>
    <w:rsid w:val="008803BB"/>
    <w:rsid w:val="008B5D83"/>
    <w:rsid w:val="008D3567"/>
    <w:rsid w:val="008D3FDB"/>
    <w:rsid w:val="008F70AF"/>
    <w:rsid w:val="0090062F"/>
    <w:rsid w:val="00914D59"/>
    <w:rsid w:val="00955BCE"/>
    <w:rsid w:val="00960CE3"/>
    <w:rsid w:val="00966016"/>
    <w:rsid w:val="009C0D2D"/>
    <w:rsid w:val="009E4421"/>
    <w:rsid w:val="009F466A"/>
    <w:rsid w:val="00A25F6D"/>
    <w:rsid w:val="00A369A6"/>
    <w:rsid w:val="00A54C4B"/>
    <w:rsid w:val="00AA6CC7"/>
    <w:rsid w:val="00B11AAF"/>
    <w:rsid w:val="00B415B3"/>
    <w:rsid w:val="00B53B91"/>
    <w:rsid w:val="00B659C4"/>
    <w:rsid w:val="00B870D1"/>
    <w:rsid w:val="00BA0FF8"/>
    <w:rsid w:val="00BB1A0F"/>
    <w:rsid w:val="00BB6E71"/>
    <w:rsid w:val="00BD6EAC"/>
    <w:rsid w:val="00BF25F2"/>
    <w:rsid w:val="00C16B6D"/>
    <w:rsid w:val="00C5119B"/>
    <w:rsid w:val="00CA379E"/>
    <w:rsid w:val="00CB6E0C"/>
    <w:rsid w:val="00D04364"/>
    <w:rsid w:val="00D22379"/>
    <w:rsid w:val="00D57578"/>
    <w:rsid w:val="00DC1092"/>
    <w:rsid w:val="00DC571B"/>
    <w:rsid w:val="00DD312A"/>
    <w:rsid w:val="00DF309A"/>
    <w:rsid w:val="00E23F24"/>
    <w:rsid w:val="00E24D45"/>
    <w:rsid w:val="00E366B0"/>
    <w:rsid w:val="00E60089"/>
    <w:rsid w:val="00E72919"/>
    <w:rsid w:val="00E92F23"/>
    <w:rsid w:val="00E93338"/>
    <w:rsid w:val="00F146BB"/>
    <w:rsid w:val="00F270EE"/>
    <w:rsid w:val="00F86BE2"/>
    <w:rsid w:val="00FB454D"/>
    <w:rsid w:val="00FC1BD9"/>
    <w:rsid w:val="00FE19EB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F1"/>
  </w:style>
  <w:style w:type="paragraph" w:styleId="1">
    <w:name w:val="heading 1"/>
    <w:basedOn w:val="a"/>
    <w:next w:val="a"/>
    <w:link w:val="10"/>
    <w:qFormat/>
    <w:rsid w:val="008612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12F1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8612F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8612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aliases w:val="AC List 01,Список уровня 2,название табл/рис,заголовок 1.1,Абзац списка5,1 Буллет,List Paragraph (numbered (a)),List_Paragraph,Multilevel para_II,List Paragraph-ExecSummary,Akapit z listą BS,Bullets,List Paragraph 1,References,EBRD List"/>
    <w:basedOn w:val="a"/>
    <w:link w:val="a7"/>
    <w:qFormat/>
    <w:rsid w:val="00BB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s-apiid">
    <w:name w:val="js-apiid"/>
    <w:basedOn w:val="a0"/>
    <w:rsid w:val="009F466A"/>
  </w:style>
  <w:style w:type="character" w:customStyle="1" w:styleId="taxincluded">
    <w:name w:val="taxincluded"/>
    <w:basedOn w:val="a0"/>
    <w:rsid w:val="009F466A"/>
  </w:style>
  <w:style w:type="character" w:styleId="a8">
    <w:name w:val="Strong"/>
    <w:basedOn w:val="a0"/>
    <w:uiPriority w:val="22"/>
    <w:qFormat/>
    <w:rsid w:val="002359D9"/>
    <w:rPr>
      <w:b/>
      <w:bCs/>
    </w:rPr>
  </w:style>
  <w:style w:type="paragraph" w:customStyle="1" w:styleId="LO-normal">
    <w:name w:val="LO-normal"/>
    <w:qFormat/>
    <w:rsid w:val="004478B5"/>
    <w:pPr>
      <w:overflowPunct w:val="0"/>
      <w:spacing w:after="0"/>
    </w:pPr>
    <w:rPr>
      <w:rFonts w:ascii="Arial" w:eastAsia="Tahoma" w:hAnsi="Arial" w:cs="Arial"/>
      <w:color w:val="000000"/>
      <w:lang w:val="ru-RU" w:eastAsia="zh-CN"/>
    </w:rPr>
  </w:style>
  <w:style w:type="character" w:styleId="a9">
    <w:name w:val="Hyperlink"/>
    <w:basedOn w:val="a0"/>
    <w:uiPriority w:val="99"/>
    <w:unhideWhenUsed/>
    <w:rsid w:val="007E2211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rsid w:val="00F270EE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270EE"/>
    <w:pPr>
      <w:widowControl w:val="0"/>
      <w:autoSpaceDE w:val="0"/>
      <w:autoSpaceDN w:val="0"/>
      <w:spacing w:before="11" w:after="0" w:line="240" w:lineRule="auto"/>
      <w:ind w:right="32"/>
      <w:jc w:val="right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Абзац списка Знак"/>
    <w:aliases w:val="AC List 01 Знак,Список уровня 2 Знак,название табл/рис Знак,заголовок 1.1 Знак,Абзац списка5 Знак,1 Буллет Знак,List Paragraph (numbered (a)) Знак,List_Paragraph Знак,Multilevel para_II Знак,List Paragraph-ExecSummary Знак,Bullets Знак"/>
    <w:link w:val="a6"/>
    <w:locked/>
    <w:rsid w:val="00247D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211AC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AC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8-22-00760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vera</cp:lastModifiedBy>
  <cp:revision>33</cp:revision>
  <cp:lastPrinted>2024-11-29T07:46:00Z</cp:lastPrinted>
  <dcterms:created xsi:type="dcterms:W3CDTF">2022-01-17T08:29:00Z</dcterms:created>
  <dcterms:modified xsi:type="dcterms:W3CDTF">2024-11-29T07:47:00Z</dcterms:modified>
</cp:coreProperties>
</file>