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066BC3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E637BC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 </w:t>
      </w:r>
      <w:r w:rsidR="00874BAF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 w:rsidR="00874BAF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 w:rsidR="00874BAF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874BAF" w:rsidRDefault="00874BAF" w:rsidP="00874BAF">
      <w:pPr>
        <w:spacing w:line="240" w:lineRule="auto"/>
        <w:rPr>
          <w:sz w:val="16"/>
          <w:szCs w:val="16"/>
          <w:lang w:eastAsia="ru-RU"/>
        </w:rPr>
      </w:pPr>
    </w:p>
    <w:p w:rsidR="00874BAF" w:rsidRPr="00DB5B4A" w:rsidRDefault="00874BAF" w:rsidP="00874BAF">
      <w:pPr>
        <w:spacing w:after="0" w:line="240" w:lineRule="auto"/>
        <w:rPr>
          <w:u w:val="double"/>
          <w:lang w:eastAsia="ru-RU"/>
        </w:rPr>
      </w:pPr>
      <w:r>
        <w:rPr>
          <w:rFonts w:ascii="Times New Roman" w:hAnsi="Times New Roman"/>
          <w:sz w:val="24"/>
          <w:szCs w:val="24"/>
        </w:rPr>
        <w:t>від «</w:t>
      </w:r>
      <w:r w:rsidR="00891EFB">
        <w:rPr>
          <w:rFonts w:ascii="Times New Roman" w:hAnsi="Times New Roman"/>
          <w:sz w:val="24"/>
          <w:szCs w:val="24"/>
        </w:rPr>
        <w:t>____</w:t>
      </w:r>
      <w:r w:rsidR="00066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891EF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202</w:t>
      </w:r>
      <w:r w:rsidR="00066B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B5B4A">
        <w:rPr>
          <w:rFonts w:ascii="Times New Roman" w:hAnsi="Times New Roman"/>
          <w:sz w:val="24"/>
          <w:szCs w:val="24"/>
        </w:rPr>
        <w:t xml:space="preserve">     </w:t>
      </w:r>
      <w:r w:rsidR="00720E8B">
        <w:rPr>
          <w:rFonts w:ascii="Times New Roman" w:hAnsi="Times New Roman"/>
          <w:sz w:val="24"/>
          <w:szCs w:val="24"/>
        </w:rPr>
        <w:t xml:space="preserve">      </w:t>
      </w:r>
      <w:r w:rsidR="00DB5B4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B5B4A">
        <w:rPr>
          <w:rFonts w:ascii="Times New Roman" w:hAnsi="Times New Roman"/>
          <w:bCs/>
          <w:sz w:val="24"/>
          <w:szCs w:val="24"/>
        </w:rPr>
        <w:t xml:space="preserve">№ </w:t>
      </w:r>
      <w:r w:rsidR="00891EFB">
        <w:rPr>
          <w:rFonts w:ascii="Times New Roman" w:hAnsi="Times New Roman"/>
          <w:bCs/>
          <w:sz w:val="24"/>
          <w:szCs w:val="24"/>
        </w:rPr>
        <w:t>____________</w:t>
      </w:r>
    </w:p>
    <w:p w:rsidR="00696291" w:rsidRDefault="00696291" w:rsidP="00696291">
      <w:pPr>
        <w:spacing w:after="0"/>
        <w:rPr>
          <w:rFonts w:ascii="Times New Roman" w:hAnsi="Times New Roman"/>
          <w:sz w:val="27"/>
          <w:szCs w:val="27"/>
        </w:rPr>
      </w:pPr>
    </w:p>
    <w:p w:rsidR="00EA29C5" w:rsidRDefault="00EA29C5" w:rsidP="00696291">
      <w:pPr>
        <w:spacing w:after="0"/>
        <w:rPr>
          <w:rFonts w:ascii="Times New Roman" w:hAnsi="Times New Roman"/>
          <w:sz w:val="27"/>
          <w:szCs w:val="27"/>
        </w:rPr>
      </w:pPr>
    </w:p>
    <w:p w:rsidR="000E5C1F" w:rsidRPr="008C519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C51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 приватизацію комунального майна </w:t>
      </w:r>
      <w:r w:rsidR="0007346E">
        <w:rPr>
          <w:rFonts w:ascii="Times New Roman" w:hAnsi="Times New Roman"/>
          <w:b/>
          <w:sz w:val="28"/>
          <w:szCs w:val="28"/>
          <w:shd w:val="clear" w:color="auto" w:fill="FFFFFF"/>
        </w:rPr>
        <w:t>Переяславської</w:t>
      </w:r>
    </w:p>
    <w:p w:rsidR="000E5C1F" w:rsidRPr="008C5199" w:rsidRDefault="0007346E" w:rsidP="000E5C1F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міської територіальної громади</w:t>
      </w:r>
      <w:r w:rsidR="000E5C1F" w:rsidRPr="008C5199">
        <w:rPr>
          <w:rFonts w:ascii="Times New Roman" w:hAnsi="Times New Roman"/>
          <w:b/>
          <w:sz w:val="28"/>
          <w:szCs w:val="28"/>
          <w:shd w:val="clear" w:color="auto" w:fill="FFFFFF"/>
        </w:rPr>
        <w:t>, що належить до об’єктів малої</w:t>
      </w:r>
    </w:p>
    <w:p w:rsidR="000E5C1F" w:rsidRPr="008C519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199">
        <w:rPr>
          <w:rFonts w:ascii="Times New Roman" w:hAnsi="Times New Roman"/>
          <w:b/>
          <w:sz w:val="28"/>
          <w:szCs w:val="28"/>
          <w:shd w:val="clear" w:color="auto" w:fill="FFFFFF"/>
        </w:rPr>
        <w:t>приватизації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759">
        <w:rPr>
          <w:rFonts w:ascii="Times New Roman" w:hAnsi="Times New Roman"/>
          <w:b/>
          <w:sz w:val="28"/>
          <w:szCs w:val="28"/>
        </w:rPr>
        <w:t xml:space="preserve">  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759">
        <w:rPr>
          <w:rFonts w:ascii="Times New Roman" w:hAnsi="Times New Roman"/>
          <w:sz w:val="28"/>
          <w:szCs w:val="28"/>
        </w:rPr>
        <w:t xml:space="preserve">       </w:t>
      </w:r>
      <w:r w:rsidRPr="00CD4759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ст. 25, 26, 29, 60 Закону України «Про місцеве самоврядування в Україні»,  Закону України «Про приватизацію державного і комунального майна», </w:t>
      </w:r>
      <w:r w:rsidRPr="00CD4759">
        <w:rPr>
          <w:rFonts w:ascii="Times New Roman" w:hAnsi="Times New Roman"/>
          <w:sz w:val="28"/>
          <w:szCs w:val="28"/>
        </w:rPr>
        <w:t>з метою визначення повноважень органу приватизації комунального майна Переяслав</w:t>
      </w:r>
      <w:r w:rsidR="0007346E">
        <w:rPr>
          <w:rFonts w:ascii="Times New Roman" w:hAnsi="Times New Roman"/>
          <w:sz w:val="28"/>
          <w:szCs w:val="28"/>
        </w:rPr>
        <w:t>ської міської територіальної громади</w:t>
      </w:r>
      <w:r w:rsidRPr="00CD4759">
        <w:rPr>
          <w:rFonts w:ascii="Times New Roman" w:hAnsi="Times New Roman"/>
          <w:b/>
          <w:sz w:val="28"/>
          <w:szCs w:val="28"/>
        </w:rPr>
        <w:t xml:space="preserve"> , </w:t>
      </w:r>
      <w:r w:rsidRPr="00CD4759">
        <w:rPr>
          <w:rFonts w:ascii="Times New Roman" w:hAnsi="Times New Roman"/>
          <w:sz w:val="28"/>
          <w:szCs w:val="28"/>
        </w:rPr>
        <w:t>міська рада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759">
        <w:rPr>
          <w:rFonts w:ascii="Times New Roman" w:hAnsi="Times New Roman"/>
          <w:b/>
          <w:sz w:val="28"/>
          <w:szCs w:val="28"/>
        </w:rPr>
        <w:t xml:space="preserve">                                               В И Р І Ш И Л А: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759">
        <w:rPr>
          <w:rFonts w:ascii="Times New Roman" w:hAnsi="Times New Roman"/>
          <w:b/>
          <w:sz w:val="28"/>
          <w:szCs w:val="28"/>
        </w:rPr>
        <w:t xml:space="preserve">       </w:t>
      </w:r>
      <w:r w:rsidRPr="00CD4759">
        <w:rPr>
          <w:rFonts w:ascii="Times New Roman" w:hAnsi="Times New Roman"/>
          <w:sz w:val="28"/>
          <w:szCs w:val="28"/>
        </w:rPr>
        <w:t xml:space="preserve">1.Визначити, що приватизація комунального майна </w:t>
      </w:r>
      <w:r w:rsidR="0007346E">
        <w:rPr>
          <w:rFonts w:ascii="Times New Roman" w:hAnsi="Times New Roman"/>
          <w:sz w:val="28"/>
          <w:szCs w:val="28"/>
        </w:rPr>
        <w:t>Переяславської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59">
        <w:rPr>
          <w:rFonts w:ascii="Times New Roman" w:hAnsi="Times New Roman"/>
          <w:sz w:val="28"/>
          <w:szCs w:val="28"/>
        </w:rPr>
        <w:t>здійснюється в порядку, передбаченому Законом України «Про приватизацію державного і комунального майна»</w:t>
      </w:r>
      <w:r w:rsidRPr="00CD4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Постановою Кабінету Міністрів України "</w:t>
      </w:r>
      <w:r w:rsidRPr="00CD47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Порядку проведення електронних аукціонів для продажу об’єктів малої приватизації"</w:t>
      </w:r>
      <w:r w:rsidRPr="00CD4759">
        <w:rPr>
          <w:rFonts w:ascii="Times New Roman" w:hAnsi="Times New Roman"/>
          <w:sz w:val="28"/>
          <w:szCs w:val="28"/>
        </w:rPr>
        <w:t>.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759">
        <w:rPr>
          <w:rFonts w:ascii="Times New Roman" w:hAnsi="Times New Roman"/>
          <w:sz w:val="28"/>
          <w:szCs w:val="28"/>
        </w:rPr>
        <w:t xml:space="preserve">       2. Визначити виконавчий комітет Переяслав</w:t>
      </w:r>
      <w:r>
        <w:rPr>
          <w:rFonts w:ascii="Times New Roman" w:hAnsi="Times New Roman"/>
          <w:sz w:val="28"/>
          <w:szCs w:val="28"/>
        </w:rPr>
        <w:t>ської</w:t>
      </w:r>
      <w:r w:rsidRPr="00CD4759">
        <w:rPr>
          <w:rFonts w:ascii="Times New Roman" w:hAnsi="Times New Roman"/>
          <w:sz w:val="28"/>
          <w:szCs w:val="28"/>
        </w:rPr>
        <w:t xml:space="preserve"> міської ради органом приватизації комунального майна </w:t>
      </w:r>
      <w:r w:rsidR="0007346E">
        <w:rPr>
          <w:rFonts w:ascii="Times New Roman" w:hAnsi="Times New Roman"/>
          <w:sz w:val="28"/>
          <w:szCs w:val="28"/>
        </w:rPr>
        <w:t>Переяславської міської територіальної громади</w:t>
      </w:r>
      <w:r w:rsidRPr="00CD4759">
        <w:rPr>
          <w:rFonts w:ascii="Times New Roman" w:hAnsi="Times New Roman"/>
          <w:sz w:val="28"/>
          <w:szCs w:val="28"/>
        </w:rPr>
        <w:t xml:space="preserve"> з усіма повноваженнями у сфері приватизації комунального майна, передбаченими Законом України «Про приватизацію державного та комунального майна». </w:t>
      </w:r>
    </w:p>
    <w:p w:rsidR="000E5C1F" w:rsidRPr="00CD4759" w:rsidRDefault="000E5C1F" w:rsidP="000E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759">
        <w:rPr>
          <w:rFonts w:ascii="Times New Roman" w:hAnsi="Times New Roman"/>
          <w:sz w:val="28"/>
          <w:szCs w:val="28"/>
        </w:rPr>
        <w:t>3. Делегувати виконавчому комітету Переяслав</w:t>
      </w:r>
      <w:r>
        <w:rPr>
          <w:rFonts w:ascii="Times New Roman" w:hAnsi="Times New Roman"/>
          <w:sz w:val="28"/>
          <w:szCs w:val="28"/>
        </w:rPr>
        <w:t>ської</w:t>
      </w:r>
      <w:r w:rsidRPr="00CD4759">
        <w:rPr>
          <w:rFonts w:ascii="Times New Roman" w:hAnsi="Times New Roman"/>
          <w:sz w:val="28"/>
          <w:szCs w:val="28"/>
        </w:rPr>
        <w:t xml:space="preserve"> міської ради   повноваження щодо затвердження протоколів аукціону з продажу комунального майна </w:t>
      </w:r>
      <w:r w:rsidR="0007346E">
        <w:rPr>
          <w:rFonts w:ascii="Times New Roman" w:hAnsi="Times New Roman"/>
          <w:sz w:val="28"/>
          <w:szCs w:val="28"/>
        </w:rPr>
        <w:t xml:space="preserve">Переяславської міської територіальної громади  </w:t>
      </w:r>
      <w:r w:rsidRPr="00CD4759">
        <w:rPr>
          <w:rFonts w:ascii="Times New Roman" w:hAnsi="Times New Roman"/>
          <w:sz w:val="28"/>
          <w:szCs w:val="28"/>
        </w:rPr>
        <w:t xml:space="preserve">. </w:t>
      </w:r>
    </w:p>
    <w:p w:rsidR="000E5C1F" w:rsidRPr="00CD4759" w:rsidRDefault="000E5C1F" w:rsidP="000E5C1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4759">
        <w:rPr>
          <w:rFonts w:ascii="Times New Roman" w:hAnsi="Times New Roman"/>
          <w:sz w:val="28"/>
          <w:szCs w:val="28"/>
        </w:rPr>
        <w:t xml:space="preserve">     4.</w:t>
      </w:r>
      <w:r w:rsidRPr="00CD4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делегуються і залишаються в компетенції Переяслав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ської</w:t>
      </w:r>
      <w:r w:rsidRPr="00CD4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наступні повноваження у сфері приватизації комунального майна </w:t>
      </w:r>
      <w:r w:rsidR="00E30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Переяславської міської територіальної громади</w:t>
      </w:r>
      <w:r w:rsidRPr="00CD4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C1F" w:rsidRPr="00CD4759" w:rsidRDefault="000E5C1F" w:rsidP="000E5C1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4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прийняття рішення про приватизацію, припинення або завершення приватизації;</w:t>
      </w:r>
    </w:p>
    <w:p w:rsidR="000E5C1F" w:rsidRPr="00CD4759" w:rsidRDefault="000E5C1F" w:rsidP="000E5C1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4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створення аукціонної комісії.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CD4759">
        <w:rPr>
          <w:rFonts w:ascii="Times New Roman" w:hAnsi="Times New Roman"/>
          <w:sz w:val="28"/>
          <w:szCs w:val="28"/>
        </w:rPr>
        <w:t xml:space="preserve">      5. </w:t>
      </w:r>
      <w:r w:rsidRPr="00CD4759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 Затвердити Положення про діяльність аукціонної комісії для продажу об’єктів малої приватизації, що належать до комунальної власності </w:t>
      </w:r>
      <w:r w:rsidR="00E3009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Переяславської міської територіальної громади</w:t>
      </w:r>
      <w:r w:rsidRPr="00CD4759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згідно з додатком 1.</w:t>
      </w:r>
    </w:p>
    <w:p w:rsidR="000E5C1F" w:rsidRDefault="000E5C1F" w:rsidP="00E30097">
      <w:pPr>
        <w:spacing w:after="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CD4759">
        <w:rPr>
          <w:rFonts w:ascii="Times New Roman" w:hAnsi="Times New Roman"/>
          <w:sz w:val="28"/>
          <w:szCs w:val="28"/>
        </w:rPr>
        <w:lastRenderedPageBreak/>
        <w:t xml:space="preserve">       6. Затвердити склад аукціонної комісії  з </w:t>
      </w:r>
      <w:r w:rsidRPr="00CD4759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продажу об’єктів малої приватизації, що належать до комунальної власності </w:t>
      </w:r>
      <w:r w:rsidR="00E30097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Переяславської міської територіальної громади</w:t>
      </w:r>
      <w:r w:rsidRPr="00CD4759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згідно з додатком 2.</w:t>
      </w:r>
    </w:p>
    <w:p w:rsidR="00E30097" w:rsidRPr="00794F04" w:rsidRDefault="00E30097" w:rsidP="000E5C1F">
      <w:pPr>
        <w:spacing w:after="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      7. Визнати таким, що втратило чинність </w:t>
      </w:r>
      <w:r w:rsidR="00794F0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Переяславської міської ради від 19.12.2019 № 130-75/3-</w:t>
      </w:r>
      <w:r w:rsidR="00794F04">
        <w:rPr>
          <w:rFonts w:ascii="Times New Roman" w:hAnsi="Times New Roman"/>
          <w:color w:val="303030"/>
          <w:sz w:val="28"/>
          <w:szCs w:val="28"/>
          <w:shd w:val="clear" w:color="auto" w:fill="FFFFFF"/>
          <w:lang w:val="en-US"/>
        </w:rPr>
        <w:t>V</w:t>
      </w:r>
      <w:r w:rsidR="00794F04" w:rsidRPr="00794F0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ІІ </w:t>
      </w:r>
      <w:proofErr w:type="spellStart"/>
      <w:r w:rsidR="00794F04" w:rsidRPr="00794F0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“</w:t>
      </w:r>
      <w:r w:rsidR="00794F0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Про</w:t>
      </w:r>
      <w:proofErr w:type="spellEnd"/>
      <w:r w:rsidR="00794F0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приватизацію комунального майна територіальної громади міста Переяслава, що належить до об’єктів малої приватизації».</w:t>
      </w:r>
    </w:p>
    <w:p w:rsidR="000E5C1F" w:rsidRPr="00CD4759" w:rsidRDefault="000E5C1F" w:rsidP="000E5C1F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759">
        <w:rPr>
          <w:rFonts w:ascii="Times New Roman" w:hAnsi="Times New Roman"/>
          <w:sz w:val="28"/>
          <w:szCs w:val="28"/>
        </w:rPr>
        <w:t xml:space="preserve">       </w:t>
      </w:r>
      <w:r w:rsidR="00794F04">
        <w:rPr>
          <w:rFonts w:ascii="Times New Roman" w:hAnsi="Times New Roman"/>
          <w:sz w:val="28"/>
          <w:szCs w:val="28"/>
        </w:rPr>
        <w:t>8</w:t>
      </w:r>
      <w:r w:rsidRPr="00CD4759">
        <w:rPr>
          <w:rFonts w:ascii="Times New Roman" w:hAnsi="Times New Roman"/>
          <w:sz w:val="28"/>
          <w:szCs w:val="28"/>
        </w:rPr>
        <w:t>. Контроль за виконанням даного рішення покласти  на постійну комісію міської ради з питань земельних відносин, комунальної власності, будівництва та архітектури.</w:t>
      </w:r>
    </w:p>
    <w:p w:rsidR="000E5C1F" w:rsidRPr="00CD4759" w:rsidRDefault="000E5C1F" w:rsidP="000E5C1F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759">
        <w:rPr>
          <w:rFonts w:ascii="Times New Roman" w:hAnsi="Times New Roman"/>
          <w:sz w:val="28"/>
          <w:szCs w:val="28"/>
        </w:rPr>
        <w:t xml:space="preserve">      </w:t>
      </w:r>
      <w:r w:rsidR="00794F04">
        <w:rPr>
          <w:rFonts w:ascii="Times New Roman" w:hAnsi="Times New Roman"/>
          <w:sz w:val="28"/>
          <w:szCs w:val="28"/>
        </w:rPr>
        <w:t>9</w:t>
      </w:r>
      <w:r w:rsidRPr="00CD4759">
        <w:rPr>
          <w:rFonts w:ascii="Times New Roman" w:hAnsi="Times New Roman"/>
          <w:sz w:val="28"/>
          <w:szCs w:val="28"/>
        </w:rPr>
        <w:t xml:space="preserve">. Відповідальність за виконання рішення покладається на заступника міського голови  </w:t>
      </w:r>
      <w:proofErr w:type="spellStart"/>
      <w:r w:rsidR="00794F04">
        <w:rPr>
          <w:rFonts w:ascii="Times New Roman" w:hAnsi="Times New Roman"/>
          <w:sz w:val="28"/>
          <w:szCs w:val="28"/>
        </w:rPr>
        <w:t>Огієвич</w:t>
      </w:r>
      <w:proofErr w:type="spellEnd"/>
      <w:r w:rsidR="00794F04">
        <w:rPr>
          <w:rFonts w:ascii="Times New Roman" w:hAnsi="Times New Roman"/>
          <w:sz w:val="28"/>
          <w:szCs w:val="28"/>
        </w:rPr>
        <w:t xml:space="preserve"> О.М</w:t>
      </w:r>
      <w:r w:rsidRPr="00CD4759">
        <w:rPr>
          <w:rFonts w:ascii="Times New Roman" w:hAnsi="Times New Roman"/>
          <w:sz w:val="28"/>
          <w:szCs w:val="28"/>
        </w:rPr>
        <w:t>.</w:t>
      </w:r>
    </w:p>
    <w:p w:rsidR="000E5C1F" w:rsidRPr="00CD4759" w:rsidRDefault="000E5C1F" w:rsidP="000E5C1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E5C1F" w:rsidRPr="00CD4759" w:rsidRDefault="000E5C1F" w:rsidP="000E5C1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E5C1F" w:rsidRPr="00CD4759" w:rsidRDefault="000E5C1F" w:rsidP="000E5C1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CD4759">
        <w:rPr>
          <w:rFonts w:ascii="Times New Roman" w:hAnsi="Times New Roman"/>
          <w:b/>
          <w:sz w:val="28"/>
          <w:szCs w:val="28"/>
        </w:rPr>
        <w:t xml:space="preserve">    </w:t>
      </w:r>
    </w:p>
    <w:p w:rsidR="000E5C1F" w:rsidRPr="00CD4759" w:rsidRDefault="000E5C1F" w:rsidP="000E5C1F">
      <w:pPr>
        <w:spacing w:after="0"/>
        <w:rPr>
          <w:rFonts w:ascii="Times New Roman" w:hAnsi="Times New Roman"/>
          <w:b/>
          <w:sz w:val="28"/>
          <w:szCs w:val="28"/>
        </w:rPr>
      </w:pPr>
      <w:r w:rsidRPr="00CD4759">
        <w:rPr>
          <w:rFonts w:ascii="Times New Roman" w:hAnsi="Times New Roman"/>
          <w:b/>
          <w:sz w:val="28"/>
          <w:szCs w:val="28"/>
        </w:rPr>
        <w:t>Міський голова</w:t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Pr="00CD4759">
        <w:rPr>
          <w:rFonts w:ascii="Times New Roman" w:hAnsi="Times New Roman"/>
          <w:b/>
          <w:sz w:val="28"/>
          <w:szCs w:val="28"/>
        </w:rPr>
        <w:tab/>
      </w:r>
      <w:r w:rsidR="00794F04">
        <w:rPr>
          <w:rFonts w:ascii="Times New Roman" w:hAnsi="Times New Roman"/>
          <w:b/>
          <w:sz w:val="28"/>
          <w:szCs w:val="28"/>
        </w:rPr>
        <w:t xml:space="preserve">       В.САУЛКО</w:t>
      </w: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C1F" w:rsidRPr="00CD4759" w:rsidRDefault="000E5C1F" w:rsidP="000E5C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Pr="00CD4759" w:rsidRDefault="000E5C1F" w:rsidP="000E5C1F">
      <w:pPr>
        <w:spacing w:after="0"/>
        <w:rPr>
          <w:rFonts w:ascii="Times New Roman" w:hAnsi="Times New Roman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E5C1F" w:rsidRDefault="000E5C1F" w:rsidP="00794F04">
      <w:pPr>
        <w:pStyle w:val="a4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794F04" w:rsidRDefault="00794F04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F7031" w:rsidRDefault="00CF7031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F7031" w:rsidRDefault="00CF7031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F7031" w:rsidRDefault="00CF7031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F7031" w:rsidRDefault="00CF7031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F7031" w:rsidRDefault="00CF7031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F7031" w:rsidRDefault="00CF7031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794F04" w:rsidRDefault="00794F04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0F72C0" w:rsidRDefault="000F72C0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C07CFD" w:rsidRDefault="00794F04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 xml:space="preserve">                                                                                                          </w:t>
      </w:r>
    </w:p>
    <w:p w:rsidR="00C07CFD" w:rsidRDefault="00C07CFD" w:rsidP="00794F04">
      <w:pPr>
        <w:pStyle w:val="a4"/>
        <w:spacing w:before="0" w:beforeAutospacing="0" w:after="0" w:afterAutospacing="0"/>
        <w:jc w:val="both"/>
        <w:rPr>
          <w:color w:val="303030"/>
          <w:sz w:val="20"/>
          <w:szCs w:val="20"/>
        </w:rPr>
      </w:pPr>
    </w:p>
    <w:p w:rsidR="000E5C1F" w:rsidRDefault="00C07CFD" w:rsidP="00794F0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color w:val="303030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794F04">
        <w:rPr>
          <w:color w:val="303030"/>
          <w:sz w:val="20"/>
          <w:szCs w:val="20"/>
        </w:rPr>
        <w:t xml:space="preserve"> </w:t>
      </w:r>
      <w:r w:rsidR="000E5C1F">
        <w:rPr>
          <w:color w:val="303030"/>
        </w:rPr>
        <w:t>Додаток1</w:t>
      </w: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303030"/>
          <w:sz w:val="16"/>
          <w:szCs w:val="16"/>
        </w:rPr>
      </w:pPr>
      <w:r>
        <w:rPr>
          <w:color w:val="303030"/>
        </w:rPr>
        <w:t>до рішення Переяславської  міської ради</w:t>
      </w:r>
    </w:p>
    <w:p w:rsidR="000E5C1F" w:rsidRDefault="000E5C1F" w:rsidP="00C07CFD">
      <w:pPr>
        <w:pStyle w:val="a4"/>
        <w:spacing w:before="0" w:beforeAutospacing="0" w:after="0" w:afterAutospacing="0"/>
        <w:ind w:right="708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color w:val="303030"/>
        </w:rPr>
        <w:t>                                                              </w:t>
      </w:r>
      <w:r w:rsidR="00C07CFD">
        <w:rPr>
          <w:color w:val="303030"/>
        </w:rPr>
        <w:t xml:space="preserve">                    </w:t>
      </w:r>
      <w:r>
        <w:rPr>
          <w:color w:val="303030"/>
        </w:rPr>
        <w:t>      від</w:t>
      </w:r>
      <w:r w:rsidR="00C07CFD">
        <w:rPr>
          <w:color w:val="303030"/>
        </w:rPr>
        <w:t xml:space="preserve"> «____»________</w:t>
      </w:r>
      <w:r>
        <w:rPr>
          <w:color w:val="303030"/>
        </w:rPr>
        <w:t>№__________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rStyle w:val="a5"/>
          <w:color w:val="303030"/>
        </w:rPr>
        <w:t> 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rStyle w:val="a5"/>
          <w:color w:val="303030"/>
        </w:rPr>
        <w:t> </w:t>
      </w:r>
    </w:p>
    <w:p w:rsidR="000E5C1F" w:rsidRDefault="000E5C1F" w:rsidP="000E5C1F">
      <w:pPr>
        <w:pStyle w:val="a4"/>
        <w:spacing w:before="0" w:beforeAutospacing="0" w:after="0" w:afterAutospacing="0"/>
        <w:jc w:val="center"/>
        <w:rPr>
          <w:rStyle w:val="a5"/>
          <w:sz w:val="27"/>
          <w:szCs w:val="27"/>
        </w:rPr>
      </w:pPr>
      <w:r>
        <w:rPr>
          <w:rStyle w:val="a5"/>
          <w:color w:val="303030"/>
          <w:sz w:val="27"/>
          <w:szCs w:val="27"/>
        </w:rPr>
        <w:t>ПОЛОЖЕННЯ </w:t>
      </w:r>
      <w:r>
        <w:rPr>
          <w:color w:val="303030"/>
          <w:sz w:val="27"/>
          <w:szCs w:val="27"/>
        </w:rPr>
        <w:br/>
      </w:r>
      <w:r>
        <w:rPr>
          <w:rStyle w:val="a5"/>
          <w:color w:val="303030"/>
          <w:sz w:val="27"/>
          <w:szCs w:val="27"/>
        </w:rPr>
        <w:t xml:space="preserve">про діяльність аукціонної комісії для продажу об’єктів малої приватизації, що належать до комунальної власності </w:t>
      </w:r>
      <w:r w:rsidR="00794F04">
        <w:rPr>
          <w:rStyle w:val="a5"/>
          <w:color w:val="303030"/>
          <w:sz w:val="27"/>
          <w:szCs w:val="27"/>
        </w:rPr>
        <w:t xml:space="preserve">Переяславської міської </w:t>
      </w:r>
      <w:r>
        <w:rPr>
          <w:rStyle w:val="a5"/>
          <w:color w:val="303030"/>
          <w:sz w:val="27"/>
          <w:szCs w:val="27"/>
        </w:rPr>
        <w:t>територіальної громади</w:t>
      </w:r>
    </w:p>
    <w:p w:rsidR="000E5C1F" w:rsidRDefault="000E5C1F" w:rsidP="000E5C1F">
      <w:pPr>
        <w:pStyle w:val="a4"/>
        <w:spacing w:before="0" w:beforeAutospacing="0" w:after="0" w:afterAutospacing="0"/>
        <w:jc w:val="center"/>
      </w:pPr>
      <w:r>
        <w:rPr>
          <w:rStyle w:val="a5"/>
          <w:color w:val="303030"/>
          <w:sz w:val="27"/>
          <w:szCs w:val="27"/>
        </w:rPr>
        <w:t xml:space="preserve"> </w:t>
      </w:r>
    </w:p>
    <w:p w:rsidR="000E5C1F" w:rsidRDefault="000E5C1F" w:rsidP="000E5C1F">
      <w:pPr>
        <w:pStyle w:val="a4"/>
        <w:spacing w:before="0" w:beforeAutospacing="0" w:after="0" w:afterAutospacing="0"/>
        <w:jc w:val="center"/>
        <w:rPr>
          <w:color w:val="303030"/>
          <w:sz w:val="27"/>
          <w:szCs w:val="27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rStyle w:val="a5"/>
          <w:color w:val="303030"/>
          <w:sz w:val="27"/>
          <w:szCs w:val="27"/>
        </w:rPr>
        <w:t>І. Загальні положення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1. Це Положення, розроблене відповідно до частини 4 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приватизації, що належать до комунальної власності </w:t>
      </w:r>
      <w:r w:rsidR="00794F04">
        <w:rPr>
          <w:color w:val="303030"/>
          <w:sz w:val="27"/>
          <w:szCs w:val="27"/>
        </w:rPr>
        <w:t xml:space="preserve">Переяславської міської </w:t>
      </w:r>
      <w:r>
        <w:rPr>
          <w:color w:val="303030"/>
          <w:sz w:val="27"/>
          <w:szCs w:val="27"/>
        </w:rPr>
        <w:t>територіальної громади (далі - комісія), її повноваження, права та порядок роботи.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2. Комісія у своїй діяльності керується Конституцією України, законами України, нормативно-правовими актами Фонду державного майна України та цим Положенням.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 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rStyle w:val="a5"/>
          <w:color w:val="303030"/>
          <w:sz w:val="27"/>
          <w:szCs w:val="27"/>
        </w:rPr>
        <w:t>ІІ. Склад, порядок утворення комісії та її повноваження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1. Комісія є постійно діючим колегіальним органом, що утворюється Переяславською  міською радою для продажу об’єктів малої приватизації, що належать до комунальної власності </w:t>
      </w:r>
      <w:r w:rsidR="00794F04">
        <w:rPr>
          <w:color w:val="303030"/>
          <w:sz w:val="27"/>
          <w:szCs w:val="27"/>
        </w:rPr>
        <w:t xml:space="preserve">Переяславської міської </w:t>
      </w:r>
      <w:r>
        <w:rPr>
          <w:color w:val="303030"/>
          <w:sz w:val="27"/>
          <w:szCs w:val="27"/>
        </w:rPr>
        <w:t>територіальної громади.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2. Комісія утворюється у складі не менш ніж п’ять осіб. Д</w:t>
      </w:r>
      <w:r>
        <w:rPr>
          <w:color w:val="252B33"/>
          <w:sz w:val="27"/>
          <w:szCs w:val="27"/>
          <w:shd w:val="clear" w:color="auto" w:fill="FDFDFD"/>
        </w:rPr>
        <w:t>о складу комісії входять представники відділів виконавчого комітету Переяславської міської ради</w:t>
      </w:r>
      <w:r>
        <w:rPr>
          <w:color w:val="252B33"/>
          <w:sz w:val="28"/>
          <w:szCs w:val="28"/>
          <w:shd w:val="clear" w:color="auto" w:fill="FDFDFD"/>
        </w:rPr>
        <w:t>.</w:t>
      </w:r>
      <w:r>
        <w:rPr>
          <w:rFonts w:ascii="Conv_Rubik-Regular" w:hAnsi="Conv_Rubik-Regular"/>
          <w:color w:val="252B33"/>
          <w:sz w:val="19"/>
          <w:szCs w:val="19"/>
          <w:shd w:val="clear" w:color="auto" w:fill="FDFDFD"/>
        </w:rPr>
        <w:t xml:space="preserve"> </w:t>
      </w:r>
      <w:r>
        <w:rPr>
          <w:color w:val="303030"/>
          <w:sz w:val="27"/>
          <w:szCs w:val="27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підприємств, установ та організацій, на балансі яких перебуває майно, що підлягає приватизації тощо.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3. Основні принципи діяльності комісії: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дотримання вимог законодавства;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колегіальність прийнятих рішень;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професіоналізм, неупередженість та незалежність членів комісії.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4. Склад комісії та зміни до нього затверджуються рішеннями Переяславської міської ради.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Голова комісії, заступник голови комісії та секретар призначаються із виконавчого апарату працівників виконавчого комітету Переяславської міської ради.  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 5. До основних повноважень комісії належать: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- розроблення умов продажу </w:t>
      </w:r>
      <w:r w:rsidR="00A54B8A">
        <w:rPr>
          <w:color w:val="303030"/>
          <w:sz w:val="27"/>
          <w:szCs w:val="27"/>
        </w:rPr>
        <w:t xml:space="preserve">об’єкта приватизації, а також додаткових умов продажу (у разі наявності) </w:t>
      </w:r>
      <w:r>
        <w:rPr>
          <w:color w:val="303030"/>
          <w:sz w:val="27"/>
          <w:szCs w:val="27"/>
        </w:rPr>
        <w:t>та подання їх на затвердження виконавчому</w:t>
      </w:r>
      <w:r w:rsidR="00A54B8A">
        <w:rPr>
          <w:color w:val="303030"/>
          <w:sz w:val="27"/>
          <w:szCs w:val="27"/>
        </w:rPr>
        <w:t xml:space="preserve"> </w:t>
      </w:r>
      <w:r>
        <w:rPr>
          <w:color w:val="303030"/>
          <w:sz w:val="27"/>
          <w:szCs w:val="27"/>
        </w:rPr>
        <w:t>комітету Переяславської  міської ради;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визначення стартової ціни;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визначення стартової ціни з урахуванням зниження стартової ціни;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розроблення інформаційного повідомлення про проведення аукціону;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ведення протоколів засідань комісії та подання їх на затвердження органу приватизації – виконкому міської ради.</w:t>
      </w:r>
    </w:p>
    <w:p w:rsidR="000E5C1F" w:rsidRDefault="000E5C1F" w:rsidP="000E5C1F">
      <w:pPr>
        <w:pStyle w:val="rvps2"/>
        <w:spacing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lastRenderedPageBreak/>
        <w:t>6. Комісія має право:</w:t>
      </w:r>
    </w:p>
    <w:p w:rsidR="000E5C1F" w:rsidRDefault="000E5C1F" w:rsidP="000E5C1F">
      <w:pPr>
        <w:pStyle w:val="rvps2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- під час розроблення умов продажу </w:t>
      </w:r>
      <w:r>
        <w:rPr>
          <w:sz w:val="27"/>
          <w:szCs w:val="27"/>
        </w:rPr>
        <w:t xml:space="preserve">надсилати запити до </w:t>
      </w:r>
      <w:proofErr w:type="spellStart"/>
      <w:r>
        <w:rPr>
          <w:sz w:val="27"/>
          <w:szCs w:val="27"/>
        </w:rPr>
        <w:t>балансоутримувачів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обʼєктів</w:t>
      </w:r>
      <w:proofErr w:type="spellEnd"/>
      <w:r>
        <w:rPr>
          <w:sz w:val="27"/>
          <w:szCs w:val="27"/>
        </w:rPr>
        <w:t xml:space="preserve"> приватизації стосовно подання пропозицій щодо умов продажу, а також подання відомостей, документів та інших матеріалів, необхідних для ознайомлення з об’єктом продажу</w:t>
      </w:r>
      <w:r>
        <w:rPr>
          <w:color w:val="303030"/>
          <w:sz w:val="27"/>
          <w:szCs w:val="27"/>
        </w:rPr>
        <w:t>;</w:t>
      </w:r>
    </w:p>
    <w:p w:rsidR="000E5C1F" w:rsidRDefault="000E5C1F" w:rsidP="000E5C1F">
      <w:pPr>
        <w:pStyle w:val="rvps2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вносити пропозиції щодо подання запитів спеціалістам, експертам;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заслуховувати пояснення експертів, консультантів та інших спеціалістів.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  Члени комісії не мають права: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    вести поза межами засідань комісії переговори з учасниками аукціону;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    мати майнові та немайнові стосунки з учасниками аукціону.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  Усі члени комісії повинні дотримуватися законодавства України, цього Положення та не розголошувати інформації про учасників, їх кількість та їх конкурсні пропозиції (до затвердження переможця).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 xml:space="preserve"> Членом аукціонної комісії не може бути особа, яка має особисту або ділову заінтересованість щодо результатів аукціону у та визначення переможця.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 </w:t>
      </w:r>
      <w:r>
        <w:rPr>
          <w:rStyle w:val="a5"/>
          <w:color w:val="303030"/>
          <w:sz w:val="27"/>
          <w:szCs w:val="27"/>
        </w:rPr>
        <w:t>ІІІ. Порядок роботи комісії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1. Очолює комісію та організовує її роботу голова комісії.</w:t>
      </w:r>
      <w:r>
        <w:rPr>
          <w:rFonts w:ascii="Conv_Rubik-Regular" w:hAnsi="Conv_Rubik-Regular"/>
          <w:color w:val="252B33"/>
          <w:sz w:val="19"/>
          <w:szCs w:val="19"/>
          <w:shd w:val="clear" w:color="auto" w:fill="FDFDFD"/>
        </w:rPr>
        <w:t xml:space="preserve"> </w:t>
      </w:r>
      <w:r>
        <w:rPr>
          <w:color w:val="252B33"/>
          <w:sz w:val="27"/>
          <w:szCs w:val="27"/>
          <w:shd w:val="clear" w:color="auto" w:fill="FDFDFD"/>
        </w:rPr>
        <w:t>У разі відсутності голови комісії (хвороба, відпустка тощо) його обов’язки виконує заступник голови комісії.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2. Організаційною формою роботи комісії є засідання.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4. Засідання комісії є правоможним за умови участі в ньому не менш як двох третин складу її членів.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6. За результатами засідання комісії складаються протоколи, які підписуються всіма членами комісії, присутніми на засіданні, та подаються на затвердження органу приватизації.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7. Секретар комісії забезпечує: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підготовку матеріалів для розгляду комісією;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виконання доручень голови комісії;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- підготовку, ведення та оформлення протоколів засідань комісії.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8. Члени комісії зобов’язані брати участь у роботі комісії.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9. Діяльність комісії припиняється за рішенням Переяславської міської ради.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 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color w:val="303030"/>
          <w:sz w:val="27"/>
          <w:szCs w:val="27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b/>
          <w:color w:val="303030"/>
          <w:sz w:val="27"/>
          <w:szCs w:val="27"/>
        </w:rPr>
      </w:pPr>
      <w:r>
        <w:rPr>
          <w:color w:val="303030"/>
          <w:sz w:val="27"/>
          <w:szCs w:val="27"/>
        </w:rPr>
        <w:t> </w:t>
      </w:r>
      <w:r>
        <w:rPr>
          <w:b/>
          <w:color w:val="303030"/>
          <w:sz w:val="27"/>
          <w:szCs w:val="27"/>
        </w:rPr>
        <w:t xml:space="preserve">Секретар міської ради                                                                       </w:t>
      </w:r>
      <w:r w:rsidR="00A54B8A">
        <w:rPr>
          <w:b/>
          <w:color w:val="303030"/>
          <w:sz w:val="27"/>
          <w:szCs w:val="27"/>
        </w:rPr>
        <w:t>Л.ОВЕРЧУК</w:t>
      </w:r>
    </w:p>
    <w:p w:rsidR="000E5C1F" w:rsidRDefault="000E5C1F" w:rsidP="000E5C1F">
      <w:pPr>
        <w:rPr>
          <w:sz w:val="27"/>
          <w:szCs w:val="27"/>
        </w:rPr>
      </w:pPr>
    </w:p>
    <w:p w:rsidR="000E5C1F" w:rsidRDefault="000E5C1F" w:rsidP="000E5C1F">
      <w:pPr>
        <w:rPr>
          <w:sz w:val="27"/>
          <w:szCs w:val="27"/>
        </w:rPr>
      </w:pPr>
    </w:p>
    <w:p w:rsidR="000E5C1F" w:rsidRDefault="000E5C1F" w:rsidP="000E5C1F">
      <w:pPr>
        <w:rPr>
          <w:sz w:val="27"/>
          <w:szCs w:val="27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</w:rPr>
      </w:pPr>
    </w:p>
    <w:p w:rsidR="004156E6" w:rsidRDefault="004156E6" w:rsidP="000E5C1F">
      <w:pPr>
        <w:pStyle w:val="a4"/>
        <w:spacing w:before="0" w:beforeAutospacing="0" w:after="0" w:afterAutospacing="0"/>
        <w:jc w:val="right"/>
        <w:rPr>
          <w:color w:val="303030"/>
        </w:rPr>
      </w:pPr>
    </w:p>
    <w:p w:rsidR="004156E6" w:rsidRDefault="004156E6" w:rsidP="000E5C1F">
      <w:pPr>
        <w:pStyle w:val="a4"/>
        <w:spacing w:before="0" w:beforeAutospacing="0" w:after="0" w:afterAutospacing="0"/>
        <w:jc w:val="right"/>
        <w:rPr>
          <w:color w:val="303030"/>
        </w:rPr>
      </w:pP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303030"/>
          <w:sz w:val="16"/>
          <w:szCs w:val="16"/>
        </w:rPr>
      </w:pPr>
      <w:r>
        <w:rPr>
          <w:color w:val="303030"/>
        </w:rPr>
        <w:lastRenderedPageBreak/>
        <w:t>Додаток 2</w:t>
      </w:r>
    </w:p>
    <w:p w:rsidR="000E5C1F" w:rsidRDefault="000E5C1F" w:rsidP="000E5C1F">
      <w:pPr>
        <w:pStyle w:val="a4"/>
        <w:spacing w:before="0" w:beforeAutospacing="0" w:after="0" w:afterAutospacing="0"/>
        <w:jc w:val="right"/>
        <w:rPr>
          <w:color w:val="303030"/>
        </w:rPr>
      </w:pPr>
      <w:r>
        <w:rPr>
          <w:color w:val="303030"/>
        </w:rPr>
        <w:t>до рішення Переяславської  міської ради</w:t>
      </w:r>
    </w:p>
    <w:p w:rsidR="000E5C1F" w:rsidRDefault="00A54B8A" w:rsidP="00A54B8A">
      <w:pPr>
        <w:pStyle w:val="a4"/>
        <w:spacing w:before="0" w:beforeAutospacing="0" w:after="0" w:afterAutospacing="0"/>
        <w:ind w:left="5245" w:right="-1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color w:val="303030"/>
        </w:rPr>
        <w:t xml:space="preserve"> </w:t>
      </w:r>
      <w:r w:rsidR="000E5C1F">
        <w:rPr>
          <w:color w:val="303030"/>
        </w:rPr>
        <w:t>від</w:t>
      </w:r>
      <w:r>
        <w:rPr>
          <w:color w:val="303030"/>
        </w:rPr>
        <w:t xml:space="preserve"> «____»_________2021 №__________</w:t>
      </w:r>
    </w:p>
    <w:p w:rsidR="000E5C1F" w:rsidRDefault="000E5C1F" w:rsidP="000E5C1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rStyle w:val="a5"/>
          <w:color w:val="303030"/>
        </w:rPr>
        <w:t> </w:t>
      </w:r>
    </w:p>
    <w:p w:rsidR="004156E6" w:rsidRDefault="004156E6" w:rsidP="000E5C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E5C1F" w:rsidRPr="005E3714" w:rsidRDefault="000E5C1F" w:rsidP="000E5C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3714">
        <w:rPr>
          <w:rFonts w:ascii="Times New Roman" w:hAnsi="Times New Roman"/>
          <w:b/>
          <w:sz w:val="27"/>
          <w:szCs w:val="27"/>
        </w:rPr>
        <w:t xml:space="preserve">СКЛАД                                                                                                                                                               аукціонної комісії з продажу об’єктів малої приватизації, </w:t>
      </w:r>
    </w:p>
    <w:p w:rsidR="000E5C1F" w:rsidRPr="005E3714" w:rsidRDefault="000E5C1F" w:rsidP="000E5C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3714">
        <w:rPr>
          <w:rFonts w:ascii="Times New Roman" w:hAnsi="Times New Roman"/>
          <w:b/>
          <w:sz w:val="27"/>
          <w:szCs w:val="27"/>
        </w:rPr>
        <w:t>що належать до комунальної власності</w:t>
      </w:r>
      <w:r w:rsidR="00A54B8A">
        <w:rPr>
          <w:rFonts w:ascii="Times New Roman" w:hAnsi="Times New Roman"/>
          <w:b/>
          <w:sz w:val="27"/>
          <w:szCs w:val="27"/>
        </w:rPr>
        <w:t xml:space="preserve"> Переяславської міської</w:t>
      </w:r>
      <w:r w:rsidRPr="005E3714">
        <w:rPr>
          <w:rFonts w:ascii="Times New Roman" w:hAnsi="Times New Roman"/>
          <w:b/>
          <w:sz w:val="27"/>
          <w:szCs w:val="27"/>
        </w:rPr>
        <w:t xml:space="preserve"> територіальної громади </w:t>
      </w:r>
    </w:p>
    <w:p w:rsidR="000E5C1F" w:rsidRPr="005E3714" w:rsidRDefault="000E5C1F" w:rsidP="000E5C1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E3714">
        <w:rPr>
          <w:rFonts w:ascii="Times New Roman" w:hAnsi="Times New Roman"/>
          <w:b/>
          <w:sz w:val="27"/>
          <w:szCs w:val="27"/>
        </w:rPr>
        <w:t xml:space="preserve"> </w:t>
      </w:r>
    </w:p>
    <w:tbl>
      <w:tblPr>
        <w:tblW w:w="10078" w:type="dxa"/>
        <w:tblLook w:val="04A0"/>
      </w:tblPr>
      <w:tblGrid>
        <w:gridCol w:w="4070"/>
        <w:gridCol w:w="6008"/>
      </w:tblGrid>
      <w:tr w:rsidR="000E5C1F" w:rsidRPr="005E3714" w:rsidTr="007C6548">
        <w:trPr>
          <w:trHeight w:val="563"/>
        </w:trPr>
        <w:tc>
          <w:tcPr>
            <w:tcW w:w="4070" w:type="dxa"/>
          </w:tcPr>
          <w:p w:rsidR="000E5C1F" w:rsidRPr="005E3714" w:rsidRDefault="000E5C1F" w:rsidP="00B319A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7"/>
                <w:szCs w:val="27"/>
                <w:lang w:eastAsia="ru-RU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>Голова комісії:</w:t>
            </w:r>
          </w:p>
          <w:p w:rsidR="000E5C1F" w:rsidRPr="005E3714" w:rsidRDefault="00A54B8A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Огієвич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Ольга</w:t>
            </w:r>
            <w:r w:rsidR="000E5C1F" w:rsidRPr="005E3714">
              <w:rPr>
                <w:rFonts w:ascii="Times New Roman" w:hAnsi="Times New Roman"/>
                <w:sz w:val="27"/>
                <w:szCs w:val="27"/>
              </w:rPr>
              <w:t xml:space="preserve"> Миколаївна</w:t>
            </w:r>
          </w:p>
        </w:tc>
        <w:tc>
          <w:tcPr>
            <w:tcW w:w="6008" w:type="dxa"/>
          </w:tcPr>
          <w:p w:rsidR="000E5C1F" w:rsidRDefault="000E5C1F" w:rsidP="00B319A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0E5C1F" w:rsidP="00B319A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заступник   міського голови</w:t>
            </w:r>
          </w:p>
        </w:tc>
      </w:tr>
      <w:tr w:rsidR="000E5C1F" w:rsidRPr="005E3714" w:rsidTr="007C6548">
        <w:trPr>
          <w:trHeight w:val="1381"/>
        </w:trPr>
        <w:tc>
          <w:tcPr>
            <w:tcW w:w="4070" w:type="dxa"/>
            <w:hideMark/>
          </w:tcPr>
          <w:p w:rsidR="000E5C1F" w:rsidRDefault="000E5C1F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E5C1F" w:rsidRPr="005E3714" w:rsidRDefault="000E5C1F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>Заступник голови комісії:</w:t>
            </w:r>
          </w:p>
          <w:p w:rsidR="000E5C1F" w:rsidRDefault="000E5C1F" w:rsidP="00B319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E3714">
              <w:rPr>
                <w:rFonts w:ascii="Times New Roman" w:hAnsi="Times New Roman"/>
                <w:sz w:val="27"/>
                <w:szCs w:val="27"/>
              </w:rPr>
              <w:t>Біляй</w:t>
            </w:r>
            <w:proofErr w:type="spellEnd"/>
            <w:r w:rsidRPr="005E3714"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0E5C1F" w:rsidRPr="005E3714" w:rsidRDefault="000E5C1F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Інна Анатоліївна</w:t>
            </w:r>
          </w:p>
          <w:p w:rsidR="000E5C1F" w:rsidRPr="005E3714" w:rsidRDefault="000E5C1F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008" w:type="dxa"/>
          </w:tcPr>
          <w:p w:rsidR="000E5C1F" w:rsidRPr="005E3714" w:rsidRDefault="000E5C1F" w:rsidP="00B319A1">
            <w:pPr>
              <w:spacing w:after="0" w:line="240" w:lineRule="auto"/>
              <w:ind w:left="-250"/>
              <w:jc w:val="both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0E5C1F" w:rsidRDefault="000E5C1F" w:rsidP="00B319A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0E5C1F" w:rsidP="00B319A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начальник  відділу комунального майна викон</w:t>
            </w:r>
            <w:r w:rsidR="00A54B8A">
              <w:rPr>
                <w:rFonts w:ascii="Times New Roman" w:hAnsi="Times New Roman"/>
                <w:sz w:val="27"/>
                <w:szCs w:val="27"/>
              </w:rPr>
              <w:t>авчого комітету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міської ради</w:t>
            </w:r>
          </w:p>
          <w:p w:rsidR="000E5C1F" w:rsidRPr="005E3714" w:rsidRDefault="000E5C1F" w:rsidP="00B31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0E5C1F" w:rsidRPr="005E3714" w:rsidTr="007C6548">
        <w:trPr>
          <w:trHeight w:val="831"/>
        </w:trPr>
        <w:tc>
          <w:tcPr>
            <w:tcW w:w="4070" w:type="dxa"/>
          </w:tcPr>
          <w:p w:rsidR="000E5C1F" w:rsidRPr="005E3714" w:rsidRDefault="000E5C1F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>Секретар комісії:</w:t>
            </w:r>
          </w:p>
          <w:p w:rsidR="000E5C1F" w:rsidRPr="005E3714" w:rsidRDefault="000E5C1F" w:rsidP="00B319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E3714">
              <w:rPr>
                <w:rFonts w:ascii="Times New Roman" w:hAnsi="Times New Roman"/>
                <w:sz w:val="27"/>
                <w:szCs w:val="27"/>
              </w:rPr>
              <w:t>Агейкіна</w:t>
            </w:r>
            <w:proofErr w:type="spellEnd"/>
            <w:r w:rsidRPr="005E3714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</w:t>
            </w:r>
          </w:p>
          <w:p w:rsidR="000E5C1F" w:rsidRPr="005E3714" w:rsidRDefault="000E5C1F" w:rsidP="00B319A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Ольга Вікторівна</w:t>
            </w:r>
          </w:p>
        </w:tc>
        <w:tc>
          <w:tcPr>
            <w:tcW w:w="6008" w:type="dxa"/>
          </w:tcPr>
          <w:p w:rsidR="000E5C1F" w:rsidRPr="005E3714" w:rsidRDefault="000E5C1F" w:rsidP="00B319A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0E5C1F" w:rsidP="00A54B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головний спеціаліст відділу комунального майна викон</w:t>
            </w:r>
            <w:r w:rsidR="00A54B8A">
              <w:rPr>
                <w:rFonts w:ascii="Times New Roman" w:hAnsi="Times New Roman"/>
                <w:sz w:val="27"/>
                <w:szCs w:val="27"/>
              </w:rPr>
              <w:t>авчого комітету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міської ради</w:t>
            </w:r>
          </w:p>
        </w:tc>
      </w:tr>
      <w:tr w:rsidR="000E5C1F" w:rsidRPr="005E3714" w:rsidTr="007C6548">
        <w:trPr>
          <w:trHeight w:val="643"/>
        </w:trPr>
        <w:tc>
          <w:tcPr>
            <w:tcW w:w="4070" w:type="dxa"/>
          </w:tcPr>
          <w:p w:rsidR="004156E6" w:rsidRDefault="004156E6" w:rsidP="00B319A1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E5C1F" w:rsidRDefault="000E5C1F" w:rsidP="00B319A1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>Члени комісії:</w:t>
            </w:r>
          </w:p>
          <w:p w:rsidR="00E13EB2" w:rsidRDefault="00E13EB2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3EB2">
              <w:rPr>
                <w:rFonts w:ascii="Times New Roman" w:hAnsi="Times New Roman"/>
                <w:sz w:val="27"/>
                <w:szCs w:val="27"/>
              </w:rPr>
              <w:t xml:space="preserve">Глазунов </w:t>
            </w:r>
            <w:r>
              <w:rPr>
                <w:rFonts w:ascii="Times New Roman" w:hAnsi="Times New Roman"/>
                <w:sz w:val="27"/>
                <w:szCs w:val="27"/>
              </w:rPr>
              <w:t>Євгеній</w:t>
            </w:r>
          </w:p>
          <w:p w:rsidR="00E13EB2" w:rsidRPr="00E13EB2" w:rsidRDefault="00E13EB2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Юрійович</w:t>
            </w:r>
          </w:p>
        </w:tc>
        <w:tc>
          <w:tcPr>
            <w:tcW w:w="6008" w:type="dxa"/>
          </w:tcPr>
          <w:p w:rsidR="000E5C1F" w:rsidRDefault="000E5C1F" w:rsidP="00B3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Default="00E13EB2" w:rsidP="00B3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Pr="005E3714" w:rsidRDefault="00E13EB2" w:rsidP="00E1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депутат Переяславської міської ради (за згодою)</w:t>
            </w:r>
          </w:p>
        </w:tc>
      </w:tr>
      <w:tr w:rsidR="000E5C1F" w:rsidRPr="005E3714" w:rsidTr="007C6548">
        <w:trPr>
          <w:trHeight w:val="3888"/>
        </w:trPr>
        <w:tc>
          <w:tcPr>
            <w:tcW w:w="4070" w:type="dxa"/>
          </w:tcPr>
          <w:p w:rsidR="00E13EB2" w:rsidRDefault="00E13EB2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0E5C1F" w:rsidP="00B319A1">
            <w:pPr>
              <w:spacing w:after="0"/>
              <w:jc w:val="both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 xml:space="preserve">Гніда </w:t>
            </w:r>
          </w:p>
          <w:p w:rsidR="000E5C1F" w:rsidRPr="005E3714" w:rsidRDefault="000E5C1F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Людмила Григорівна</w:t>
            </w:r>
          </w:p>
          <w:p w:rsidR="004156E6" w:rsidRDefault="004156E6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0E5C1F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Жарко</w:t>
            </w:r>
          </w:p>
          <w:p w:rsidR="000E5C1F" w:rsidRPr="005E3714" w:rsidRDefault="000E5C1F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Юлія Миколаївна</w:t>
            </w:r>
          </w:p>
          <w:p w:rsidR="000E5C1F" w:rsidRPr="005E3714" w:rsidRDefault="000E5C1F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A54B8A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Никифоренко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156E6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</w:t>
            </w:r>
            <w:r w:rsidR="00A54B8A">
              <w:rPr>
                <w:rFonts w:ascii="Times New Roman" w:hAnsi="Times New Roman"/>
                <w:sz w:val="27"/>
                <w:szCs w:val="27"/>
              </w:rPr>
              <w:t>дрій Андрійович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156E6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Пастернак Анатолій </w:t>
            </w: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Миколайович</w:t>
            </w: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Порало Григорій</w:t>
            </w: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Степанович</w:t>
            </w:r>
          </w:p>
          <w:p w:rsidR="00E13EB2" w:rsidRDefault="00E13EB2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56E6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Пурденко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Петро</w:t>
            </w:r>
          </w:p>
          <w:p w:rsidR="000E5C1F" w:rsidRPr="005E3714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Львович</w:t>
            </w:r>
          </w:p>
        </w:tc>
        <w:tc>
          <w:tcPr>
            <w:tcW w:w="6008" w:type="dxa"/>
          </w:tcPr>
          <w:p w:rsidR="00E13EB2" w:rsidRDefault="00E13EB2" w:rsidP="00B3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Default="000E5C1F" w:rsidP="00B3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начальник фінансово-господарського відділу викон</w:t>
            </w:r>
            <w:r w:rsidR="00A54B8A">
              <w:rPr>
                <w:rFonts w:ascii="Times New Roman" w:hAnsi="Times New Roman"/>
                <w:sz w:val="27"/>
                <w:szCs w:val="27"/>
              </w:rPr>
              <w:t>авчого комітету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міської ради</w:t>
            </w:r>
          </w:p>
          <w:p w:rsidR="004156E6" w:rsidRDefault="004156E6" w:rsidP="00B3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Default="000E5C1F" w:rsidP="00B3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начальник  фінансового управління міської ради</w:t>
            </w:r>
          </w:p>
          <w:p w:rsidR="004156E6" w:rsidRDefault="004156E6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Default="000E5C1F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начальник юридичного відділу викон</w:t>
            </w:r>
            <w:r w:rsidR="00A54B8A">
              <w:rPr>
                <w:rFonts w:ascii="Times New Roman" w:hAnsi="Times New Roman"/>
                <w:sz w:val="27"/>
                <w:szCs w:val="27"/>
              </w:rPr>
              <w:t xml:space="preserve">авчого комітету 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міської ради</w:t>
            </w:r>
          </w:p>
          <w:p w:rsidR="004156E6" w:rsidRDefault="004156E6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депутат Переяславської міської ради (за згодою)</w:t>
            </w: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E1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депутат Переяславської міської ради (за згодою)</w:t>
            </w: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56E6" w:rsidRPr="005E3714" w:rsidRDefault="004156E6" w:rsidP="00A54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управління містобудування, архітектури та використання земель, головний архітектор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викон</w:t>
            </w:r>
            <w:r>
              <w:rPr>
                <w:rFonts w:ascii="Times New Roman" w:hAnsi="Times New Roman"/>
                <w:sz w:val="27"/>
                <w:szCs w:val="27"/>
              </w:rPr>
              <w:t>авчого комітету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міської ради</w:t>
            </w:r>
          </w:p>
        </w:tc>
      </w:tr>
      <w:tr w:rsidR="000E5C1F" w:rsidRPr="005E3714" w:rsidTr="007C6548">
        <w:trPr>
          <w:trHeight w:val="2373"/>
        </w:trPr>
        <w:tc>
          <w:tcPr>
            <w:tcW w:w="4070" w:type="dxa"/>
          </w:tcPr>
          <w:p w:rsidR="004156E6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56E6" w:rsidRPr="005E3714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E3714">
              <w:rPr>
                <w:rFonts w:ascii="Times New Roman" w:hAnsi="Times New Roman"/>
                <w:sz w:val="27"/>
                <w:szCs w:val="27"/>
              </w:rPr>
              <w:t>Шосталь</w:t>
            </w:r>
            <w:proofErr w:type="spellEnd"/>
            <w:r w:rsidRPr="005E371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E5C1F" w:rsidRDefault="004156E6" w:rsidP="004156E6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Олена Петрівна</w:t>
            </w:r>
          </w:p>
          <w:p w:rsidR="00A54B8A" w:rsidRDefault="00A54B8A" w:rsidP="00A54B8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Default="00E13EB2" w:rsidP="00A54B8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Default="00E13EB2" w:rsidP="00A54B8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Ярема Григорій</w:t>
            </w:r>
          </w:p>
          <w:p w:rsidR="00E13EB2" w:rsidRDefault="00E13EB2" w:rsidP="00A54B8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Олександрович</w:t>
            </w:r>
          </w:p>
          <w:p w:rsidR="00E13EB2" w:rsidRDefault="00E13EB2" w:rsidP="00A54B8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13EB2" w:rsidRPr="005E3714" w:rsidRDefault="00E13EB2" w:rsidP="00A54B8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008" w:type="dxa"/>
          </w:tcPr>
          <w:p w:rsidR="004156E6" w:rsidRDefault="004156E6" w:rsidP="00415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56E6" w:rsidRPr="005E3714" w:rsidRDefault="004156E6" w:rsidP="00415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714">
              <w:rPr>
                <w:rFonts w:ascii="Times New Roman" w:hAnsi="Times New Roman"/>
                <w:sz w:val="27"/>
                <w:szCs w:val="27"/>
              </w:rPr>
              <w:t>начальник відділу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земельних ресурсів управління містобудування, архітектури та використання земель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викон</w:t>
            </w:r>
            <w:r>
              <w:rPr>
                <w:rFonts w:ascii="Times New Roman" w:hAnsi="Times New Roman"/>
                <w:sz w:val="27"/>
                <w:szCs w:val="27"/>
              </w:rPr>
              <w:t>авчого комітету</w:t>
            </w:r>
            <w:r w:rsidRPr="005E3714">
              <w:rPr>
                <w:rFonts w:ascii="Times New Roman" w:hAnsi="Times New Roman"/>
                <w:sz w:val="27"/>
                <w:szCs w:val="27"/>
              </w:rPr>
              <w:t xml:space="preserve"> міської ради</w:t>
            </w:r>
          </w:p>
          <w:p w:rsidR="004156E6" w:rsidRDefault="004156E6" w:rsidP="00415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13EB2" w:rsidRDefault="00E13EB2" w:rsidP="00E1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депутат Переяславської міської ради (за згодою)</w:t>
            </w:r>
          </w:p>
          <w:p w:rsidR="000E5C1F" w:rsidRPr="005E3714" w:rsidRDefault="000E5C1F" w:rsidP="00415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0E5C1F" w:rsidRPr="005E3714" w:rsidTr="007C6548">
        <w:tc>
          <w:tcPr>
            <w:tcW w:w="4070" w:type="dxa"/>
            <w:hideMark/>
          </w:tcPr>
          <w:p w:rsidR="000E5C1F" w:rsidRPr="005E3714" w:rsidRDefault="000E5C1F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008" w:type="dxa"/>
            <w:hideMark/>
          </w:tcPr>
          <w:p w:rsidR="000E5C1F" w:rsidRPr="005E3714" w:rsidRDefault="000E5C1F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0E5C1F" w:rsidRPr="005E3714" w:rsidTr="007C6548">
        <w:trPr>
          <w:trHeight w:val="1054"/>
        </w:trPr>
        <w:tc>
          <w:tcPr>
            <w:tcW w:w="4070" w:type="dxa"/>
          </w:tcPr>
          <w:p w:rsidR="004156E6" w:rsidRPr="005E3714" w:rsidRDefault="004156E6" w:rsidP="004156E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 xml:space="preserve">Секретар міської ради   </w:t>
            </w:r>
          </w:p>
          <w:p w:rsidR="004156E6" w:rsidRDefault="004156E6" w:rsidP="004156E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</w:t>
            </w:r>
          </w:p>
          <w:p w:rsidR="004156E6" w:rsidRDefault="004156E6" w:rsidP="00B319A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E5C1F" w:rsidRPr="005E3714" w:rsidRDefault="000E5C1F" w:rsidP="004156E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E3714">
              <w:rPr>
                <w:rFonts w:ascii="Times New Roman" w:hAnsi="Times New Roman"/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6008" w:type="dxa"/>
          </w:tcPr>
          <w:p w:rsidR="000E5C1F" w:rsidRPr="005E3714" w:rsidRDefault="004156E6" w:rsidP="00415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                 Л.ОВЕРЧУК</w:t>
            </w:r>
          </w:p>
        </w:tc>
      </w:tr>
    </w:tbl>
    <w:p w:rsidR="00FE264D" w:rsidRPr="00FE264D" w:rsidRDefault="00FE264D" w:rsidP="000E5C1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FE264D" w:rsidRPr="00FE264D" w:rsidSect="004156E6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FA0"/>
    <w:multiLevelType w:val="hybridMultilevel"/>
    <w:tmpl w:val="486E3530"/>
    <w:lvl w:ilvl="0" w:tplc="09880E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AF"/>
    <w:rsid w:val="00047CE8"/>
    <w:rsid w:val="000513A8"/>
    <w:rsid w:val="00066BC3"/>
    <w:rsid w:val="0007346E"/>
    <w:rsid w:val="00082026"/>
    <w:rsid w:val="000E5311"/>
    <w:rsid w:val="000E5C1F"/>
    <w:rsid w:val="000F3C97"/>
    <w:rsid w:val="000F72C0"/>
    <w:rsid w:val="00113280"/>
    <w:rsid w:val="001135DB"/>
    <w:rsid w:val="00164383"/>
    <w:rsid w:val="00190EE1"/>
    <w:rsid w:val="001A4646"/>
    <w:rsid w:val="001E2DBD"/>
    <w:rsid w:val="001E6370"/>
    <w:rsid w:val="001F40EF"/>
    <w:rsid w:val="00217FCD"/>
    <w:rsid w:val="00222BF5"/>
    <w:rsid w:val="0022368A"/>
    <w:rsid w:val="0027225B"/>
    <w:rsid w:val="00276961"/>
    <w:rsid w:val="00287E14"/>
    <w:rsid w:val="002F5C22"/>
    <w:rsid w:val="00304FA8"/>
    <w:rsid w:val="00321178"/>
    <w:rsid w:val="00334037"/>
    <w:rsid w:val="003365B5"/>
    <w:rsid w:val="00356BC3"/>
    <w:rsid w:val="00360C93"/>
    <w:rsid w:val="003634C7"/>
    <w:rsid w:val="003845DB"/>
    <w:rsid w:val="003A3255"/>
    <w:rsid w:val="003B1E4A"/>
    <w:rsid w:val="003B75D1"/>
    <w:rsid w:val="003C5269"/>
    <w:rsid w:val="003C6781"/>
    <w:rsid w:val="00400CDA"/>
    <w:rsid w:val="004015F4"/>
    <w:rsid w:val="004156E6"/>
    <w:rsid w:val="00415EBB"/>
    <w:rsid w:val="00442741"/>
    <w:rsid w:val="00442BAB"/>
    <w:rsid w:val="004528F5"/>
    <w:rsid w:val="004654D6"/>
    <w:rsid w:val="00485038"/>
    <w:rsid w:val="004A6C96"/>
    <w:rsid w:val="004B00C4"/>
    <w:rsid w:val="004E003A"/>
    <w:rsid w:val="004F5847"/>
    <w:rsid w:val="005040D3"/>
    <w:rsid w:val="00520FDD"/>
    <w:rsid w:val="00542286"/>
    <w:rsid w:val="00554AE0"/>
    <w:rsid w:val="00571272"/>
    <w:rsid w:val="00592EF4"/>
    <w:rsid w:val="005A0E92"/>
    <w:rsid w:val="005D62E6"/>
    <w:rsid w:val="005E2DBB"/>
    <w:rsid w:val="005E7648"/>
    <w:rsid w:val="00601E4C"/>
    <w:rsid w:val="006020E7"/>
    <w:rsid w:val="006024D7"/>
    <w:rsid w:val="00620A70"/>
    <w:rsid w:val="00624636"/>
    <w:rsid w:val="006410FB"/>
    <w:rsid w:val="00657A98"/>
    <w:rsid w:val="00670A75"/>
    <w:rsid w:val="00673433"/>
    <w:rsid w:val="00680D7B"/>
    <w:rsid w:val="00696291"/>
    <w:rsid w:val="006A3353"/>
    <w:rsid w:val="006A3E51"/>
    <w:rsid w:val="006F5713"/>
    <w:rsid w:val="00704B1F"/>
    <w:rsid w:val="00720788"/>
    <w:rsid w:val="00720E8B"/>
    <w:rsid w:val="00743ACC"/>
    <w:rsid w:val="0074725E"/>
    <w:rsid w:val="00792786"/>
    <w:rsid w:val="00794F04"/>
    <w:rsid w:val="007B2EE3"/>
    <w:rsid w:val="007B3435"/>
    <w:rsid w:val="007B3538"/>
    <w:rsid w:val="007C6548"/>
    <w:rsid w:val="007E0676"/>
    <w:rsid w:val="007F1A9D"/>
    <w:rsid w:val="007F79DE"/>
    <w:rsid w:val="00861242"/>
    <w:rsid w:val="008612E1"/>
    <w:rsid w:val="00874BAF"/>
    <w:rsid w:val="00881BF3"/>
    <w:rsid w:val="00891EFB"/>
    <w:rsid w:val="008F1CDC"/>
    <w:rsid w:val="00902EDC"/>
    <w:rsid w:val="0092578A"/>
    <w:rsid w:val="00930B28"/>
    <w:rsid w:val="009429A8"/>
    <w:rsid w:val="00946CA1"/>
    <w:rsid w:val="00950E74"/>
    <w:rsid w:val="00956AD9"/>
    <w:rsid w:val="00973DEE"/>
    <w:rsid w:val="009763A4"/>
    <w:rsid w:val="009802D6"/>
    <w:rsid w:val="0098366D"/>
    <w:rsid w:val="009A0A3C"/>
    <w:rsid w:val="009A2479"/>
    <w:rsid w:val="009A7780"/>
    <w:rsid w:val="009C3BBD"/>
    <w:rsid w:val="009C4224"/>
    <w:rsid w:val="009E595C"/>
    <w:rsid w:val="009F0E1D"/>
    <w:rsid w:val="00A11DB8"/>
    <w:rsid w:val="00A377C9"/>
    <w:rsid w:val="00A43EAD"/>
    <w:rsid w:val="00A54B8A"/>
    <w:rsid w:val="00A836CB"/>
    <w:rsid w:val="00A838F0"/>
    <w:rsid w:val="00A964F5"/>
    <w:rsid w:val="00AA4C18"/>
    <w:rsid w:val="00AC5646"/>
    <w:rsid w:val="00AC6561"/>
    <w:rsid w:val="00B00202"/>
    <w:rsid w:val="00B11E66"/>
    <w:rsid w:val="00B3288F"/>
    <w:rsid w:val="00B7579F"/>
    <w:rsid w:val="00B84C7E"/>
    <w:rsid w:val="00B949F4"/>
    <w:rsid w:val="00BA62AF"/>
    <w:rsid w:val="00BB3943"/>
    <w:rsid w:val="00BB6044"/>
    <w:rsid w:val="00BC01FB"/>
    <w:rsid w:val="00BD3345"/>
    <w:rsid w:val="00BF182A"/>
    <w:rsid w:val="00C07CFD"/>
    <w:rsid w:val="00C12D5F"/>
    <w:rsid w:val="00C2485E"/>
    <w:rsid w:val="00C425DA"/>
    <w:rsid w:val="00C738C6"/>
    <w:rsid w:val="00C76C4F"/>
    <w:rsid w:val="00C85676"/>
    <w:rsid w:val="00CB24C0"/>
    <w:rsid w:val="00CB585B"/>
    <w:rsid w:val="00CC091D"/>
    <w:rsid w:val="00CC4A43"/>
    <w:rsid w:val="00CE2A37"/>
    <w:rsid w:val="00CF2F37"/>
    <w:rsid w:val="00CF7031"/>
    <w:rsid w:val="00D25309"/>
    <w:rsid w:val="00D5220F"/>
    <w:rsid w:val="00D52FE2"/>
    <w:rsid w:val="00D566F2"/>
    <w:rsid w:val="00D8628F"/>
    <w:rsid w:val="00DB5B4A"/>
    <w:rsid w:val="00E13EB2"/>
    <w:rsid w:val="00E1499A"/>
    <w:rsid w:val="00E22DA6"/>
    <w:rsid w:val="00E30097"/>
    <w:rsid w:val="00E367E9"/>
    <w:rsid w:val="00E37EFB"/>
    <w:rsid w:val="00E637BC"/>
    <w:rsid w:val="00E86582"/>
    <w:rsid w:val="00E914A9"/>
    <w:rsid w:val="00EA29C5"/>
    <w:rsid w:val="00EC2CE7"/>
    <w:rsid w:val="00ED2D83"/>
    <w:rsid w:val="00EF1C03"/>
    <w:rsid w:val="00EF50D7"/>
    <w:rsid w:val="00EF5230"/>
    <w:rsid w:val="00F02506"/>
    <w:rsid w:val="00F2416A"/>
    <w:rsid w:val="00F30B4F"/>
    <w:rsid w:val="00F62E1E"/>
    <w:rsid w:val="00F70862"/>
    <w:rsid w:val="00FA06B5"/>
    <w:rsid w:val="00FA3245"/>
    <w:rsid w:val="00FD122D"/>
    <w:rsid w:val="00FD756F"/>
    <w:rsid w:val="00FE264D"/>
    <w:rsid w:val="00F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customStyle="1" w:styleId="Default">
    <w:name w:val="Default"/>
    <w:rsid w:val="00E86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0E5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0E5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E5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19</cp:revision>
  <cp:lastPrinted>2021-04-22T11:57:00Z</cp:lastPrinted>
  <dcterms:created xsi:type="dcterms:W3CDTF">2021-03-19T12:07:00Z</dcterms:created>
  <dcterms:modified xsi:type="dcterms:W3CDTF">2021-04-22T11:58:00Z</dcterms:modified>
</cp:coreProperties>
</file>