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3E" w:rsidRPr="004004F3" w:rsidRDefault="00DC571B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B62C3E" w:rsidRPr="004004F3" w:rsidRDefault="00B62C3E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923" w:rsidRPr="004004F3" w:rsidRDefault="00444923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04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ремонт </w:t>
      </w:r>
      <w:proofErr w:type="spellStart"/>
      <w:r w:rsidRPr="004004F3">
        <w:rPr>
          <w:rFonts w:ascii="Times New Roman" w:hAnsi="Times New Roman" w:cs="Times New Roman"/>
          <w:b/>
          <w:sz w:val="24"/>
          <w:szCs w:val="24"/>
          <w:lang w:val="uk-UA"/>
        </w:rPr>
        <w:t>міжквартального</w:t>
      </w:r>
      <w:proofErr w:type="spellEnd"/>
      <w:r w:rsidRPr="004004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роз’їзду вулиць Гетьмана Івана Сулими та </w:t>
      </w:r>
    </w:p>
    <w:p w:rsidR="00444923" w:rsidRPr="004004F3" w:rsidRDefault="00444923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04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Богдана Хмельницького </w:t>
      </w:r>
      <w:r w:rsidRPr="004004F3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Переяслав Київської області</w:t>
      </w:r>
      <w:r w:rsidRPr="004004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44923" w:rsidRPr="004004F3" w:rsidRDefault="00444923" w:rsidP="00B62C3E">
      <w:pPr>
        <w:pStyle w:val="LO-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923" w:rsidRPr="004004F3" w:rsidRDefault="00444923" w:rsidP="00B62C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04F3">
        <w:rPr>
          <w:rFonts w:ascii="Times New Roman" w:hAnsi="Times New Roman" w:cs="Times New Roman"/>
          <w:bCs/>
          <w:iCs/>
          <w:sz w:val="24"/>
          <w:szCs w:val="24"/>
        </w:rPr>
        <w:t>ДК</w:t>
      </w:r>
      <w:proofErr w:type="spellEnd"/>
      <w:r w:rsidRPr="004004F3">
        <w:rPr>
          <w:rFonts w:ascii="Times New Roman" w:hAnsi="Times New Roman" w:cs="Times New Roman"/>
          <w:bCs/>
          <w:iCs/>
          <w:sz w:val="24"/>
          <w:szCs w:val="24"/>
        </w:rPr>
        <w:t xml:space="preserve"> 021:2015 – </w:t>
      </w:r>
      <w:r w:rsidRPr="004004F3">
        <w:rPr>
          <w:rFonts w:ascii="Times New Roman" w:hAnsi="Times New Roman" w:cs="Times New Roman"/>
          <w:sz w:val="24"/>
          <w:szCs w:val="24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 (</w:t>
      </w:r>
      <w:r w:rsidRPr="004004F3">
        <w:rPr>
          <w:rFonts w:ascii="Times New Roman" w:hAnsi="Times New Roman" w:cs="Times New Roman"/>
          <w:i/>
          <w:sz w:val="24"/>
          <w:szCs w:val="24"/>
        </w:rPr>
        <w:t xml:space="preserve">Код </w:t>
      </w:r>
      <w:proofErr w:type="spellStart"/>
      <w:r w:rsidRPr="004004F3">
        <w:rPr>
          <w:rFonts w:ascii="Times New Roman" w:hAnsi="Times New Roman" w:cs="Times New Roman"/>
          <w:i/>
          <w:sz w:val="24"/>
          <w:szCs w:val="24"/>
        </w:rPr>
        <w:t>ДК</w:t>
      </w:r>
      <w:proofErr w:type="spellEnd"/>
      <w:r w:rsidRPr="004004F3">
        <w:rPr>
          <w:rFonts w:ascii="Times New Roman" w:hAnsi="Times New Roman" w:cs="Times New Roman"/>
          <w:i/>
          <w:sz w:val="24"/>
          <w:szCs w:val="24"/>
        </w:rPr>
        <w:t xml:space="preserve"> 021:2015 (CPV) товару, що найбільше відповідає назві номенклатурної позиції предмета закупівлі: </w:t>
      </w:r>
    </w:p>
    <w:p w:rsidR="00411321" w:rsidRPr="004004F3" w:rsidRDefault="00444923" w:rsidP="00B62C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4F3">
        <w:rPr>
          <w:rFonts w:ascii="Times New Roman" w:hAnsi="Times New Roman" w:cs="Times New Roman"/>
          <w:sz w:val="24"/>
          <w:szCs w:val="24"/>
        </w:rPr>
        <w:t>45233142-6 Ремонт доріг)</w:t>
      </w:r>
    </w:p>
    <w:p w:rsidR="00DC571B" w:rsidRPr="004004F3" w:rsidRDefault="00DC571B" w:rsidP="00B62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D6D6D"/>
          <w:sz w:val="24"/>
          <w:szCs w:val="24"/>
          <w:lang w:eastAsia="ru-RU"/>
        </w:rPr>
      </w:pPr>
      <w:r w:rsidRPr="004004F3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444923" w:rsidRPr="004004F3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UA-2023-03-14-009610-a</w:t>
        </w:r>
      </w:hyperlink>
    </w:p>
    <w:p w:rsidR="00DC571B" w:rsidRPr="004004F3" w:rsidRDefault="00DC571B" w:rsidP="00B6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4004F3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4004F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CF0686" w:rsidRPr="004004F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  <w:r w:rsidRPr="004004F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C571B" w:rsidRPr="004004F3" w:rsidRDefault="00DC571B" w:rsidP="00B62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4F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444923" w:rsidRPr="004004F3">
        <w:rPr>
          <w:rFonts w:ascii="Times New Roman" w:hAnsi="Times New Roman" w:cs="Times New Roman"/>
          <w:b/>
          <w:sz w:val="24"/>
          <w:szCs w:val="24"/>
        </w:rPr>
        <w:t>750</w:t>
      </w:r>
      <w:r w:rsidR="00173D5A" w:rsidRPr="004004F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 000,00</w:t>
      </w:r>
      <w:r w:rsidR="00173D5A" w:rsidRPr="004004F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</w:t>
      </w:r>
      <w:r w:rsidRPr="004004F3">
        <w:rPr>
          <w:rFonts w:ascii="Times New Roman" w:hAnsi="Times New Roman"/>
          <w:b/>
          <w:sz w:val="24"/>
          <w:szCs w:val="24"/>
        </w:rPr>
        <w:t>грн.</w:t>
      </w:r>
      <w:r w:rsidRPr="004004F3">
        <w:rPr>
          <w:rFonts w:ascii="Times New Roman" w:hAnsi="Times New Roman"/>
          <w:sz w:val="24"/>
          <w:szCs w:val="24"/>
        </w:rPr>
        <w:t xml:space="preserve"> </w:t>
      </w:r>
      <w:r w:rsidRPr="004004F3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4004F3" w:rsidRDefault="00DC571B" w:rsidP="00B6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3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4004F3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4004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04F3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4004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0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4004F3" w:rsidRDefault="00DC571B" w:rsidP="00B6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4F3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4004F3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4004F3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400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4004F3" w:rsidRDefault="00411321" w:rsidP="00411321">
      <w:pPr>
        <w:spacing w:after="0" w:line="240" w:lineRule="auto"/>
        <w:ind w:firstLine="709"/>
        <w:jc w:val="both"/>
      </w:pPr>
    </w:p>
    <w:p w:rsidR="00173D5A" w:rsidRPr="004004F3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04F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tbl>
      <w:tblPr>
        <w:tblW w:w="992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7"/>
        <w:gridCol w:w="567"/>
        <w:gridCol w:w="5387"/>
        <w:gridCol w:w="1418"/>
        <w:gridCol w:w="1139"/>
        <w:gridCol w:w="1214"/>
        <w:gridCol w:w="65"/>
      </w:tblGrid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№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Одиниця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1.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Розбирання бортових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3,5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2. Штучні споруди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Заміна цегляних горловин оглядових каналізаційних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колодязів на залізобетонні, висота кільця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кільце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3.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дорожнiх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корит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коритного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профiлю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застосуванням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екскаваторiв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485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182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4. Дорожній одяг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Установлення бортових каменів бетонних і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залізобетонних при інших видах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Розробка піщано-щебеневої суміші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фр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0-40мм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екскаваторами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мiсткiстю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ковша 0,25 м3 з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навантаженням на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автомобiлi-самоскиди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110,39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Перевезення заповнювачів природних, що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транспортуються навалом, самоскидами (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піщано-</w:t>
            </w:r>
            <w:proofErr w:type="spellEnd"/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щебенева суміш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фр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0-40мм) на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вiдстань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171,1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Улаштування основ та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покриттiв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пiщано-гравiйних</w:t>
            </w:r>
            <w:proofErr w:type="spellEnd"/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сумiшей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марки С7 оптимального гранулометричного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складу одношарових,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485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кожний 1 см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змiни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товщини шару основи та покриття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пiщано-гравiйних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сумiшей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додавати або виключати до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норм 18-22-1, 18-22-2, 18-22-3 ( до 18 см.)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485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485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 xml:space="preserve"> 5. Укріплення узбіччя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Укрiплення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узбiччя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гравiйною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[щебеневою]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сумiшшю</w:t>
            </w:r>
            <w:proofErr w:type="spellEnd"/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товщиною 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gridBefore w:val="1"/>
          <w:gridAfter w:val="1"/>
          <w:wBefore w:w="137" w:type="dxa"/>
          <w:wAfter w:w="6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кожний 1 см </w:t>
            </w:r>
            <w:proofErr w:type="spellStart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змiни</w:t>
            </w:r>
            <w:proofErr w:type="spellEnd"/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товщини шару додавати або</w:t>
            </w:r>
          </w:p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виключати до норми 18-54-11 ( до 8 см.)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04F3">
              <w:rPr>
                <w:rFonts w:ascii="Times New Roman" w:hAnsi="Times New Roman"/>
                <w:spacing w:val="-3"/>
                <w:sz w:val="20"/>
                <w:szCs w:val="20"/>
              </w:rPr>
              <w:t>-77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4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44923" w:rsidRPr="004004F3" w:rsidTr="00426D6F">
        <w:trPr>
          <w:jc w:val="center"/>
        </w:trPr>
        <w:tc>
          <w:tcPr>
            <w:tcW w:w="992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4923" w:rsidRPr="004004F3" w:rsidRDefault="00444923" w:rsidP="00426D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004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44923" w:rsidRPr="004004F3" w:rsidRDefault="00444923" w:rsidP="004449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3D5A" w:rsidRPr="004004F3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4F3">
        <w:rPr>
          <w:rFonts w:ascii="Times New Roman" w:hAnsi="Times New Roman"/>
          <w:b/>
          <w:sz w:val="24"/>
          <w:szCs w:val="24"/>
          <w:lang w:eastAsia="uk-UA"/>
        </w:rPr>
        <w:lastRenderedPageBreak/>
        <w:t>Обгрунтування</w:t>
      </w:r>
      <w:proofErr w:type="spellEnd"/>
      <w:r w:rsidRPr="004004F3">
        <w:rPr>
          <w:rFonts w:ascii="Times New Roman" w:hAnsi="Times New Roman"/>
          <w:b/>
          <w:sz w:val="24"/>
          <w:szCs w:val="24"/>
          <w:lang w:eastAsia="uk-UA"/>
        </w:rPr>
        <w:t xml:space="preserve"> очікуваної вартості закупівлі.</w:t>
      </w:r>
    </w:p>
    <w:p w:rsidR="00444923" w:rsidRPr="004004F3" w:rsidRDefault="00444923" w:rsidP="00400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004F3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послуг становить </w:t>
      </w:r>
      <w:r w:rsidRPr="00400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750000,00</w:t>
      </w:r>
      <w:r w:rsidRPr="004004F3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4004F3">
        <w:rPr>
          <w:rFonts w:ascii="Times New Roman" w:hAnsi="Times New Roman"/>
          <w:sz w:val="24"/>
          <w:szCs w:val="24"/>
          <w:lang w:eastAsia="uk-UA"/>
        </w:rPr>
        <w:t>грн. з ПДВ</w:t>
      </w:r>
    </w:p>
    <w:p w:rsidR="00B870D1" w:rsidRPr="004004F3" w:rsidRDefault="00444923" w:rsidP="004004F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4F3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2023 рік та згідно розпорядження Переяславського міського голови від 10.03.2023р. № 46/07-04/11-23 «Про затвердження переліку робіт та об’єктів по утриманню вулично-шляхової мережі Переяславської міської територіальної громади на 2023 рік»</w:t>
      </w:r>
      <w:r w:rsidR="004004F3" w:rsidRPr="004004F3">
        <w:rPr>
          <w:rFonts w:ascii="Times New Roman" w:hAnsi="Times New Roman"/>
          <w:sz w:val="24"/>
          <w:szCs w:val="24"/>
          <w:lang w:val="uk-UA"/>
        </w:rPr>
        <w:t xml:space="preserve">, згідно якого із загального фонду міського бюджету розподілено кошти на поточний ремонт </w:t>
      </w:r>
      <w:proofErr w:type="spellStart"/>
      <w:r w:rsidR="004004F3" w:rsidRPr="004004F3">
        <w:rPr>
          <w:rFonts w:ascii="Times New Roman" w:hAnsi="Times New Roman" w:cs="Times New Roman"/>
          <w:sz w:val="24"/>
          <w:szCs w:val="24"/>
          <w:lang w:val="uk-UA"/>
        </w:rPr>
        <w:t>міжквартального</w:t>
      </w:r>
      <w:proofErr w:type="spellEnd"/>
      <w:r w:rsidR="004004F3" w:rsidRPr="004004F3">
        <w:rPr>
          <w:rFonts w:ascii="Times New Roman" w:hAnsi="Times New Roman" w:cs="Times New Roman"/>
          <w:sz w:val="24"/>
          <w:szCs w:val="24"/>
          <w:lang w:val="uk-UA"/>
        </w:rPr>
        <w:t xml:space="preserve"> роз’їзду вулиць Гетьмана Івана Сулими та Богдана Хмельницького у сумі 750000,00 грн.</w:t>
      </w:r>
    </w:p>
    <w:sectPr w:rsidR="00B870D1" w:rsidRPr="004004F3" w:rsidSect="006C5F79">
      <w:pgSz w:w="11906" w:h="16838"/>
      <w:pgMar w:top="426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A0420"/>
    <w:rsid w:val="000A3580"/>
    <w:rsid w:val="000B256D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972EA"/>
    <w:rsid w:val="002D70E2"/>
    <w:rsid w:val="00383DB8"/>
    <w:rsid w:val="004004F3"/>
    <w:rsid w:val="0040386C"/>
    <w:rsid w:val="00411321"/>
    <w:rsid w:val="00444923"/>
    <w:rsid w:val="004478B5"/>
    <w:rsid w:val="004661D0"/>
    <w:rsid w:val="00484CEC"/>
    <w:rsid w:val="004B03B3"/>
    <w:rsid w:val="004B2FE2"/>
    <w:rsid w:val="004B352E"/>
    <w:rsid w:val="005459A3"/>
    <w:rsid w:val="00563D25"/>
    <w:rsid w:val="0057352C"/>
    <w:rsid w:val="005D0E49"/>
    <w:rsid w:val="005F2A48"/>
    <w:rsid w:val="005F7F45"/>
    <w:rsid w:val="00676D5D"/>
    <w:rsid w:val="00681284"/>
    <w:rsid w:val="0069000A"/>
    <w:rsid w:val="006B1333"/>
    <w:rsid w:val="006C5F79"/>
    <w:rsid w:val="00744571"/>
    <w:rsid w:val="00761EAB"/>
    <w:rsid w:val="007745A9"/>
    <w:rsid w:val="00776AB6"/>
    <w:rsid w:val="007874A6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E6722"/>
    <w:rsid w:val="009F466A"/>
    <w:rsid w:val="00A25F6D"/>
    <w:rsid w:val="00A369A6"/>
    <w:rsid w:val="00A53B6B"/>
    <w:rsid w:val="00A54C4B"/>
    <w:rsid w:val="00B11AAF"/>
    <w:rsid w:val="00B31AA8"/>
    <w:rsid w:val="00B415B3"/>
    <w:rsid w:val="00B62C3E"/>
    <w:rsid w:val="00B870D1"/>
    <w:rsid w:val="00BA0FF8"/>
    <w:rsid w:val="00BB1A0F"/>
    <w:rsid w:val="00BD6EAC"/>
    <w:rsid w:val="00C16B6D"/>
    <w:rsid w:val="00C5119B"/>
    <w:rsid w:val="00CF0686"/>
    <w:rsid w:val="00D22379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F146BB"/>
    <w:rsid w:val="00F35143"/>
    <w:rsid w:val="00FB454D"/>
    <w:rsid w:val="00FC1BD9"/>
    <w:rsid w:val="00FD4DF8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4-00961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2023-03-21T11:42:00Z</dcterms:created>
  <dcterms:modified xsi:type="dcterms:W3CDTF">2023-03-21T11:42:00Z</dcterms:modified>
</cp:coreProperties>
</file>