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84" w:rsidRPr="006A43DF" w:rsidRDefault="004C5584" w:rsidP="004C5584">
      <w:pPr>
        <w:pStyle w:val="1"/>
        <w:spacing w:before="0" w:line="240" w:lineRule="auto"/>
        <w:ind w:left="708" w:firstLine="708"/>
        <w:jc w:val="center"/>
        <w:rPr>
          <w:rFonts w:ascii="Times New Roman" w:hAnsi="Times New Roman" w:cs="Times New Roman"/>
          <w:i w:val="0"/>
          <w:iCs w:val="0"/>
          <w:lang w:val="uk-UA"/>
        </w:rPr>
      </w:pPr>
      <w:r w:rsidRPr="006A43DF">
        <w:rPr>
          <w:rFonts w:ascii="Times New Roman" w:hAnsi="Times New Roman" w:cs="Times New Roman"/>
          <w:b w:val="0"/>
          <w:bCs w:val="0"/>
          <w:noProof/>
          <w:lang w:val="uk-UA" w:eastAsia="uk-UA"/>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-139700</wp:posOffset>
            </wp:positionV>
            <wp:extent cx="605790" cy="800100"/>
            <wp:effectExtent l="19050" t="0" r="3810" b="0"/>
            <wp:wrapTight wrapText="bothSides">
              <wp:wrapPolygon edited="0">
                <wp:start x="-679" y="0"/>
                <wp:lineTo x="-679" y="21086"/>
                <wp:lineTo x="21736" y="21086"/>
                <wp:lineTo x="21736" y="0"/>
                <wp:lineTo x="-67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5790" cy="800100"/>
                    </a:xfrm>
                    <a:prstGeom prst="rect">
                      <a:avLst/>
                    </a:prstGeom>
                    <a:noFill/>
                    <a:ln w="9525">
                      <a:noFill/>
                      <a:miter lim="800000"/>
                      <a:headEnd/>
                      <a:tailEnd/>
                    </a:ln>
                  </pic:spPr>
                </pic:pic>
              </a:graphicData>
            </a:graphic>
          </wp:anchor>
        </w:drawing>
      </w:r>
      <w:r w:rsidRPr="006A43DF">
        <w:rPr>
          <w:rFonts w:ascii="Times New Roman" w:hAnsi="Times New Roman" w:cs="Times New Roman"/>
          <w:b w:val="0"/>
          <w:bCs w:val="0"/>
          <w:noProof/>
          <w:lang w:val="uk-UA" w:eastAsia="uk-UA"/>
        </w:rPr>
        <w:drawing>
          <wp:anchor distT="0" distB="0" distL="114300" distR="114300" simplePos="0" relativeHeight="251660288" behindDoc="0" locked="0" layoutInCell="1" allowOverlap="1">
            <wp:simplePos x="0" y="0"/>
            <wp:positionH relativeFrom="column">
              <wp:posOffset>71755</wp:posOffset>
            </wp:positionH>
            <wp:positionV relativeFrom="paragraph">
              <wp:posOffset>-139700</wp:posOffset>
            </wp:positionV>
            <wp:extent cx="600075" cy="8001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00075" cy="800100"/>
                    </a:xfrm>
                    <a:prstGeom prst="rect">
                      <a:avLst/>
                    </a:prstGeom>
                    <a:noFill/>
                    <a:ln w="9525">
                      <a:noFill/>
                      <a:miter lim="800000"/>
                      <a:headEnd/>
                      <a:tailEnd/>
                    </a:ln>
                  </pic:spPr>
                </pic:pic>
              </a:graphicData>
            </a:graphic>
          </wp:anchor>
        </w:drawing>
      </w:r>
      <w:r w:rsidRPr="006A43DF">
        <w:rPr>
          <w:rFonts w:ascii="Times New Roman" w:hAnsi="Times New Roman" w:cs="Times New Roman"/>
          <w:i w:val="0"/>
          <w:iCs w:val="0"/>
          <w:lang w:val="uk-UA"/>
        </w:rPr>
        <w:t>УКРАЇНА</w:t>
      </w:r>
    </w:p>
    <w:p w:rsidR="004C5584" w:rsidRPr="006A43DF" w:rsidRDefault="004C5584" w:rsidP="004C5584">
      <w:pPr>
        <w:pStyle w:val="1"/>
        <w:spacing w:before="0" w:line="240" w:lineRule="auto"/>
        <w:ind w:left="708" w:firstLine="708"/>
        <w:jc w:val="center"/>
        <w:rPr>
          <w:rFonts w:ascii="Times New Roman" w:hAnsi="Times New Roman" w:cs="Times New Roman"/>
          <w:i w:val="0"/>
          <w:iCs w:val="0"/>
          <w:lang w:val="uk-UA"/>
        </w:rPr>
      </w:pPr>
      <w:r w:rsidRPr="006A43DF">
        <w:rPr>
          <w:rFonts w:ascii="Times New Roman" w:hAnsi="Times New Roman" w:cs="Times New Roman"/>
          <w:i w:val="0"/>
          <w:iCs w:val="0"/>
          <w:lang w:val="uk-UA"/>
        </w:rPr>
        <w:t>ПЕРЕЯСЛАВСЬКА  МІСЬКА РАДА</w:t>
      </w:r>
    </w:p>
    <w:p w:rsidR="004C5584" w:rsidRPr="006A43DF" w:rsidRDefault="004C5584" w:rsidP="004C5584">
      <w:pPr>
        <w:ind w:left="708" w:firstLine="708"/>
        <w:jc w:val="center"/>
        <w:rPr>
          <w:rFonts w:ascii="Times New Roman" w:hAnsi="Times New Roman"/>
          <w:sz w:val="28"/>
          <w:szCs w:val="28"/>
          <w:lang w:eastAsia="ru-RU"/>
        </w:rPr>
      </w:pPr>
      <w:r w:rsidRPr="006A43DF">
        <w:rPr>
          <w:rFonts w:ascii="Times New Roman" w:hAnsi="Times New Roman"/>
          <w:sz w:val="28"/>
          <w:szCs w:val="28"/>
          <w:lang w:eastAsia="ru-RU"/>
        </w:rPr>
        <w:t>VIIІ CКЛИКАННЯ</w:t>
      </w:r>
      <w:r w:rsidRPr="006A43DF">
        <w:rPr>
          <w:rFonts w:ascii="Times New Roman" w:hAnsi="Times New Roman"/>
          <w:bCs/>
          <w:sz w:val="24"/>
          <w:szCs w:val="24"/>
        </w:rPr>
        <w:t xml:space="preserve">           </w:t>
      </w:r>
    </w:p>
    <w:p w:rsidR="004C5584" w:rsidRPr="006A43DF" w:rsidRDefault="004C5584" w:rsidP="004C5584">
      <w:pPr>
        <w:pStyle w:val="2"/>
        <w:spacing w:before="0" w:line="240" w:lineRule="auto"/>
        <w:jc w:val="center"/>
        <w:rPr>
          <w:rFonts w:ascii="Times New Roman" w:hAnsi="Times New Roman" w:cs="Times New Roman"/>
          <w:i w:val="0"/>
          <w:iCs w:val="0"/>
          <w:sz w:val="40"/>
          <w:szCs w:val="40"/>
          <w:lang w:val="uk-UA"/>
        </w:rPr>
      </w:pPr>
      <w:r w:rsidRPr="006A43DF">
        <w:rPr>
          <w:rFonts w:ascii="Times New Roman" w:hAnsi="Times New Roman" w:cs="Times New Roman"/>
          <w:i w:val="0"/>
          <w:iCs w:val="0"/>
          <w:sz w:val="40"/>
          <w:szCs w:val="40"/>
          <w:lang w:val="uk-UA"/>
        </w:rPr>
        <w:t xml:space="preserve">Р І Ш Е Н </w:t>
      </w:r>
      <w:proofErr w:type="spellStart"/>
      <w:r w:rsidRPr="006A43DF">
        <w:rPr>
          <w:rFonts w:ascii="Times New Roman" w:hAnsi="Times New Roman" w:cs="Times New Roman"/>
          <w:i w:val="0"/>
          <w:iCs w:val="0"/>
          <w:sz w:val="40"/>
          <w:szCs w:val="40"/>
          <w:lang w:val="uk-UA"/>
        </w:rPr>
        <w:t>Н</w:t>
      </w:r>
      <w:proofErr w:type="spellEnd"/>
      <w:r w:rsidRPr="006A43DF">
        <w:rPr>
          <w:rFonts w:ascii="Times New Roman" w:hAnsi="Times New Roman" w:cs="Times New Roman"/>
          <w:i w:val="0"/>
          <w:iCs w:val="0"/>
          <w:sz w:val="40"/>
          <w:szCs w:val="40"/>
          <w:lang w:val="uk-UA"/>
        </w:rPr>
        <w:t xml:space="preserve"> Я</w:t>
      </w:r>
    </w:p>
    <w:p w:rsidR="004C5584" w:rsidRPr="006A43DF" w:rsidRDefault="004C5584" w:rsidP="004C5584">
      <w:pPr>
        <w:spacing w:line="240" w:lineRule="auto"/>
        <w:rPr>
          <w:sz w:val="16"/>
          <w:szCs w:val="16"/>
          <w:lang w:eastAsia="ru-RU"/>
        </w:rPr>
      </w:pPr>
    </w:p>
    <w:p w:rsidR="004C5584" w:rsidRPr="006A43DF" w:rsidRDefault="004C5584" w:rsidP="00E512D5">
      <w:pPr>
        <w:spacing w:after="0" w:line="240" w:lineRule="auto"/>
        <w:rPr>
          <w:rFonts w:ascii="Times New Roman" w:hAnsi="Times New Roman"/>
          <w:b/>
          <w:sz w:val="28"/>
          <w:szCs w:val="28"/>
          <w:u w:val="single"/>
        </w:rPr>
      </w:pPr>
      <w:r w:rsidRPr="006A43DF">
        <w:rPr>
          <w:rFonts w:ascii="Times New Roman" w:hAnsi="Times New Roman"/>
          <w:b/>
          <w:sz w:val="28"/>
          <w:szCs w:val="28"/>
          <w:u w:val="single"/>
        </w:rPr>
        <w:t xml:space="preserve">від « </w:t>
      </w:r>
      <w:r w:rsidR="00E31FB4">
        <w:rPr>
          <w:rFonts w:ascii="Times New Roman" w:hAnsi="Times New Roman"/>
          <w:b/>
          <w:sz w:val="28"/>
          <w:szCs w:val="28"/>
          <w:u w:val="single"/>
        </w:rPr>
        <w:t xml:space="preserve">18 </w:t>
      </w:r>
      <w:r w:rsidRPr="006A43DF">
        <w:rPr>
          <w:rFonts w:ascii="Times New Roman" w:hAnsi="Times New Roman"/>
          <w:b/>
          <w:sz w:val="28"/>
          <w:szCs w:val="28"/>
          <w:u w:val="single"/>
        </w:rPr>
        <w:t xml:space="preserve">»  </w:t>
      </w:r>
      <w:r w:rsidR="00E31FB4">
        <w:rPr>
          <w:rFonts w:ascii="Times New Roman" w:hAnsi="Times New Roman"/>
          <w:b/>
          <w:sz w:val="28"/>
          <w:szCs w:val="28"/>
          <w:u w:val="single"/>
        </w:rPr>
        <w:t>листопада</w:t>
      </w:r>
      <w:r w:rsidRPr="006A43DF">
        <w:rPr>
          <w:rFonts w:ascii="Times New Roman" w:hAnsi="Times New Roman"/>
          <w:b/>
          <w:sz w:val="28"/>
          <w:szCs w:val="28"/>
          <w:u w:val="single"/>
        </w:rPr>
        <w:t xml:space="preserve">  2021 року</w:t>
      </w:r>
      <w:r w:rsidRPr="006A43DF">
        <w:rPr>
          <w:rFonts w:ascii="Times New Roman" w:hAnsi="Times New Roman"/>
          <w:sz w:val="24"/>
          <w:szCs w:val="24"/>
        </w:rPr>
        <w:tab/>
        <w:t xml:space="preserve">                                         </w:t>
      </w:r>
      <w:r w:rsidR="00583A73" w:rsidRPr="006A43DF">
        <w:rPr>
          <w:rFonts w:ascii="Times New Roman" w:hAnsi="Times New Roman" w:cs="Times New Roman"/>
          <w:b/>
          <w:sz w:val="28"/>
          <w:szCs w:val="28"/>
          <w:u w:val="single"/>
        </w:rPr>
        <w:t>№ 01-17-VIII</w:t>
      </w:r>
    </w:p>
    <w:p w:rsidR="00E512D5" w:rsidRPr="006A43DF" w:rsidRDefault="00E512D5" w:rsidP="00E512D5">
      <w:pPr>
        <w:spacing w:after="0" w:line="240" w:lineRule="auto"/>
        <w:rPr>
          <w:rFonts w:ascii="Times New Roman" w:hAnsi="Times New Roman" w:cs="Times New Roman"/>
          <w:b/>
          <w:sz w:val="28"/>
          <w:szCs w:val="28"/>
        </w:rPr>
      </w:pPr>
    </w:p>
    <w:p w:rsidR="004C5584" w:rsidRPr="006A43DF" w:rsidRDefault="004C5584" w:rsidP="00E512D5">
      <w:pPr>
        <w:spacing w:after="0" w:line="240" w:lineRule="auto"/>
        <w:rPr>
          <w:rFonts w:ascii="Times New Roman" w:hAnsi="Times New Roman" w:cs="Times New Roman"/>
          <w:b/>
          <w:sz w:val="28"/>
          <w:szCs w:val="28"/>
        </w:rPr>
      </w:pPr>
      <w:r w:rsidRPr="006A43DF">
        <w:rPr>
          <w:rFonts w:ascii="Times New Roman" w:hAnsi="Times New Roman" w:cs="Times New Roman"/>
          <w:b/>
          <w:sz w:val="28"/>
          <w:szCs w:val="28"/>
        </w:rPr>
        <w:t xml:space="preserve">Про затвердження Статуту </w:t>
      </w:r>
    </w:p>
    <w:p w:rsidR="00E512D5" w:rsidRPr="006A43DF" w:rsidRDefault="004C5584" w:rsidP="00E512D5">
      <w:pPr>
        <w:spacing w:after="0" w:line="240" w:lineRule="auto"/>
        <w:rPr>
          <w:rFonts w:ascii="Times New Roman" w:hAnsi="Times New Roman" w:cs="Times New Roman"/>
          <w:b/>
          <w:sz w:val="28"/>
          <w:szCs w:val="28"/>
        </w:rPr>
      </w:pPr>
      <w:r w:rsidRPr="006A43DF">
        <w:rPr>
          <w:rFonts w:ascii="Times New Roman" w:hAnsi="Times New Roman" w:cs="Times New Roman"/>
          <w:b/>
          <w:sz w:val="28"/>
          <w:szCs w:val="28"/>
        </w:rPr>
        <w:t>Переяславської міської територіальної громади</w:t>
      </w:r>
    </w:p>
    <w:p w:rsidR="004C5584" w:rsidRPr="006A43DF" w:rsidRDefault="004C5584" w:rsidP="00E512D5">
      <w:pPr>
        <w:spacing w:after="0" w:line="240" w:lineRule="auto"/>
        <w:rPr>
          <w:rFonts w:ascii="Times New Roman" w:hAnsi="Times New Roman" w:cs="Times New Roman"/>
          <w:b/>
          <w:sz w:val="28"/>
          <w:szCs w:val="28"/>
        </w:rPr>
      </w:pPr>
    </w:p>
    <w:p w:rsidR="004C5584" w:rsidRPr="006A43DF" w:rsidRDefault="006B050A" w:rsidP="00E512D5">
      <w:pPr>
        <w:pStyle w:val="rvps18"/>
        <w:spacing w:before="67" w:beforeAutospacing="0" w:after="0" w:afterAutospacing="0"/>
        <w:ind w:right="200" w:firstLine="709"/>
        <w:jc w:val="both"/>
        <w:rPr>
          <w:sz w:val="28"/>
          <w:szCs w:val="28"/>
          <w:shd w:val="clear" w:color="auto" w:fill="FFFFFF"/>
        </w:rPr>
      </w:pPr>
      <w:r w:rsidRPr="006A43DF">
        <w:rPr>
          <w:sz w:val="28"/>
          <w:szCs w:val="28"/>
        </w:rPr>
        <w:t xml:space="preserve"> З метою створення сприятливих умов для повної реалізації членами територіальної громади прав на участь у здійсненні місцевого самоврядування та подальшого розвитку інститутів безпосередньої участі громадян у вирішенні питань місцевого значення, виражаючи волю громади, дбаючи про забезпечення демократичних засад місцевого самоврядування та з метою врахування історичних, національно-культурних, соціально-економічних та інших</w:t>
      </w:r>
      <w:r w:rsidR="001F2728" w:rsidRPr="006A43DF">
        <w:rPr>
          <w:sz w:val="28"/>
          <w:szCs w:val="28"/>
        </w:rPr>
        <w:t xml:space="preserve"> особл</w:t>
      </w:r>
      <w:r w:rsidR="0049185D" w:rsidRPr="006A43DF">
        <w:rPr>
          <w:sz w:val="28"/>
          <w:szCs w:val="28"/>
        </w:rPr>
        <w:t xml:space="preserve">ивостей Переяславській міській територіальній громаді, </w:t>
      </w:r>
      <w:r w:rsidR="001F2728" w:rsidRPr="006A43DF">
        <w:rPr>
          <w:sz w:val="28"/>
          <w:szCs w:val="28"/>
        </w:rPr>
        <w:t>к</w:t>
      </w:r>
      <w:r w:rsidR="004C5584" w:rsidRPr="006A43DF">
        <w:rPr>
          <w:sz w:val="28"/>
          <w:szCs w:val="28"/>
        </w:rPr>
        <w:t>еруючись Європейською хартією місцевого самоврядування</w:t>
      </w:r>
      <w:r w:rsidR="004C5584" w:rsidRPr="006A43DF">
        <w:rPr>
          <w:sz w:val="11"/>
          <w:szCs w:val="11"/>
          <w:shd w:val="clear" w:color="auto" w:fill="FFFFFF"/>
        </w:rPr>
        <w:t xml:space="preserve">  </w:t>
      </w:r>
      <w:r w:rsidR="004C5584" w:rsidRPr="006A43DF">
        <w:rPr>
          <w:sz w:val="28"/>
          <w:szCs w:val="28"/>
          <w:shd w:val="clear" w:color="auto" w:fill="FFFFFF"/>
        </w:rPr>
        <w:t>від 15.10.1985 р</w:t>
      </w:r>
      <w:r w:rsidRPr="006A43DF">
        <w:rPr>
          <w:sz w:val="28"/>
          <w:szCs w:val="28"/>
          <w:shd w:val="clear" w:color="auto" w:fill="FFFFFF"/>
        </w:rPr>
        <w:t>.</w:t>
      </w:r>
      <w:r w:rsidR="004C5584" w:rsidRPr="006A43DF">
        <w:rPr>
          <w:sz w:val="28"/>
          <w:szCs w:val="28"/>
          <w:shd w:val="clear" w:color="auto" w:fill="FFFFFF"/>
        </w:rPr>
        <w:t>,</w:t>
      </w:r>
      <w:r w:rsidRPr="006A43DF">
        <w:rPr>
          <w:sz w:val="28"/>
          <w:szCs w:val="28"/>
          <w:shd w:val="clear" w:color="auto" w:fill="FFFFFF"/>
        </w:rPr>
        <w:t xml:space="preserve"> </w:t>
      </w:r>
      <w:r w:rsidR="004C5584" w:rsidRPr="006A43DF">
        <w:rPr>
          <w:sz w:val="28"/>
          <w:szCs w:val="28"/>
          <w:shd w:val="clear" w:color="auto" w:fill="FFFFFF"/>
        </w:rPr>
        <w:t xml:space="preserve">ратифікованою Законом України </w:t>
      </w:r>
      <w:hyperlink r:id="rId8" w:tgtFrame="_blank" w:history="1">
        <w:r w:rsidR="004C5584" w:rsidRPr="006A43DF">
          <w:rPr>
            <w:sz w:val="28"/>
            <w:szCs w:val="28"/>
          </w:rPr>
          <w:t>№ 452/97-ВР від 15.07.97</w:t>
        </w:r>
      </w:hyperlink>
      <w:r w:rsidRPr="006A43DF">
        <w:rPr>
          <w:sz w:val="28"/>
          <w:szCs w:val="28"/>
          <w:shd w:val="clear" w:color="auto" w:fill="FFFFFF"/>
        </w:rPr>
        <w:t>р., Конституцією України,</w:t>
      </w:r>
      <w:r w:rsidR="001F2728" w:rsidRPr="006A43DF">
        <w:rPr>
          <w:sz w:val="28"/>
          <w:szCs w:val="28"/>
          <w:shd w:val="clear" w:color="auto" w:fill="FFFFFF"/>
        </w:rPr>
        <w:t xml:space="preserve"> </w:t>
      </w:r>
      <w:r w:rsidRPr="006A43DF">
        <w:rPr>
          <w:sz w:val="28"/>
          <w:szCs w:val="28"/>
          <w:shd w:val="clear" w:color="auto" w:fill="FFFFFF"/>
        </w:rPr>
        <w:t>ст.19, п.48 ч.1 ст.26 Закону України про місцеве самоврядування в Україні</w:t>
      </w:r>
      <w:r w:rsidR="001F2728" w:rsidRPr="006A43DF">
        <w:rPr>
          <w:sz w:val="28"/>
          <w:szCs w:val="28"/>
          <w:shd w:val="clear" w:color="auto" w:fill="FFFFFF"/>
        </w:rPr>
        <w:t>, Переяславська міська рада</w:t>
      </w:r>
    </w:p>
    <w:p w:rsidR="001F2728" w:rsidRPr="006A43DF" w:rsidRDefault="001F2728" w:rsidP="00E512D5">
      <w:pPr>
        <w:pStyle w:val="rvps18"/>
        <w:spacing w:before="67" w:beforeAutospacing="0" w:after="0" w:afterAutospacing="0"/>
        <w:ind w:right="200" w:firstLine="709"/>
        <w:jc w:val="both"/>
        <w:rPr>
          <w:sz w:val="28"/>
          <w:szCs w:val="28"/>
          <w:shd w:val="clear" w:color="auto" w:fill="FFFFFF"/>
        </w:rPr>
      </w:pPr>
      <w:r w:rsidRPr="006A43DF">
        <w:rPr>
          <w:sz w:val="28"/>
          <w:szCs w:val="28"/>
          <w:shd w:val="clear" w:color="auto" w:fill="FFFFFF"/>
        </w:rPr>
        <w:t>ВИРІШИЛА:</w:t>
      </w:r>
    </w:p>
    <w:p w:rsidR="001F2728" w:rsidRPr="006A43DF" w:rsidRDefault="001F2728" w:rsidP="00E512D5">
      <w:pPr>
        <w:pStyle w:val="rvps18"/>
        <w:spacing w:before="67" w:beforeAutospacing="0" w:after="0" w:afterAutospacing="0"/>
        <w:ind w:right="200" w:firstLine="709"/>
        <w:jc w:val="both"/>
        <w:rPr>
          <w:sz w:val="28"/>
          <w:szCs w:val="28"/>
          <w:shd w:val="clear" w:color="auto" w:fill="FFFFFF"/>
        </w:rPr>
      </w:pPr>
      <w:r w:rsidRPr="006A43DF">
        <w:rPr>
          <w:sz w:val="28"/>
          <w:szCs w:val="28"/>
          <w:shd w:val="clear" w:color="auto" w:fill="FFFFFF"/>
        </w:rPr>
        <w:t>1. Затвердити Статут Переяславської міської територіальної громади (додається).</w:t>
      </w:r>
    </w:p>
    <w:p w:rsidR="001F2728" w:rsidRPr="006A43DF" w:rsidRDefault="007E1998" w:rsidP="00E512D5">
      <w:pPr>
        <w:pStyle w:val="rvps18"/>
        <w:spacing w:before="67" w:beforeAutospacing="0" w:after="0" w:afterAutospacing="0"/>
        <w:ind w:right="200" w:firstLine="709"/>
        <w:jc w:val="both"/>
        <w:rPr>
          <w:sz w:val="28"/>
          <w:szCs w:val="28"/>
          <w:shd w:val="clear" w:color="auto" w:fill="FFFFFF"/>
        </w:rPr>
      </w:pPr>
      <w:r w:rsidRPr="006A43DF">
        <w:rPr>
          <w:sz w:val="28"/>
          <w:szCs w:val="28"/>
          <w:shd w:val="clear" w:color="auto" w:fill="FFFFFF"/>
        </w:rPr>
        <w:t>2. Визнати таким</w:t>
      </w:r>
      <w:r w:rsidR="001F2728" w:rsidRPr="006A43DF">
        <w:rPr>
          <w:sz w:val="28"/>
          <w:szCs w:val="28"/>
          <w:shd w:val="clear" w:color="auto" w:fill="FFFFFF"/>
        </w:rPr>
        <w:t>, що втратив чинність з моменту державної реєстрації Статуту Переяславської міської територіальної громади Статут територіальної громади міста Переяслава-Хмельницького (зі змінами), затверджений рішенням міської ради</w:t>
      </w:r>
      <w:r w:rsidRPr="006A43DF">
        <w:rPr>
          <w:sz w:val="28"/>
          <w:szCs w:val="28"/>
          <w:shd w:val="clear" w:color="auto" w:fill="FFFFFF"/>
        </w:rPr>
        <w:t xml:space="preserve"> від 15.07.1999 р. № 03-10-ХХІІІ, зареєстрований Переяслав-Хмельницьким міським управлінням юстиції        20 грудня 1999 року</w:t>
      </w:r>
      <w:r w:rsidR="009029A7" w:rsidRPr="006A43DF">
        <w:rPr>
          <w:sz w:val="28"/>
          <w:szCs w:val="28"/>
          <w:shd w:val="clear" w:color="auto" w:fill="FFFFFF"/>
        </w:rPr>
        <w:t>.</w:t>
      </w:r>
    </w:p>
    <w:p w:rsidR="009029A7" w:rsidRPr="006A43DF" w:rsidRDefault="004E5CF2" w:rsidP="00E512D5">
      <w:pPr>
        <w:pStyle w:val="rvps18"/>
        <w:spacing w:before="67" w:beforeAutospacing="0" w:after="0" w:afterAutospacing="0"/>
        <w:ind w:right="200" w:firstLine="709"/>
        <w:jc w:val="both"/>
        <w:rPr>
          <w:sz w:val="28"/>
          <w:szCs w:val="28"/>
          <w:shd w:val="clear" w:color="auto" w:fill="FFFFFF"/>
        </w:rPr>
      </w:pPr>
      <w:r w:rsidRPr="006A43DF">
        <w:rPr>
          <w:sz w:val="28"/>
          <w:szCs w:val="28"/>
          <w:shd w:val="clear" w:color="auto" w:fill="FFFFFF"/>
        </w:rPr>
        <w:t xml:space="preserve">3. </w:t>
      </w:r>
      <w:r w:rsidR="007858F4" w:rsidRPr="006A43DF">
        <w:rPr>
          <w:sz w:val="28"/>
          <w:szCs w:val="28"/>
          <w:shd w:val="clear" w:color="auto" w:fill="FFFFFF"/>
        </w:rPr>
        <w:t xml:space="preserve">Юридичному відділу виконавчого комітету Переяславської міської ради  вжити заходів для скасування державної реєстрації </w:t>
      </w:r>
      <w:r w:rsidR="00E512D5" w:rsidRPr="006A43DF">
        <w:rPr>
          <w:sz w:val="28"/>
          <w:szCs w:val="28"/>
          <w:shd w:val="clear" w:color="auto" w:fill="FFFFFF"/>
        </w:rPr>
        <w:t>Статут територіальної громади міста Переяслава-Хмельницького та державної реєстрації Статуту Переяславської міської територіальної громади.</w:t>
      </w:r>
    </w:p>
    <w:p w:rsidR="00E512D5" w:rsidRPr="006A43DF" w:rsidRDefault="00E512D5" w:rsidP="00E512D5">
      <w:pPr>
        <w:pStyle w:val="rvps18"/>
        <w:spacing w:before="67" w:beforeAutospacing="0" w:after="0" w:afterAutospacing="0"/>
        <w:ind w:right="200" w:firstLine="709"/>
        <w:jc w:val="both"/>
        <w:rPr>
          <w:sz w:val="28"/>
          <w:szCs w:val="28"/>
          <w:shd w:val="clear" w:color="auto" w:fill="FFFFFF"/>
        </w:rPr>
      </w:pPr>
      <w:r w:rsidRPr="006A43DF">
        <w:rPr>
          <w:sz w:val="28"/>
          <w:szCs w:val="28"/>
          <w:shd w:val="clear" w:color="auto" w:fill="FFFFFF"/>
        </w:rPr>
        <w:t>4. Відповідальність за виконання даного рішення покласти на секретаря міської ради Л.М.</w:t>
      </w:r>
      <w:proofErr w:type="spellStart"/>
      <w:r w:rsidRPr="006A43DF">
        <w:rPr>
          <w:sz w:val="28"/>
          <w:szCs w:val="28"/>
          <w:shd w:val="clear" w:color="auto" w:fill="FFFFFF"/>
        </w:rPr>
        <w:t>Оверчук</w:t>
      </w:r>
      <w:proofErr w:type="spellEnd"/>
      <w:r w:rsidRPr="006A43DF">
        <w:rPr>
          <w:sz w:val="28"/>
          <w:szCs w:val="28"/>
          <w:shd w:val="clear" w:color="auto" w:fill="FFFFFF"/>
        </w:rPr>
        <w:t>.</w:t>
      </w:r>
    </w:p>
    <w:p w:rsidR="00E512D5" w:rsidRPr="006A43DF" w:rsidRDefault="00E512D5" w:rsidP="00E512D5">
      <w:pPr>
        <w:pStyle w:val="rvps18"/>
        <w:spacing w:before="67" w:beforeAutospacing="0" w:after="0" w:afterAutospacing="0"/>
        <w:ind w:right="200" w:firstLine="709"/>
        <w:jc w:val="both"/>
        <w:rPr>
          <w:sz w:val="28"/>
          <w:szCs w:val="28"/>
          <w:shd w:val="clear" w:color="auto" w:fill="FFFFFF"/>
        </w:rPr>
      </w:pPr>
      <w:r w:rsidRPr="006A43DF">
        <w:rPr>
          <w:sz w:val="28"/>
          <w:szCs w:val="28"/>
          <w:shd w:val="clear" w:color="auto" w:fill="FFFFFF"/>
        </w:rPr>
        <w:t xml:space="preserve">5. Контроль за виконанням даного рішення покласти на постійну комісію з питань </w:t>
      </w:r>
      <w:r w:rsidRPr="006A43DF">
        <w:rPr>
          <w:rStyle w:val="a4"/>
          <w:rFonts w:eastAsia="Calibri"/>
          <w:b w:val="0"/>
          <w:iCs/>
          <w:sz w:val="28"/>
          <w:szCs w:val="28"/>
          <w:bdr w:val="none" w:sz="0" w:space="0" w:color="auto" w:frame="1"/>
        </w:rPr>
        <w:t>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E512D5" w:rsidRPr="006A43DF" w:rsidRDefault="00E512D5" w:rsidP="00E512D5">
      <w:pPr>
        <w:spacing w:after="0" w:line="240" w:lineRule="auto"/>
        <w:rPr>
          <w:rFonts w:ascii="Times New Roman" w:hAnsi="Times New Roman" w:cs="Times New Roman"/>
          <w:b/>
          <w:sz w:val="28"/>
          <w:szCs w:val="28"/>
        </w:rPr>
      </w:pPr>
      <w:bookmarkStart w:id="0" w:name="n99"/>
      <w:bookmarkEnd w:id="0"/>
    </w:p>
    <w:p w:rsidR="004C5584" w:rsidRPr="006A43DF" w:rsidRDefault="00E512D5" w:rsidP="00E512D5">
      <w:pPr>
        <w:spacing w:after="0" w:line="240" w:lineRule="auto"/>
        <w:rPr>
          <w:rFonts w:ascii="Times New Roman" w:hAnsi="Times New Roman" w:cs="Times New Roman"/>
          <w:b/>
          <w:sz w:val="28"/>
          <w:szCs w:val="28"/>
        </w:rPr>
      </w:pPr>
      <w:r w:rsidRPr="006A43DF">
        <w:rPr>
          <w:rFonts w:ascii="Times New Roman" w:hAnsi="Times New Roman" w:cs="Times New Roman"/>
          <w:b/>
          <w:sz w:val="28"/>
          <w:szCs w:val="28"/>
        </w:rPr>
        <w:t>Міський голова                                                                                    В.САУЛКО</w:t>
      </w:r>
    </w:p>
    <w:p w:rsidR="00E512D5" w:rsidRPr="006A43DF" w:rsidRDefault="00E512D5" w:rsidP="00E512D5">
      <w:pPr>
        <w:spacing w:after="0" w:line="240" w:lineRule="auto"/>
        <w:rPr>
          <w:rFonts w:ascii="Times New Roman" w:hAnsi="Times New Roman" w:cs="Times New Roman"/>
          <w:b/>
          <w:sz w:val="28"/>
          <w:szCs w:val="28"/>
        </w:rPr>
      </w:pPr>
    </w:p>
    <w:p w:rsidR="00E512D5" w:rsidRPr="006A43DF" w:rsidRDefault="00E512D5" w:rsidP="00E512D5">
      <w:pPr>
        <w:spacing w:after="0" w:line="240" w:lineRule="auto"/>
        <w:rPr>
          <w:rFonts w:ascii="Times New Roman" w:hAnsi="Times New Roman" w:cs="Times New Roman"/>
          <w:b/>
          <w:sz w:val="28"/>
          <w:szCs w:val="28"/>
        </w:rPr>
      </w:pPr>
    </w:p>
    <w:p w:rsidR="007D0AF3" w:rsidRPr="006A43DF" w:rsidRDefault="00E512D5" w:rsidP="00E512D5">
      <w:pPr>
        <w:spacing w:after="0" w:line="240" w:lineRule="auto"/>
        <w:rPr>
          <w:rFonts w:ascii="Times New Roman" w:hAnsi="Times New Roman" w:cs="Times New Roman"/>
          <w:sz w:val="24"/>
          <w:szCs w:val="24"/>
        </w:rPr>
      </w:pPr>
      <w:r w:rsidRPr="006A43DF">
        <w:rPr>
          <w:rFonts w:ascii="Times New Roman" w:hAnsi="Times New Roman" w:cs="Times New Roman"/>
          <w:sz w:val="24"/>
          <w:szCs w:val="24"/>
        </w:rPr>
        <w:t xml:space="preserve">                                                                                                 </w:t>
      </w:r>
    </w:p>
    <w:p w:rsidR="007D0AF3" w:rsidRPr="006A43DF" w:rsidRDefault="007D0AF3" w:rsidP="00E512D5">
      <w:pPr>
        <w:spacing w:after="0" w:line="240" w:lineRule="auto"/>
        <w:rPr>
          <w:rFonts w:ascii="Times New Roman" w:hAnsi="Times New Roman" w:cs="Times New Roman"/>
          <w:sz w:val="24"/>
          <w:szCs w:val="24"/>
        </w:rPr>
      </w:pPr>
    </w:p>
    <w:p w:rsidR="00E512D5" w:rsidRPr="006A43DF" w:rsidRDefault="007D0AF3" w:rsidP="00E512D5">
      <w:pPr>
        <w:spacing w:after="0" w:line="240" w:lineRule="auto"/>
        <w:rPr>
          <w:rFonts w:ascii="Times New Roman" w:hAnsi="Times New Roman" w:cs="Times New Roman"/>
          <w:sz w:val="24"/>
          <w:szCs w:val="24"/>
        </w:rPr>
      </w:pPr>
      <w:r w:rsidRPr="006A43DF">
        <w:rPr>
          <w:rFonts w:ascii="Times New Roman" w:hAnsi="Times New Roman" w:cs="Times New Roman"/>
          <w:sz w:val="24"/>
          <w:szCs w:val="24"/>
        </w:rPr>
        <w:t xml:space="preserve">                                                                                                 </w:t>
      </w:r>
      <w:r w:rsidR="00E512D5" w:rsidRPr="006A43DF">
        <w:rPr>
          <w:rFonts w:ascii="Times New Roman" w:hAnsi="Times New Roman" w:cs="Times New Roman"/>
          <w:sz w:val="24"/>
          <w:szCs w:val="24"/>
        </w:rPr>
        <w:t xml:space="preserve">     ЗАТВЕРДЖЕНО:</w:t>
      </w:r>
    </w:p>
    <w:p w:rsidR="00E512D5" w:rsidRPr="006A43DF" w:rsidRDefault="00E512D5" w:rsidP="00E512D5">
      <w:pPr>
        <w:spacing w:after="0" w:line="240" w:lineRule="auto"/>
        <w:ind w:firstLine="4820"/>
        <w:rPr>
          <w:rFonts w:ascii="Times New Roman" w:hAnsi="Times New Roman" w:cs="Times New Roman"/>
          <w:sz w:val="24"/>
          <w:szCs w:val="24"/>
        </w:rPr>
      </w:pPr>
      <w:r w:rsidRPr="006A43DF">
        <w:rPr>
          <w:rFonts w:ascii="Times New Roman" w:hAnsi="Times New Roman" w:cs="Times New Roman"/>
          <w:sz w:val="24"/>
          <w:szCs w:val="24"/>
        </w:rPr>
        <w:t>Рішенням Переяславської міської ради</w:t>
      </w:r>
    </w:p>
    <w:p w:rsidR="00E512D5" w:rsidRPr="00E31FB4" w:rsidRDefault="00106B51" w:rsidP="00E512D5">
      <w:pPr>
        <w:spacing w:after="0" w:line="240" w:lineRule="auto"/>
        <w:ind w:firstLine="4820"/>
        <w:rPr>
          <w:rFonts w:ascii="Times New Roman" w:hAnsi="Times New Roman" w:cs="Times New Roman"/>
          <w:sz w:val="24"/>
          <w:szCs w:val="24"/>
          <w:u w:val="single"/>
        </w:rPr>
      </w:pPr>
      <w:r w:rsidRPr="00E31FB4">
        <w:rPr>
          <w:rFonts w:ascii="Times New Roman" w:hAnsi="Times New Roman" w:cs="Times New Roman"/>
          <w:sz w:val="24"/>
          <w:szCs w:val="24"/>
          <w:u w:val="single"/>
        </w:rPr>
        <w:t>в</w:t>
      </w:r>
      <w:r w:rsidR="00E512D5" w:rsidRPr="00E31FB4">
        <w:rPr>
          <w:rFonts w:ascii="Times New Roman" w:hAnsi="Times New Roman" w:cs="Times New Roman"/>
          <w:sz w:val="24"/>
          <w:szCs w:val="24"/>
          <w:u w:val="single"/>
        </w:rPr>
        <w:t>ід «</w:t>
      </w:r>
      <w:r w:rsidR="00E31FB4" w:rsidRPr="00E31FB4">
        <w:rPr>
          <w:rFonts w:ascii="Times New Roman" w:hAnsi="Times New Roman" w:cs="Times New Roman"/>
          <w:sz w:val="24"/>
          <w:szCs w:val="24"/>
          <w:u w:val="single"/>
        </w:rPr>
        <w:t xml:space="preserve"> 18 </w:t>
      </w:r>
      <w:r w:rsidR="00E512D5" w:rsidRPr="00E31FB4">
        <w:rPr>
          <w:rFonts w:ascii="Times New Roman" w:hAnsi="Times New Roman" w:cs="Times New Roman"/>
          <w:sz w:val="24"/>
          <w:szCs w:val="24"/>
          <w:u w:val="single"/>
        </w:rPr>
        <w:t>»</w:t>
      </w:r>
      <w:r w:rsidR="00E31FB4" w:rsidRPr="00E31FB4">
        <w:rPr>
          <w:rFonts w:ascii="Times New Roman" w:hAnsi="Times New Roman" w:cs="Times New Roman"/>
          <w:sz w:val="24"/>
          <w:szCs w:val="24"/>
          <w:u w:val="single"/>
        </w:rPr>
        <w:t xml:space="preserve"> листопада </w:t>
      </w:r>
      <w:r w:rsidR="00E512D5" w:rsidRPr="00E31FB4">
        <w:rPr>
          <w:rFonts w:ascii="Times New Roman" w:hAnsi="Times New Roman" w:cs="Times New Roman"/>
          <w:sz w:val="24"/>
          <w:szCs w:val="24"/>
          <w:u w:val="single"/>
        </w:rPr>
        <w:t xml:space="preserve">2021 р. № </w:t>
      </w:r>
      <w:r w:rsidR="00E31FB4" w:rsidRPr="00E31FB4">
        <w:rPr>
          <w:rFonts w:ascii="Times New Roman" w:hAnsi="Times New Roman" w:cs="Times New Roman"/>
          <w:sz w:val="24"/>
          <w:szCs w:val="24"/>
          <w:u w:val="single"/>
        </w:rPr>
        <w:t>01-17-VIII</w:t>
      </w:r>
    </w:p>
    <w:p w:rsidR="00E512D5" w:rsidRPr="006A43DF" w:rsidRDefault="00E512D5" w:rsidP="00E512D5">
      <w:pPr>
        <w:spacing w:after="0" w:line="240" w:lineRule="auto"/>
        <w:ind w:firstLine="4820"/>
        <w:rPr>
          <w:rFonts w:ascii="Times New Roman" w:hAnsi="Times New Roman" w:cs="Times New Roman"/>
          <w:sz w:val="24"/>
          <w:szCs w:val="24"/>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7D0AF3" w:rsidRPr="006A43DF" w:rsidRDefault="007D0AF3" w:rsidP="00E512D5">
      <w:pPr>
        <w:autoSpaceDE w:val="0"/>
        <w:autoSpaceDN w:val="0"/>
        <w:adjustRightInd w:val="0"/>
        <w:spacing w:after="0" w:line="240" w:lineRule="auto"/>
        <w:jc w:val="center"/>
        <w:rPr>
          <w:rFonts w:ascii="Times New Roman" w:hAnsi="Times New Roman" w:cs="Times New Roman"/>
          <w:b/>
          <w:bCs/>
          <w:sz w:val="52"/>
          <w:szCs w:val="52"/>
        </w:rPr>
      </w:pP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52"/>
          <w:szCs w:val="52"/>
        </w:rPr>
      </w:pPr>
      <w:r w:rsidRPr="006A43DF">
        <w:rPr>
          <w:rFonts w:ascii="Times New Roman" w:hAnsi="Times New Roman" w:cs="Times New Roman"/>
          <w:b/>
          <w:bCs/>
          <w:sz w:val="52"/>
          <w:szCs w:val="52"/>
        </w:rPr>
        <w:t>С Т А Т У Т</w:t>
      </w: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52"/>
          <w:szCs w:val="52"/>
        </w:rPr>
      </w:pP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52"/>
          <w:szCs w:val="52"/>
        </w:rPr>
      </w:pPr>
      <w:r w:rsidRPr="006A43DF">
        <w:rPr>
          <w:rFonts w:ascii="Times New Roman" w:hAnsi="Times New Roman" w:cs="Times New Roman"/>
          <w:b/>
          <w:bCs/>
          <w:sz w:val="52"/>
          <w:szCs w:val="52"/>
        </w:rPr>
        <w:t xml:space="preserve">Переяславської </w:t>
      </w: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52"/>
          <w:szCs w:val="52"/>
        </w:rPr>
      </w:pPr>
      <w:r w:rsidRPr="006A43DF">
        <w:rPr>
          <w:rFonts w:ascii="Times New Roman" w:hAnsi="Times New Roman" w:cs="Times New Roman"/>
          <w:b/>
          <w:bCs/>
          <w:sz w:val="52"/>
          <w:szCs w:val="52"/>
        </w:rPr>
        <w:t>міської територіальної громади</w:t>
      </w:r>
    </w:p>
    <w:p w:rsidR="00E512D5" w:rsidRPr="006A43DF" w:rsidRDefault="00E512D5" w:rsidP="00E512D5">
      <w:pPr>
        <w:autoSpaceDE w:val="0"/>
        <w:autoSpaceDN w:val="0"/>
        <w:adjustRightInd w:val="0"/>
        <w:spacing w:after="0" w:line="240" w:lineRule="auto"/>
        <w:rPr>
          <w:rFonts w:ascii="Times New Roman" w:hAnsi="Times New Roman" w:cs="Times New Roman"/>
          <w:sz w:val="52"/>
          <w:szCs w:val="52"/>
        </w:rPr>
      </w:pPr>
    </w:p>
    <w:p w:rsidR="00E512D5" w:rsidRPr="006A43DF" w:rsidRDefault="00E512D5" w:rsidP="00E512D5">
      <w:pPr>
        <w:autoSpaceDE w:val="0"/>
        <w:autoSpaceDN w:val="0"/>
        <w:adjustRightInd w:val="0"/>
        <w:spacing w:after="0" w:line="240" w:lineRule="auto"/>
        <w:rPr>
          <w:rFonts w:ascii="Times New Roman" w:hAnsi="Times New Roman" w:cs="Times New Roman"/>
          <w:sz w:val="52"/>
          <w:szCs w:val="52"/>
        </w:rPr>
      </w:pPr>
    </w:p>
    <w:p w:rsidR="00E512D5" w:rsidRPr="006A43DF" w:rsidRDefault="00E512D5" w:rsidP="00E512D5">
      <w:pPr>
        <w:autoSpaceDE w:val="0"/>
        <w:autoSpaceDN w:val="0"/>
        <w:adjustRightInd w:val="0"/>
        <w:spacing w:after="0" w:line="240" w:lineRule="auto"/>
        <w:rPr>
          <w:rFonts w:ascii="Times New Roman" w:hAnsi="Times New Roman" w:cs="Times New Roman"/>
          <w:sz w:val="52"/>
          <w:szCs w:val="52"/>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106B51" w:rsidRPr="006A43DF" w:rsidRDefault="00106B51" w:rsidP="00E512D5">
      <w:pPr>
        <w:autoSpaceDE w:val="0"/>
        <w:autoSpaceDN w:val="0"/>
        <w:adjustRightInd w:val="0"/>
        <w:spacing w:after="0" w:line="240" w:lineRule="auto"/>
        <w:rPr>
          <w:rFonts w:ascii="Times New Roman" w:hAnsi="Times New Roman" w:cs="Times New Roman"/>
          <w:sz w:val="28"/>
          <w:szCs w:val="28"/>
        </w:rPr>
      </w:pPr>
    </w:p>
    <w:p w:rsidR="00106B51" w:rsidRPr="006A43DF" w:rsidRDefault="00106B51" w:rsidP="00E512D5">
      <w:pPr>
        <w:autoSpaceDE w:val="0"/>
        <w:autoSpaceDN w:val="0"/>
        <w:adjustRightInd w:val="0"/>
        <w:spacing w:after="0" w:line="240" w:lineRule="auto"/>
        <w:rPr>
          <w:rFonts w:ascii="Times New Roman" w:hAnsi="Times New Roman" w:cs="Times New Roman"/>
          <w:sz w:val="28"/>
          <w:szCs w:val="28"/>
        </w:rPr>
      </w:pPr>
    </w:p>
    <w:p w:rsidR="00106B51" w:rsidRPr="006A43DF" w:rsidRDefault="00106B51" w:rsidP="00E512D5">
      <w:pPr>
        <w:autoSpaceDE w:val="0"/>
        <w:autoSpaceDN w:val="0"/>
        <w:adjustRightInd w:val="0"/>
        <w:spacing w:after="0" w:line="240" w:lineRule="auto"/>
        <w:rPr>
          <w:rFonts w:ascii="Times New Roman" w:hAnsi="Times New Roman" w:cs="Times New Roman"/>
          <w:sz w:val="28"/>
          <w:szCs w:val="28"/>
        </w:rPr>
      </w:pPr>
    </w:p>
    <w:p w:rsidR="00106B51" w:rsidRPr="006A43DF" w:rsidRDefault="00106B51"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sz w:val="28"/>
          <w:szCs w:val="28"/>
        </w:rPr>
      </w:pPr>
    </w:p>
    <w:p w:rsidR="00E512D5" w:rsidRPr="006A43DF" w:rsidRDefault="00E512D5" w:rsidP="00E512D5">
      <w:pPr>
        <w:autoSpaceDE w:val="0"/>
        <w:autoSpaceDN w:val="0"/>
        <w:adjustRightInd w:val="0"/>
        <w:spacing w:after="0" w:line="240" w:lineRule="auto"/>
        <w:rPr>
          <w:rFonts w:ascii="Times New Roman" w:hAnsi="Times New Roman" w:cs="Times New Roman"/>
          <w:b/>
          <w:bCs/>
          <w:sz w:val="28"/>
          <w:szCs w:val="28"/>
        </w:rPr>
      </w:pPr>
    </w:p>
    <w:p w:rsidR="00E512D5" w:rsidRPr="006A43DF" w:rsidRDefault="00E512D5" w:rsidP="00E512D5">
      <w:pPr>
        <w:spacing w:after="0" w:line="240" w:lineRule="auto"/>
        <w:jc w:val="center"/>
        <w:rPr>
          <w:rFonts w:ascii="Times New Roman" w:hAnsi="Times New Roman" w:cs="Times New Roman"/>
          <w:b/>
          <w:bCs/>
          <w:sz w:val="28"/>
          <w:szCs w:val="28"/>
        </w:rPr>
      </w:pPr>
      <w:r w:rsidRPr="006A43DF">
        <w:rPr>
          <w:rFonts w:ascii="Times New Roman" w:hAnsi="Times New Roman" w:cs="Times New Roman"/>
          <w:b/>
          <w:bCs/>
          <w:sz w:val="28"/>
          <w:szCs w:val="28"/>
        </w:rPr>
        <w:t>2021 рік</w:t>
      </w:r>
      <w:r w:rsidRPr="006A43DF">
        <w:rPr>
          <w:rFonts w:ascii="Times New Roman" w:hAnsi="Times New Roman" w:cs="Times New Roman"/>
          <w:b/>
          <w:bCs/>
          <w:sz w:val="28"/>
          <w:szCs w:val="28"/>
        </w:rPr>
        <w:br w:type="page"/>
      </w: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28"/>
          <w:szCs w:val="28"/>
        </w:rPr>
      </w:pPr>
      <w:r w:rsidRPr="006A43DF">
        <w:rPr>
          <w:rFonts w:ascii="Times New Roman" w:hAnsi="Times New Roman" w:cs="Times New Roman"/>
          <w:b/>
          <w:bCs/>
          <w:sz w:val="28"/>
          <w:szCs w:val="28"/>
        </w:rPr>
        <w:lastRenderedPageBreak/>
        <w:t>ЗМІСТ</w:t>
      </w: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jc w:val="both"/>
        <w:rPr>
          <w:rFonts w:ascii="Times New Roman" w:hAnsi="Times New Roman" w:cs="Times New Roman"/>
          <w:b/>
          <w:bCs/>
          <w:sz w:val="28"/>
          <w:szCs w:val="28"/>
        </w:rPr>
      </w:pPr>
      <w:r w:rsidRPr="006A43DF">
        <w:rPr>
          <w:rFonts w:ascii="Times New Roman" w:hAnsi="Times New Roman" w:cs="Times New Roman"/>
          <w:b/>
          <w:bCs/>
          <w:sz w:val="28"/>
          <w:szCs w:val="28"/>
        </w:rPr>
        <w:t>ПРЕАМБУЛА</w:t>
      </w:r>
    </w:p>
    <w:p w:rsidR="00E512D5" w:rsidRPr="006A43DF" w:rsidRDefault="00E512D5" w:rsidP="00E512D5">
      <w:pPr>
        <w:autoSpaceDE w:val="0"/>
        <w:autoSpaceDN w:val="0"/>
        <w:adjustRightInd w:val="0"/>
        <w:spacing w:after="0" w:line="240" w:lineRule="auto"/>
        <w:jc w:val="both"/>
        <w:rPr>
          <w:rFonts w:ascii="Times New Roman" w:hAnsi="Times New Roman" w:cs="Times New Roman"/>
          <w:b/>
          <w:bCs/>
          <w:sz w:val="28"/>
          <w:szCs w:val="28"/>
        </w:rPr>
      </w:pPr>
    </w:p>
    <w:p w:rsidR="00E512D5" w:rsidRPr="006A43DF" w:rsidRDefault="00E512D5" w:rsidP="00E512D5">
      <w:pPr>
        <w:tabs>
          <w:tab w:val="left" w:pos="1134"/>
        </w:tabs>
        <w:autoSpaceDE w:val="0"/>
        <w:autoSpaceDN w:val="0"/>
        <w:adjustRightInd w:val="0"/>
        <w:spacing w:after="0" w:line="240" w:lineRule="auto"/>
        <w:jc w:val="both"/>
        <w:rPr>
          <w:rFonts w:ascii="Times New Roman" w:hAnsi="Times New Roman" w:cs="Times New Roman"/>
          <w:b/>
          <w:bCs/>
          <w:sz w:val="28"/>
          <w:szCs w:val="28"/>
        </w:rPr>
      </w:pPr>
      <w:r w:rsidRPr="006A43DF">
        <w:rPr>
          <w:rFonts w:ascii="Times New Roman" w:hAnsi="Times New Roman" w:cs="Times New Roman"/>
          <w:b/>
          <w:bCs/>
          <w:sz w:val="28"/>
          <w:szCs w:val="28"/>
        </w:rPr>
        <w:t>РОЗДІЛ І.</w:t>
      </w:r>
      <w:r w:rsidRPr="006A43DF">
        <w:rPr>
          <w:rFonts w:ascii="Times New Roman" w:hAnsi="Times New Roman" w:cs="Times New Roman"/>
          <w:b/>
          <w:bCs/>
          <w:sz w:val="28"/>
          <w:szCs w:val="28"/>
        </w:rPr>
        <w:tab/>
        <w:t>ЗАГАЛЬНІ ПОЛОЖЕННЯ</w:t>
      </w:r>
    </w:p>
    <w:p w:rsidR="00E512D5" w:rsidRPr="006A43DF" w:rsidRDefault="00E512D5" w:rsidP="00E512D5">
      <w:pPr>
        <w:tabs>
          <w:tab w:val="left" w:pos="1418"/>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1.</w:t>
      </w:r>
      <w:r w:rsidRPr="006A43DF">
        <w:rPr>
          <w:rFonts w:ascii="Times New Roman" w:hAnsi="Times New Roman" w:cs="Times New Roman"/>
          <w:bCs/>
          <w:sz w:val="28"/>
          <w:szCs w:val="28"/>
        </w:rPr>
        <w:tab/>
        <w:t>Загальна характеристика Переяславської міської територіальної громади</w:t>
      </w:r>
    </w:p>
    <w:p w:rsidR="00E512D5" w:rsidRPr="006A43DF" w:rsidRDefault="00E512D5" w:rsidP="00E512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2.</w:t>
      </w:r>
      <w:r w:rsidRPr="006A43DF">
        <w:rPr>
          <w:rFonts w:ascii="Times New Roman" w:hAnsi="Times New Roman" w:cs="Times New Roman"/>
          <w:bCs/>
          <w:sz w:val="28"/>
          <w:szCs w:val="28"/>
        </w:rPr>
        <w:tab/>
        <w:t>Межі території громади та її географічне положення</w:t>
      </w:r>
    </w:p>
    <w:p w:rsidR="00E512D5" w:rsidRPr="006A43DF" w:rsidRDefault="00E512D5" w:rsidP="00E512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3.</w:t>
      </w:r>
      <w:r w:rsidRPr="006A43DF">
        <w:rPr>
          <w:rFonts w:ascii="Times New Roman" w:hAnsi="Times New Roman" w:cs="Times New Roman"/>
          <w:bCs/>
          <w:sz w:val="28"/>
          <w:szCs w:val="28"/>
        </w:rPr>
        <w:tab/>
        <w:t>Правова основа Статуту</w:t>
      </w:r>
    </w:p>
    <w:p w:rsidR="00E512D5" w:rsidRPr="006A43DF" w:rsidRDefault="00E512D5" w:rsidP="00E512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4.</w:t>
      </w:r>
      <w:r w:rsidRPr="006A43DF">
        <w:rPr>
          <w:rFonts w:ascii="Times New Roman" w:hAnsi="Times New Roman" w:cs="Times New Roman"/>
          <w:bCs/>
          <w:sz w:val="28"/>
          <w:szCs w:val="28"/>
        </w:rPr>
        <w:tab/>
        <w:t>Взаємовідносини Територіальної громади, її органів та посадових осіб з органами державної влади, установами, підприємствами і організаціями, іншими територіальними громадами</w:t>
      </w:r>
    </w:p>
    <w:p w:rsidR="00E512D5" w:rsidRPr="006A43DF" w:rsidRDefault="00E512D5" w:rsidP="00E512D5">
      <w:pPr>
        <w:tabs>
          <w:tab w:val="left" w:pos="1418"/>
          <w:tab w:val="left" w:pos="1560"/>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5.</w:t>
      </w:r>
      <w:r w:rsidRPr="006A43DF">
        <w:rPr>
          <w:rFonts w:ascii="Times New Roman" w:hAnsi="Times New Roman" w:cs="Times New Roman"/>
          <w:bCs/>
          <w:sz w:val="28"/>
          <w:szCs w:val="28"/>
        </w:rPr>
        <w:tab/>
        <w:t>Планування розвитку Територіальної громади</w:t>
      </w:r>
    </w:p>
    <w:p w:rsidR="00E512D5" w:rsidRPr="006A43DF" w:rsidRDefault="00E512D5" w:rsidP="00E512D5">
      <w:pPr>
        <w:tabs>
          <w:tab w:val="left" w:pos="1418"/>
          <w:tab w:val="left" w:pos="1560"/>
        </w:tabs>
        <w:autoSpaceDE w:val="0"/>
        <w:autoSpaceDN w:val="0"/>
        <w:adjustRightInd w:val="0"/>
        <w:spacing w:after="0" w:line="240" w:lineRule="auto"/>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jc w:val="both"/>
        <w:rPr>
          <w:rFonts w:ascii="Times New Roman" w:hAnsi="Times New Roman" w:cs="Times New Roman"/>
          <w:b/>
          <w:bCs/>
          <w:sz w:val="28"/>
          <w:szCs w:val="28"/>
        </w:rPr>
      </w:pPr>
      <w:r w:rsidRPr="006A43DF">
        <w:rPr>
          <w:rFonts w:ascii="Times New Roman" w:hAnsi="Times New Roman" w:cs="Times New Roman"/>
          <w:b/>
          <w:bCs/>
          <w:sz w:val="28"/>
          <w:szCs w:val="28"/>
        </w:rPr>
        <w:t>РОЗДІЛ ІІ. СИСТЕМА МІСЦЕВОГО САМОВРЯДУВАННЯ</w:t>
      </w:r>
    </w:p>
    <w:p w:rsidR="00E512D5" w:rsidRPr="006A43DF" w:rsidRDefault="00E512D5" w:rsidP="00E512D5">
      <w:pPr>
        <w:tabs>
          <w:tab w:val="left" w:pos="1134"/>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6.</w:t>
      </w:r>
      <w:r w:rsidRPr="006A43DF">
        <w:rPr>
          <w:rFonts w:ascii="Times New Roman" w:hAnsi="Times New Roman" w:cs="Times New Roman"/>
          <w:bCs/>
          <w:sz w:val="28"/>
          <w:szCs w:val="28"/>
        </w:rPr>
        <w:tab/>
        <w:t>Загальні засади організації та функціонування системи місцевого самоврядування Територіальної громади</w:t>
      </w:r>
    </w:p>
    <w:p w:rsidR="00E512D5" w:rsidRPr="006A43DF" w:rsidRDefault="00E512D5" w:rsidP="00E512D5">
      <w:pPr>
        <w:tabs>
          <w:tab w:val="left" w:pos="1134"/>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7.</w:t>
      </w:r>
      <w:r w:rsidRPr="006A43DF">
        <w:rPr>
          <w:rFonts w:ascii="Times New Roman" w:hAnsi="Times New Roman" w:cs="Times New Roman"/>
          <w:bCs/>
          <w:sz w:val="28"/>
          <w:szCs w:val="28"/>
        </w:rPr>
        <w:tab/>
        <w:t>Територіальна громада – первинний суб’єкт права на місцеве</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Глава8.</w:t>
      </w:r>
      <w:r w:rsidRPr="006A43DF">
        <w:rPr>
          <w:rFonts w:ascii="Times New Roman" w:hAnsi="Times New Roman" w:cs="Times New Roman"/>
          <w:b/>
          <w:bCs/>
          <w:sz w:val="28"/>
          <w:szCs w:val="28"/>
        </w:rPr>
        <w:tab/>
      </w:r>
      <w:r w:rsidRPr="006A43DF">
        <w:rPr>
          <w:rFonts w:ascii="Times New Roman" w:hAnsi="Times New Roman" w:cs="Times New Roman"/>
          <w:bCs/>
          <w:sz w:val="28"/>
          <w:szCs w:val="28"/>
        </w:rPr>
        <w:t>Права та обов’язки членів Територіальної громади</w:t>
      </w:r>
    </w:p>
    <w:p w:rsidR="00E512D5" w:rsidRPr="006A43DF" w:rsidRDefault="00E512D5" w:rsidP="00E512D5">
      <w:pPr>
        <w:tabs>
          <w:tab w:val="left" w:pos="1134"/>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9.</w:t>
      </w:r>
      <w:r w:rsidRPr="006A43DF">
        <w:rPr>
          <w:rFonts w:ascii="Times New Roman" w:hAnsi="Times New Roman" w:cs="Times New Roman"/>
          <w:bCs/>
          <w:sz w:val="28"/>
          <w:szCs w:val="28"/>
        </w:rPr>
        <w:tab/>
        <w:t>Форми участі членів Територіальної громади у здійсненні місцевого</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загальні засади</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10.</w:t>
      </w:r>
      <w:r w:rsidRPr="006A43DF">
        <w:rPr>
          <w:rFonts w:ascii="Times New Roman" w:hAnsi="Times New Roman" w:cs="Times New Roman"/>
          <w:bCs/>
          <w:sz w:val="28"/>
          <w:szCs w:val="28"/>
        </w:rPr>
        <w:tab/>
        <w:t>Місцеві вибори</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11.</w:t>
      </w:r>
      <w:r w:rsidRPr="006A43DF">
        <w:rPr>
          <w:rFonts w:ascii="Times New Roman" w:hAnsi="Times New Roman" w:cs="Times New Roman"/>
          <w:bCs/>
          <w:sz w:val="28"/>
          <w:szCs w:val="28"/>
        </w:rPr>
        <w:tab/>
        <w:t>Місцевий референдум</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12.</w:t>
      </w:r>
      <w:r w:rsidRPr="006A43DF">
        <w:rPr>
          <w:rFonts w:ascii="Times New Roman" w:hAnsi="Times New Roman" w:cs="Times New Roman"/>
          <w:bCs/>
          <w:sz w:val="28"/>
          <w:szCs w:val="28"/>
        </w:rPr>
        <w:tab/>
        <w:t>Загальні збори (конференції ) членів Територіальної громади</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13</w:t>
      </w:r>
      <w:r w:rsidRPr="006A43DF">
        <w:rPr>
          <w:rFonts w:ascii="Times New Roman" w:hAnsi="Times New Roman" w:cs="Times New Roman"/>
          <w:bCs/>
          <w:sz w:val="28"/>
          <w:szCs w:val="28"/>
        </w:rPr>
        <w:t>.</w:t>
      </w:r>
      <w:r w:rsidRPr="006A43DF">
        <w:rPr>
          <w:rFonts w:ascii="Times New Roman" w:hAnsi="Times New Roman" w:cs="Times New Roman"/>
          <w:bCs/>
          <w:sz w:val="28"/>
          <w:szCs w:val="28"/>
        </w:rPr>
        <w:tab/>
        <w:t>Громадські слухання</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14.</w:t>
      </w:r>
      <w:r w:rsidRPr="006A43DF">
        <w:rPr>
          <w:rFonts w:ascii="Times New Roman" w:hAnsi="Times New Roman" w:cs="Times New Roman"/>
          <w:b/>
          <w:bCs/>
          <w:sz w:val="28"/>
          <w:szCs w:val="28"/>
        </w:rPr>
        <w:tab/>
      </w:r>
      <w:r w:rsidRPr="006A43DF">
        <w:rPr>
          <w:rFonts w:ascii="Times New Roman" w:hAnsi="Times New Roman" w:cs="Times New Roman"/>
          <w:bCs/>
          <w:sz w:val="28"/>
          <w:szCs w:val="28"/>
        </w:rPr>
        <w:t>Місцеві ініціативи</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15.</w:t>
      </w:r>
      <w:r w:rsidRPr="006A43DF">
        <w:rPr>
          <w:rFonts w:ascii="Times New Roman" w:hAnsi="Times New Roman" w:cs="Times New Roman"/>
          <w:bCs/>
          <w:sz w:val="28"/>
          <w:szCs w:val="28"/>
        </w:rPr>
        <w:tab/>
        <w:t>Органи самоорганізації населення</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16.</w:t>
      </w:r>
      <w:r w:rsidRPr="006A43DF">
        <w:rPr>
          <w:rFonts w:ascii="Times New Roman" w:hAnsi="Times New Roman" w:cs="Times New Roman"/>
          <w:bCs/>
          <w:sz w:val="28"/>
          <w:szCs w:val="28"/>
        </w:rPr>
        <w:tab/>
        <w:t>Індивідуальні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та колективні звернення, петиції</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17.</w:t>
      </w:r>
      <w:r w:rsidRPr="006A43DF">
        <w:rPr>
          <w:rFonts w:ascii="Times New Roman" w:hAnsi="Times New Roman" w:cs="Times New Roman"/>
          <w:bCs/>
          <w:sz w:val="28"/>
          <w:szCs w:val="28"/>
        </w:rPr>
        <w:tab/>
        <w:t>Консультативно-дорадчі органи (громадські ради тощо)</w:t>
      </w:r>
    </w:p>
    <w:p w:rsidR="00E512D5" w:rsidRPr="006A43DF" w:rsidRDefault="00E512D5" w:rsidP="00E512D5">
      <w:pPr>
        <w:tabs>
          <w:tab w:val="left" w:pos="1134"/>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18.</w:t>
      </w:r>
      <w:r w:rsidRPr="006A43DF">
        <w:rPr>
          <w:rFonts w:ascii="Times New Roman" w:hAnsi="Times New Roman" w:cs="Times New Roman"/>
          <w:bCs/>
          <w:sz w:val="28"/>
          <w:szCs w:val="28"/>
        </w:rPr>
        <w:tab/>
        <w:t>Участь у роботі Ради та її виконавчих органів, робота на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виборних посадах місцевого самоврядування</w:t>
      </w:r>
    </w:p>
    <w:p w:rsidR="00E512D5" w:rsidRPr="006A43DF" w:rsidRDefault="00E512D5" w:rsidP="00E512D5">
      <w:pPr>
        <w:tabs>
          <w:tab w:val="left" w:pos="1134"/>
        </w:tabs>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19.</w:t>
      </w:r>
      <w:r w:rsidRPr="006A43DF">
        <w:rPr>
          <w:rFonts w:ascii="Times New Roman" w:hAnsi="Times New Roman" w:cs="Times New Roman"/>
          <w:bCs/>
          <w:sz w:val="28"/>
          <w:szCs w:val="28"/>
        </w:rPr>
        <w:tab/>
        <w:t>Участь у роботі інститутів (організацій) громадянського суспільства, які сприяють вирішенню</w:t>
      </w:r>
      <w:r w:rsidR="007D0AF3" w:rsidRPr="006A43DF">
        <w:rPr>
          <w:rFonts w:ascii="Times New Roman" w:hAnsi="Times New Roman" w:cs="Times New Roman"/>
          <w:bCs/>
          <w:sz w:val="28"/>
          <w:szCs w:val="28"/>
        </w:rPr>
        <w:t xml:space="preserve"> питан</w:t>
      </w:r>
      <w:r w:rsidRPr="006A43DF">
        <w:rPr>
          <w:rFonts w:ascii="Times New Roman" w:hAnsi="Times New Roman" w:cs="Times New Roman"/>
          <w:bCs/>
          <w:sz w:val="28"/>
          <w:szCs w:val="28"/>
        </w:rPr>
        <w:t>ь здійснення місцевого самоврядування в Територіальній громаді</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20.</w:t>
      </w:r>
      <w:r w:rsidRPr="006A43DF">
        <w:rPr>
          <w:rFonts w:ascii="Times New Roman" w:hAnsi="Times New Roman" w:cs="Times New Roman"/>
          <w:bCs/>
          <w:sz w:val="28"/>
          <w:szCs w:val="28"/>
        </w:rPr>
        <w:tab/>
        <w:t>Переяславська міська рада</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21.</w:t>
      </w:r>
      <w:r w:rsidRPr="006A43DF">
        <w:rPr>
          <w:rFonts w:ascii="Times New Roman" w:hAnsi="Times New Roman" w:cs="Times New Roman"/>
          <w:bCs/>
          <w:sz w:val="28"/>
          <w:szCs w:val="28"/>
        </w:rPr>
        <w:tab/>
        <w:t>Переяславський міський голова</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22.</w:t>
      </w:r>
      <w:r w:rsidRPr="006A43DF">
        <w:rPr>
          <w:rFonts w:ascii="Times New Roman" w:hAnsi="Times New Roman" w:cs="Times New Roman"/>
          <w:bCs/>
          <w:sz w:val="28"/>
          <w:szCs w:val="28"/>
        </w:rPr>
        <w:tab/>
        <w:t>Виконавчі органи Ради</w:t>
      </w:r>
    </w:p>
    <w:p w:rsidR="00E512D5" w:rsidRPr="006A43DF" w:rsidRDefault="00E512D5" w:rsidP="00E512D5">
      <w:pPr>
        <w:tabs>
          <w:tab w:val="left" w:pos="1134"/>
        </w:tabs>
        <w:autoSpaceDE w:val="0"/>
        <w:autoSpaceDN w:val="0"/>
        <w:adjustRightInd w:val="0"/>
        <w:spacing w:after="0" w:line="240" w:lineRule="auto"/>
        <w:ind w:left="1134" w:hanging="1134"/>
        <w:rPr>
          <w:rFonts w:ascii="Times New Roman" w:hAnsi="Times New Roman" w:cs="Times New Roman"/>
          <w:bCs/>
          <w:sz w:val="28"/>
          <w:szCs w:val="28"/>
        </w:rPr>
      </w:pPr>
      <w:r w:rsidRPr="006A43DF">
        <w:rPr>
          <w:rFonts w:ascii="Times New Roman" w:hAnsi="Times New Roman" w:cs="Times New Roman"/>
          <w:b/>
          <w:bCs/>
          <w:sz w:val="28"/>
          <w:szCs w:val="28"/>
        </w:rPr>
        <w:t>Глава 23.</w:t>
      </w:r>
      <w:r w:rsidRPr="006A43DF">
        <w:rPr>
          <w:rFonts w:ascii="Times New Roman" w:hAnsi="Times New Roman" w:cs="Times New Roman"/>
          <w:bCs/>
          <w:sz w:val="28"/>
          <w:szCs w:val="28"/>
        </w:rPr>
        <w:tab/>
        <w:t>Староста</w:t>
      </w:r>
    </w:p>
    <w:p w:rsidR="00E512D5" w:rsidRPr="006A43DF" w:rsidRDefault="00E512D5" w:rsidP="00E512D5">
      <w:pPr>
        <w:autoSpaceDE w:val="0"/>
        <w:autoSpaceDN w:val="0"/>
        <w:adjustRightInd w:val="0"/>
        <w:spacing w:after="0" w:line="240" w:lineRule="auto"/>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jc w:val="both"/>
        <w:rPr>
          <w:rFonts w:ascii="Times New Roman" w:hAnsi="Times New Roman" w:cs="Times New Roman"/>
          <w:b/>
          <w:bCs/>
          <w:sz w:val="28"/>
          <w:szCs w:val="28"/>
        </w:rPr>
      </w:pPr>
      <w:r w:rsidRPr="006A43DF">
        <w:rPr>
          <w:rFonts w:ascii="Times New Roman" w:hAnsi="Times New Roman" w:cs="Times New Roman"/>
          <w:b/>
          <w:bCs/>
          <w:sz w:val="28"/>
          <w:szCs w:val="28"/>
        </w:rPr>
        <w:t>РОЗДІЛ ІІІ. МАТЕРІАЛЬНА ТА ФІНАНСОВА ОСНОВА ТЕРИТОРІАЛЬНОЇ ГРОМАДИ</w:t>
      </w:r>
    </w:p>
    <w:p w:rsidR="00E512D5" w:rsidRPr="006A43DF" w:rsidRDefault="00E512D5" w:rsidP="00E512D5">
      <w:pPr>
        <w:autoSpaceDE w:val="0"/>
        <w:autoSpaceDN w:val="0"/>
        <w:adjustRightInd w:val="0"/>
        <w:spacing w:after="0" w:line="240" w:lineRule="auto"/>
        <w:rPr>
          <w:rFonts w:ascii="Times New Roman" w:hAnsi="Times New Roman" w:cs="Times New Roman"/>
          <w:bCs/>
          <w:sz w:val="28"/>
          <w:szCs w:val="28"/>
        </w:rPr>
      </w:pPr>
      <w:r w:rsidRPr="006A43DF">
        <w:rPr>
          <w:rFonts w:ascii="Times New Roman" w:hAnsi="Times New Roman" w:cs="Times New Roman"/>
          <w:b/>
          <w:bCs/>
          <w:sz w:val="28"/>
          <w:szCs w:val="28"/>
        </w:rPr>
        <w:t>Глава 24.</w:t>
      </w:r>
      <w:r w:rsidRPr="006A43DF">
        <w:rPr>
          <w:rFonts w:ascii="Times New Roman" w:hAnsi="Times New Roman" w:cs="Times New Roman"/>
          <w:bCs/>
          <w:sz w:val="28"/>
          <w:szCs w:val="28"/>
        </w:rPr>
        <w:tab/>
        <w:t>Матеріальна основа Територіальної громади</w:t>
      </w:r>
    </w:p>
    <w:p w:rsidR="00E512D5" w:rsidRPr="006A43DF" w:rsidRDefault="00E512D5" w:rsidP="00E512D5">
      <w:pPr>
        <w:autoSpaceDE w:val="0"/>
        <w:autoSpaceDN w:val="0"/>
        <w:adjustRightInd w:val="0"/>
        <w:spacing w:after="0" w:line="240" w:lineRule="auto"/>
        <w:rPr>
          <w:rFonts w:ascii="Times New Roman" w:hAnsi="Times New Roman" w:cs="Times New Roman"/>
          <w:bCs/>
          <w:sz w:val="28"/>
          <w:szCs w:val="28"/>
        </w:rPr>
      </w:pPr>
      <w:r w:rsidRPr="006A43DF">
        <w:rPr>
          <w:rFonts w:ascii="Times New Roman" w:hAnsi="Times New Roman" w:cs="Times New Roman"/>
          <w:b/>
          <w:bCs/>
          <w:sz w:val="28"/>
          <w:szCs w:val="28"/>
        </w:rPr>
        <w:t>Глава 25.</w:t>
      </w:r>
      <w:r w:rsidRPr="006A43DF">
        <w:rPr>
          <w:rFonts w:ascii="Times New Roman" w:hAnsi="Times New Roman" w:cs="Times New Roman"/>
          <w:b/>
          <w:bCs/>
          <w:sz w:val="28"/>
          <w:szCs w:val="28"/>
        </w:rPr>
        <w:tab/>
      </w:r>
      <w:r w:rsidRPr="006A43DF">
        <w:rPr>
          <w:rFonts w:ascii="Times New Roman" w:hAnsi="Times New Roman" w:cs="Times New Roman"/>
          <w:bCs/>
          <w:sz w:val="28"/>
          <w:szCs w:val="28"/>
        </w:rPr>
        <w:t>Фінансова основа Територіальної громади</w:t>
      </w:r>
    </w:p>
    <w:p w:rsidR="00E512D5" w:rsidRPr="006A43DF" w:rsidRDefault="00E512D5" w:rsidP="00E512D5">
      <w:pPr>
        <w:autoSpaceDE w:val="0"/>
        <w:autoSpaceDN w:val="0"/>
        <w:adjustRightInd w:val="0"/>
        <w:spacing w:after="0" w:line="240" w:lineRule="auto"/>
        <w:jc w:val="both"/>
        <w:rPr>
          <w:rFonts w:ascii="Times New Roman" w:hAnsi="Times New Roman" w:cs="Times New Roman"/>
          <w:b/>
          <w:bCs/>
          <w:sz w:val="28"/>
          <w:szCs w:val="28"/>
        </w:rPr>
      </w:pPr>
      <w:r w:rsidRPr="006A43DF">
        <w:rPr>
          <w:rFonts w:ascii="Times New Roman" w:hAnsi="Times New Roman" w:cs="Times New Roman"/>
          <w:b/>
          <w:bCs/>
          <w:sz w:val="28"/>
          <w:szCs w:val="28"/>
        </w:rPr>
        <w:t>РОЗДІЛ ІV. ВІДПОВІДАЛЬНІСТЬ ОРГАНІВ МІСЦЕВОГО САМОВРЯДУВАННЯ ТА ЇХНІХ ПОСАДОВИХ ОСІБ. КОНТРОЛЬ ТЕРИТОРІАЛЬНОЇ ГРОМАДИ ЗА ДІЯЛЬНІСТЮ ОРГАНІВ МІСЦЕВОГО САМОВРЯДУВАННЯ ТА ЇХ ПОСАДОВИХ ОСІБ</w:t>
      </w:r>
    </w:p>
    <w:p w:rsidR="00E512D5" w:rsidRPr="006A43DF" w:rsidRDefault="00E512D5" w:rsidP="00E512D5">
      <w:pPr>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lastRenderedPageBreak/>
        <w:t>Глава 26.</w:t>
      </w:r>
      <w:r w:rsidRPr="006A43DF">
        <w:rPr>
          <w:rFonts w:ascii="Times New Roman" w:hAnsi="Times New Roman" w:cs="Times New Roman"/>
          <w:b/>
          <w:bCs/>
          <w:sz w:val="28"/>
          <w:szCs w:val="28"/>
        </w:rPr>
        <w:tab/>
      </w:r>
      <w:r w:rsidRPr="006A43DF">
        <w:rPr>
          <w:rFonts w:ascii="Times New Roman" w:hAnsi="Times New Roman" w:cs="Times New Roman"/>
          <w:bCs/>
          <w:sz w:val="28"/>
          <w:szCs w:val="28"/>
        </w:rPr>
        <w:t>Підстави та види відповідальності органів місцевого самоврядування та їхніх посадових осіб, органів самоорганізації населення</w:t>
      </w:r>
    </w:p>
    <w:p w:rsidR="00E512D5" w:rsidRPr="006A43DF" w:rsidRDefault="00E512D5" w:rsidP="00E512D5">
      <w:pPr>
        <w:autoSpaceDE w:val="0"/>
        <w:autoSpaceDN w:val="0"/>
        <w:adjustRightInd w:val="0"/>
        <w:spacing w:after="0" w:line="240" w:lineRule="auto"/>
        <w:ind w:left="1134" w:hanging="1134"/>
        <w:jc w:val="both"/>
        <w:rPr>
          <w:rFonts w:ascii="Times New Roman" w:hAnsi="Times New Roman" w:cs="Times New Roman"/>
          <w:bCs/>
          <w:sz w:val="28"/>
          <w:szCs w:val="28"/>
        </w:rPr>
      </w:pPr>
      <w:r w:rsidRPr="006A43DF">
        <w:rPr>
          <w:rFonts w:ascii="Times New Roman" w:hAnsi="Times New Roman" w:cs="Times New Roman"/>
          <w:b/>
          <w:bCs/>
          <w:sz w:val="28"/>
          <w:szCs w:val="28"/>
        </w:rPr>
        <w:t>Глава 27.</w:t>
      </w:r>
      <w:r w:rsidRPr="006A43DF">
        <w:rPr>
          <w:rFonts w:ascii="Times New Roman" w:hAnsi="Times New Roman" w:cs="Times New Roman"/>
          <w:b/>
          <w:bCs/>
          <w:sz w:val="28"/>
          <w:szCs w:val="28"/>
        </w:rPr>
        <w:tab/>
      </w:r>
      <w:r w:rsidRPr="006A43DF">
        <w:rPr>
          <w:rFonts w:ascii="Times New Roman" w:hAnsi="Times New Roman" w:cs="Times New Roman"/>
          <w:bCs/>
          <w:sz w:val="28"/>
          <w:szCs w:val="28"/>
        </w:rPr>
        <w:t>Форми громадського контролю за діяльністю органів місцевого</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та їхніх посадових осіб, органів самоорганізації населення</w:t>
      </w:r>
    </w:p>
    <w:p w:rsidR="00E512D5" w:rsidRPr="006A43DF" w:rsidRDefault="00E512D5" w:rsidP="00E512D5">
      <w:pPr>
        <w:spacing w:after="0" w:line="240" w:lineRule="auto"/>
        <w:rPr>
          <w:rFonts w:ascii="Times New Roman" w:hAnsi="Times New Roman" w:cs="Times New Roman"/>
          <w:b/>
          <w:bCs/>
          <w:sz w:val="28"/>
          <w:szCs w:val="28"/>
        </w:rPr>
      </w:pPr>
    </w:p>
    <w:p w:rsidR="00E512D5" w:rsidRPr="006A43DF" w:rsidRDefault="00E512D5" w:rsidP="00E512D5">
      <w:pPr>
        <w:spacing w:after="0" w:line="240" w:lineRule="auto"/>
        <w:rPr>
          <w:rFonts w:ascii="Times New Roman" w:hAnsi="Times New Roman" w:cs="Times New Roman"/>
          <w:b/>
          <w:bCs/>
          <w:sz w:val="28"/>
          <w:szCs w:val="28"/>
        </w:rPr>
      </w:pPr>
      <w:r w:rsidRPr="006A43DF">
        <w:rPr>
          <w:rFonts w:ascii="Times New Roman" w:hAnsi="Times New Roman" w:cs="Times New Roman"/>
          <w:b/>
          <w:bCs/>
          <w:sz w:val="28"/>
          <w:szCs w:val="28"/>
        </w:rPr>
        <w:t>РОЗДІЛ V. ПРИКІНЦЕВІ ПОЛОЖЕННЯ</w:t>
      </w:r>
      <w:r w:rsidRPr="006A43DF">
        <w:rPr>
          <w:rFonts w:ascii="Times New Roman" w:hAnsi="Times New Roman" w:cs="Times New Roman"/>
          <w:b/>
          <w:bCs/>
          <w:sz w:val="28"/>
          <w:szCs w:val="28"/>
        </w:rPr>
        <w:br w:type="page"/>
      </w: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28"/>
          <w:szCs w:val="28"/>
        </w:rPr>
      </w:pPr>
      <w:r w:rsidRPr="006A43DF">
        <w:rPr>
          <w:rFonts w:ascii="Times New Roman" w:hAnsi="Times New Roman" w:cs="Times New Roman"/>
          <w:b/>
          <w:bCs/>
          <w:sz w:val="28"/>
          <w:szCs w:val="28"/>
        </w:rPr>
        <w:lastRenderedPageBreak/>
        <w:t>ПРЕАМБУЛА</w:t>
      </w:r>
    </w:p>
    <w:p w:rsidR="00E512D5" w:rsidRPr="006A43DF" w:rsidRDefault="00E512D5" w:rsidP="00E512D5">
      <w:pPr>
        <w:autoSpaceDE w:val="0"/>
        <w:autoSpaceDN w:val="0"/>
        <w:adjustRightInd w:val="0"/>
        <w:spacing w:after="0" w:line="240" w:lineRule="auto"/>
        <w:jc w:val="center"/>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Цей Статут, відповідно до Конституції України, Європейської хартії місцевого</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Закону України «Про місцеве самоврядування в Україні» та інших законодавчих актів, враховуючи історичні, національно-культурні та соціально-економічні особливості, традиції місцевого самоврядування, зокрема Магдебурзького права, що було надане місту Переяславу 6 березня 1585 року,визначає систему місцевого самоврядування Переяславської міської територіальної</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форми та порядок діяльності територіальної громади, її органів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посадових осіб, гарантії прав жителів міста та сіл, які входять до складу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Переяславської міської територіальної громади.</w:t>
      </w:r>
    </w:p>
    <w:p w:rsidR="00283452" w:rsidRPr="006A43DF" w:rsidRDefault="00283452">
      <w:pPr>
        <w:rPr>
          <w:rFonts w:ascii="Times New Roman" w:eastAsiaTheme="minorHAnsi" w:hAnsi="Times New Roman" w:cs="Times New Roman"/>
          <w:sz w:val="28"/>
          <w:szCs w:val="28"/>
          <w:lang w:eastAsia="en-US"/>
        </w:rPr>
      </w:pPr>
      <w:r w:rsidRPr="006A43DF">
        <w:rPr>
          <w:rFonts w:ascii="Times New Roman" w:hAnsi="Times New Roman" w:cs="Times New Roman"/>
          <w:sz w:val="28"/>
          <w:szCs w:val="28"/>
        </w:rPr>
        <w:br w:type="page"/>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lastRenderedPageBreak/>
        <w:t>РОЗДІЛ І. ЗАГАЛЬНІ ПОЛОЖЕННЯ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 Загальна характеристика Переяславської міської територіальної</w:t>
      </w:r>
      <w:r w:rsidR="007D0AF3"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громади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w:t>
      </w:r>
    </w:p>
    <w:p w:rsidR="00E512D5" w:rsidRPr="006A43DF" w:rsidRDefault="00E512D5" w:rsidP="007D0AF3">
      <w:pPr>
        <w:pStyle w:val="11"/>
        <w:widowControl/>
        <w:numPr>
          <w:ilvl w:val="0"/>
          <w:numId w:val="102"/>
        </w:numPr>
        <w:tabs>
          <w:tab w:val="left" w:pos="1134"/>
        </w:tabs>
        <w:autoSpaceDE/>
        <w:adjustRightInd/>
        <w:ind w:left="0" w:firstLine="709"/>
        <w:jc w:val="both"/>
        <w:rPr>
          <w:sz w:val="28"/>
          <w:szCs w:val="28"/>
          <w:lang w:val="uk-UA"/>
        </w:rPr>
      </w:pPr>
      <w:r w:rsidRPr="006A43DF">
        <w:rPr>
          <w:bCs/>
          <w:sz w:val="28"/>
          <w:szCs w:val="28"/>
          <w:lang w:val="uk-UA"/>
        </w:rPr>
        <w:t xml:space="preserve">Переяславська міська територіальна громада (далі – Територіальна громада, Громада) утворена шляхом створення та приєднання до міста Переяслава: </w:t>
      </w:r>
    </w:p>
    <w:p w:rsidR="00E512D5" w:rsidRPr="006A43DF" w:rsidRDefault="00E512D5" w:rsidP="00E512D5">
      <w:pPr>
        <w:pStyle w:val="11"/>
        <w:widowControl/>
        <w:numPr>
          <w:ilvl w:val="0"/>
          <w:numId w:val="1"/>
        </w:numPr>
        <w:tabs>
          <w:tab w:val="left" w:pos="1134"/>
        </w:tabs>
        <w:autoSpaceDE/>
        <w:adjustRightInd/>
        <w:ind w:left="0" w:firstLine="360"/>
        <w:jc w:val="both"/>
        <w:rPr>
          <w:sz w:val="28"/>
          <w:szCs w:val="28"/>
          <w:lang w:val="uk-UA"/>
        </w:rPr>
      </w:pPr>
      <w:proofErr w:type="spellStart"/>
      <w:r w:rsidRPr="006A43DF">
        <w:rPr>
          <w:bCs/>
          <w:sz w:val="28"/>
          <w:szCs w:val="28"/>
          <w:lang w:val="uk-UA"/>
        </w:rPr>
        <w:t>Великокаратульського</w:t>
      </w:r>
      <w:proofErr w:type="spellEnd"/>
      <w:r w:rsidRPr="006A43DF">
        <w:rPr>
          <w:bCs/>
          <w:sz w:val="28"/>
          <w:szCs w:val="28"/>
          <w:lang w:val="uk-UA"/>
        </w:rPr>
        <w:t xml:space="preserve"> </w:t>
      </w:r>
      <w:proofErr w:type="spellStart"/>
      <w:r w:rsidRPr="006A43DF">
        <w:rPr>
          <w:bCs/>
          <w:sz w:val="28"/>
          <w:szCs w:val="28"/>
          <w:lang w:val="uk-UA"/>
        </w:rPr>
        <w:t>старостинського</w:t>
      </w:r>
      <w:proofErr w:type="spellEnd"/>
      <w:r w:rsidRPr="006A43DF">
        <w:rPr>
          <w:bCs/>
          <w:sz w:val="28"/>
          <w:szCs w:val="28"/>
          <w:lang w:val="uk-UA"/>
        </w:rPr>
        <w:t xml:space="preserve"> округу Переяславської міської територіальної громади з центром в селі </w:t>
      </w:r>
      <w:r w:rsidRPr="006A43DF">
        <w:rPr>
          <w:sz w:val="28"/>
          <w:szCs w:val="28"/>
          <w:lang w:val="uk-UA"/>
        </w:rPr>
        <w:t xml:space="preserve">Велика </w:t>
      </w:r>
      <w:proofErr w:type="spellStart"/>
      <w:r w:rsidRPr="006A43DF">
        <w:rPr>
          <w:sz w:val="28"/>
          <w:szCs w:val="28"/>
          <w:lang w:val="uk-UA"/>
        </w:rPr>
        <w:t>Каратуль</w:t>
      </w:r>
      <w:proofErr w:type="spellEnd"/>
      <w:r w:rsidRPr="006A43DF">
        <w:rPr>
          <w:sz w:val="28"/>
          <w:szCs w:val="28"/>
          <w:lang w:val="uk-UA"/>
        </w:rPr>
        <w:t xml:space="preserve">, що складається з сіл Велика </w:t>
      </w:r>
      <w:proofErr w:type="spellStart"/>
      <w:r w:rsidRPr="006A43DF">
        <w:rPr>
          <w:sz w:val="28"/>
          <w:szCs w:val="28"/>
          <w:lang w:val="uk-UA"/>
        </w:rPr>
        <w:t>Каратуль</w:t>
      </w:r>
      <w:proofErr w:type="spellEnd"/>
      <w:r w:rsidRPr="006A43DF">
        <w:rPr>
          <w:sz w:val="28"/>
          <w:szCs w:val="28"/>
          <w:lang w:val="uk-UA"/>
        </w:rPr>
        <w:t xml:space="preserve">, </w:t>
      </w:r>
      <w:proofErr w:type="spellStart"/>
      <w:r w:rsidRPr="006A43DF">
        <w:rPr>
          <w:sz w:val="28"/>
          <w:szCs w:val="28"/>
          <w:lang w:val="uk-UA"/>
        </w:rPr>
        <w:t>Мар’янівка</w:t>
      </w:r>
      <w:proofErr w:type="spellEnd"/>
      <w:r w:rsidRPr="006A43DF">
        <w:rPr>
          <w:sz w:val="28"/>
          <w:szCs w:val="28"/>
          <w:lang w:val="uk-UA"/>
        </w:rPr>
        <w:t>, Плескачі;</w:t>
      </w:r>
    </w:p>
    <w:p w:rsidR="00E512D5" w:rsidRPr="006A43DF" w:rsidRDefault="00E512D5" w:rsidP="00E512D5">
      <w:pPr>
        <w:pStyle w:val="11"/>
        <w:widowControl/>
        <w:numPr>
          <w:ilvl w:val="0"/>
          <w:numId w:val="1"/>
        </w:numPr>
        <w:tabs>
          <w:tab w:val="left" w:pos="1134"/>
        </w:tabs>
        <w:autoSpaceDE/>
        <w:adjustRightInd/>
        <w:ind w:left="0" w:firstLine="491"/>
        <w:jc w:val="both"/>
        <w:rPr>
          <w:sz w:val="28"/>
          <w:szCs w:val="28"/>
          <w:lang w:val="uk-UA"/>
        </w:rPr>
      </w:pPr>
      <w:proofErr w:type="spellStart"/>
      <w:r w:rsidRPr="006A43DF">
        <w:rPr>
          <w:sz w:val="28"/>
          <w:szCs w:val="28"/>
          <w:lang w:val="uk-UA"/>
        </w:rPr>
        <w:t>Вовчківського</w:t>
      </w:r>
      <w:proofErr w:type="spellEnd"/>
      <w:r w:rsidRPr="006A43DF">
        <w:rPr>
          <w:sz w:val="28"/>
          <w:szCs w:val="28"/>
          <w:lang w:val="uk-UA"/>
        </w:rPr>
        <w:t xml:space="preserve"> </w:t>
      </w:r>
      <w:proofErr w:type="spellStart"/>
      <w:r w:rsidRPr="006A43DF">
        <w:rPr>
          <w:sz w:val="28"/>
          <w:szCs w:val="28"/>
          <w:lang w:val="uk-UA"/>
        </w:rPr>
        <w:t>старостинського</w:t>
      </w:r>
      <w:proofErr w:type="spellEnd"/>
      <w:r w:rsidRPr="006A43DF">
        <w:rPr>
          <w:sz w:val="28"/>
          <w:szCs w:val="28"/>
          <w:lang w:val="uk-UA"/>
        </w:rPr>
        <w:t xml:space="preserve"> округу Переяславської міської територіальної громади з центром в селі Вовчків</w:t>
      </w:r>
      <w:r w:rsidRPr="006A43DF">
        <w:rPr>
          <w:sz w:val="28"/>
          <w:szCs w:val="28"/>
          <w:lang w:val="uk-UA" w:eastAsia="uk-UA" w:bidi="uk-UA"/>
        </w:rPr>
        <w:t>;</w:t>
      </w:r>
    </w:p>
    <w:p w:rsidR="00E512D5" w:rsidRPr="006A43DF" w:rsidRDefault="00E512D5" w:rsidP="00E512D5">
      <w:pPr>
        <w:pStyle w:val="11"/>
        <w:widowControl/>
        <w:numPr>
          <w:ilvl w:val="0"/>
          <w:numId w:val="1"/>
        </w:numPr>
        <w:tabs>
          <w:tab w:val="left" w:pos="1134"/>
        </w:tabs>
        <w:autoSpaceDE/>
        <w:adjustRightInd/>
        <w:ind w:left="0" w:firstLine="360"/>
        <w:jc w:val="both"/>
        <w:rPr>
          <w:sz w:val="28"/>
          <w:szCs w:val="28"/>
          <w:lang w:val="uk-UA"/>
        </w:rPr>
      </w:pPr>
      <w:proofErr w:type="spellStart"/>
      <w:r w:rsidRPr="006A43DF">
        <w:rPr>
          <w:sz w:val="28"/>
          <w:szCs w:val="28"/>
          <w:lang w:val="uk-UA" w:eastAsia="uk-UA" w:bidi="uk-UA"/>
        </w:rPr>
        <w:t>Гайшинського</w:t>
      </w:r>
      <w:proofErr w:type="spellEnd"/>
      <w:r w:rsidRPr="006A43DF">
        <w:rPr>
          <w:sz w:val="28"/>
          <w:szCs w:val="28"/>
          <w:lang w:val="uk-UA" w:eastAsia="uk-UA" w:bidi="uk-UA"/>
        </w:rPr>
        <w:t xml:space="preserve"> </w:t>
      </w:r>
      <w:proofErr w:type="spellStart"/>
      <w:r w:rsidRPr="006A43DF">
        <w:rPr>
          <w:sz w:val="28"/>
          <w:szCs w:val="28"/>
          <w:lang w:val="uk-UA" w:eastAsia="uk-UA" w:bidi="uk-UA"/>
        </w:rPr>
        <w:t>старостинського</w:t>
      </w:r>
      <w:proofErr w:type="spellEnd"/>
      <w:r w:rsidRPr="006A43DF">
        <w:rPr>
          <w:sz w:val="28"/>
          <w:szCs w:val="28"/>
          <w:lang w:val="uk-UA" w:eastAsia="uk-UA" w:bidi="uk-UA"/>
        </w:rPr>
        <w:t xml:space="preserve"> округу Переяславської міської територіальної громади з центром в селі </w:t>
      </w:r>
      <w:proofErr w:type="spellStart"/>
      <w:r w:rsidRPr="006A43DF">
        <w:rPr>
          <w:sz w:val="28"/>
          <w:szCs w:val="28"/>
          <w:lang w:val="uk-UA" w:eastAsia="uk-UA" w:bidi="uk-UA"/>
        </w:rPr>
        <w:t>Гайшин</w:t>
      </w:r>
      <w:proofErr w:type="spellEnd"/>
      <w:r w:rsidRPr="006A43DF">
        <w:rPr>
          <w:sz w:val="28"/>
          <w:szCs w:val="28"/>
          <w:lang w:val="uk-UA" w:eastAsia="uk-UA" w:bidi="uk-UA"/>
        </w:rPr>
        <w:t xml:space="preserve">, що складається з сіл </w:t>
      </w:r>
      <w:proofErr w:type="spellStart"/>
      <w:r w:rsidRPr="006A43DF">
        <w:rPr>
          <w:sz w:val="28"/>
          <w:szCs w:val="28"/>
          <w:lang w:val="uk-UA" w:eastAsia="uk-UA" w:bidi="uk-UA"/>
        </w:rPr>
        <w:t>Гайшин</w:t>
      </w:r>
      <w:proofErr w:type="spellEnd"/>
      <w:r w:rsidRPr="006A43DF">
        <w:rPr>
          <w:sz w:val="28"/>
          <w:szCs w:val="28"/>
          <w:lang w:val="uk-UA" w:eastAsia="uk-UA" w:bidi="uk-UA"/>
        </w:rPr>
        <w:t>, Гребля</w:t>
      </w:r>
      <w:r w:rsidR="00F106AE" w:rsidRPr="006A43DF">
        <w:rPr>
          <w:sz w:val="28"/>
          <w:szCs w:val="28"/>
          <w:lang w:val="uk-UA" w:eastAsia="uk-UA" w:bidi="uk-UA"/>
        </w:rPr>
        <w:t xml:space="preserve">, </w:t>
      </w:r>
      <w:proofErr w:type="spellStart"/>
      <w:r w:rsidR="00F106AE" w:rsidRPr="006A43DF">
        <w:rPr>
          <w:sz w:val="28"/>
          <w:szCs w:val="28"/>
          <w:lang w:val="uk-UA" w:eastAsia="uk-UA" w:bidi="uk-UA"/>
        </w:rPr>
        <w:t>Чирське</w:t>
      </w:r>
      <w:proofErr w:type="spellEnd"/>
      <w:r w:rsidRPr="006A43DF">
        <w:rPr>
          <w:sz w:val="28"/>
          <w:szCs w:val="28"/>
          <w:lang w:val="uk-UA" w:eastAsia="uk-UA" w:bidi="uk-UA"/>
        </w:rPr>
        <w:t>;</w:t>
      </w:r>
    </w:p>
    <w:p w:rsidR="00E512D5" w:rsidRPr="006A43DF" w:rsidRDefault="00E512D5" w:rsidP="00E512D5">
      <w:pPr>
        <w:pStyle w:val="11"/>
        <w:widowControl/>
        <w:numPr>
          <w:ilvl w:val="0"/>
          <w:numId w:val="1"/>
        </w:numPr>
        <w:tabs>
          <w:tab w:val="left" w:pos="1134"/>
        </w:tabs>
        <w:autoSpaceDE/>
        <w:adjustRightInd/>
        <w:ind w:left="0" w:firstLine="360"/>
        <w:jc w:val="both"/>
        <w:rPr>
          <w:sz w:val="28"/>
          <w:szCs w:val="28"/>
          <w:lang w:val="uk-UA"/>
        </w:rPr>
      </w:pPr>
      <w:proofErr w:type="spellStart"/>
      <w:r w:rsidRPr="006A43DF">
        <w:rPr>
          <w:sz w:val="28"/>
          <w:szCs w:val="28"/>
          <w:lang w:val="uk-UA" w:eastAsia="uk-UA" w:bidi="uk-UA"/>
        </w:rPr>
        <w:t>Гланишівського</w:t>
      </w:r>
      <w:proofErr w:type="spellEnd"/>
      <w:r w:rsidRPr="006A43DF">
        <w:rPr>
          <w:sz w:val="28"/>
          <w:szCs w:val="28"/>
          <w:lang w:val="uk-UA" w:eastAsia="uk-UA" w:bidi="uk-UA"/>
        </w:rPr>
        <w:t xml:space="preserve"> </w:t>
      </w:r>
      <w:proofErr w:type="spellStart"/>
      <w:r w:rsidRPr="006A43DF">
        <w:rPr>
          <w:sz w:val="28"/>
          <w:szCs w:val="28"/>
          <w:lang w:val="uk-UA" w:eastAsia="uk-UA" w:bidi="uk-UA"/>
        </w:rPr>
        <w:t>старостинського</w:t>
      </w:r>
      <w:proofErr w:type="spellEnd"/>
      <w:r w:rsidRPr="006A43DF">
        <w:rPr>
          <w:sz w:val="28"/>
          <w:szCs w:val="28"/>
          <w:lang w:val="uk-UA" w:eastAsia="uk-UA" w:bidi="uk-UA"/>
        </w:rPr>
        <w:t xml:space="preserve"> округу Переяславської міської територіальної громади з центром в селі</w:t>
      </w:r>
      <w:r w:rsidRPr="006A43DF">
        <w:rPr>
          <w:rFonts w:eastAsia="Times New Roman"/>
          <w:bCs/>
          <w:sz w:val="28"/>
          <w:szCs w:val="28"/>
          <w:lang w:val="uk-UA"/>
        </w:rPr>
        <w:t xml:space="preserve"> </w:t>
      </w:r>
      <w:proofErr w:type="spellStart"/>
      <w:r w:rsidRPr="006A43DF">
        <w:rPr>
          <w:rFonts w:eastAsia="Times New Roman"/>
          <w:bCs/>
          <w:sz w:val="28"/>
          <w:szCs w:val="28"/>
          <w:lang w:val="uk-UA"/>
        </w:rPr>
        <w:t>Гланишів</w:t>
      </w:r>
      <w:proofErr w:type="spellEnd"/>
      <w:r w:rsidRPr="006A43DF">
        <w:rPr>
          <w:rFonts w:eastAsia="Times New Roman"/>
          <w:bCs/>
          <w:sz w:val="28"/>
          <w:szCs w:val="28"/>
          <w:lang w:val="uk-UA"/>
        </w:rPr>
        <w:t xml:space="preserve">, що складається з сіл </w:t>
      </w:r>
      <w:proofErr w:type="spellStart"/>
      <w:r w:rsidRPr="006A43DF">
        <w:rPr>
          <w:rFonts w:eastAsia="Times New Roman"/>
          <w:bCs/>
          <w:sz w:val="28"/>
          <w:szCs w:val="28"/>
          <w:lang w:val="uk-UA"/>
        </w:rPr>
        <w:t>Гланишів</w:t>
      </w:r>
      <w:proofErr w:type="spellEnd"/>
      <w:r w:rsidRPr="006A43DF">
        <w:rPr>
          <w:rFonts w:eastAsia="Times New Roman"/>
          <w:bCs/>
          <w:sz w:val="28"/>
          <w:szCs w:val="28"/>
          <w:lang w:val="uk-UA"/>
        </w:rPr>
        <w:t>,Довга Гребля;</w:t>
      </w:r>
    </w:p>
    <w:p w:rsidR="00E512D5" w:rsidRPr="006A43DF" w:rsidRDefault="00E512D5" w:rsidP="00A67D49">
      <w:pPr>
        <w:pStyle w:val="11"/>
        <w:widowControl/>
        <w:numPr>
          <w:ilvl w:val="0"/>
          <w:numId w:val="1"/>
        </w:numPr>
        <w:tabs>
          <w:tab w:val="left" w:pos="1134"/>
        </w:tabs>
        <w:autoSpaceDE/>
        <w:adjustRightInd/>
        <w:ind w:left="0" w:firstLine="360"/>
        <w:jc w:val="both"/>
        <w:rPr>
          <w:sz w:val="28"/>
          <w:szCs w:val="28"/>
          <w:lang w:val="uk-UA"/>
        </w:rPr>
      </w:pPr>
      <w:proofErr w:type="spellStart"/>
      <w:r w:rsidRPr="006A43DF">
        <w:rPr>
          <w:sz w:val="28"/>
          <w:szCs w:val="28"/>
          <w:lang w:val="uk-UA" w:eastAsia="uk-UA" w:bidi="uk-UA"/>
        </w:rPr>
        <w:t>Дем’янецького</w:t>
      </w:r>
      <w:proofErr w:type="spellEnd"/>
      <w:r w:rsidRPr="006A43DF">
        <w:rPr>
          <w:sz w:val="28"/>
          <w:szCs w:val="28"/>
          <w:lang w:val="uk-UA" w:eastAsia="uk-UA" w:bidi="uk-UA"/>
        </w:rPr>
        <w:t xml:space="preserve"> </w:t>
      </w:r>
      <w:proofErr w:type="spellStart"/>
      <w:r w:rsidRPr="006A43DF">
        <w:rPr>
          <w:sz w:val="28"/>
          <w:szCs w:val="28"/>
          <w:lang w:val="uk-UA" w:eastAsia="uk-UA" w:bidi="uk-UA"/>
        </w:rPr>
        <w:t>старостинського</w:t>
      </w:r>
      <w:proofErr w:type="spellEnd"/>
      <w:r w:rsidRPr="006A43DF">
        <w:rPr>
          <w:sz w:val="28"/>
          <w:szCs w:val="28"/>
          <w:lang w:val="uk-UA" w:eastAsia="uk-UA" w:bidi="uk-UA"/>
        </w:rPr>
        <w:t xml:space="preserve"> округу Переяславської міської територіальної громади з центром в селі Дем’янці, що складається з сіл Дем’янці,  Харківці;</w:t>
      </w:r>
    </w:p>
    <w:p w:rsidR="00E512D5" w:rsidRPr="006A43DF" w:rsidRDefault="00E512D5" w:rsidP="00A67D49">
      <w:pPr>
        <w:pStyle w:val="11"/>
        <w:widowControl/>
        <w:numPr>
          <w:ilvl w:val="0"/>
          <w:numId w:val="1"/>
        </w:numPr>
        <w:tabs>
          <w:tab w:val="left" w:pos="1134"/>
        </w:tabs>
        <w:autoSpaceDE/>
        <w:adjustRightInd/>
        <w:ind w:left="0" w:firstLine="360"/>
        <w:jc w:val="both"/>
        <w:rPr>
          <w:sz w:val="28"/>
          <w:szCs w:val="28"/>
          <w:lang w:val="uk-UA"/>
        </w:rPr>
      </w:pPr>
      <w:proofErr w:type="spellStart"/>
      <w:r w:rsidRPr="006A43DF">
        <w:rPr>
          <w:sz w:val="28"/>
          <w:szCs w:val="28"/>
          <w:lang w:val="uk-UA" w:eastAsia="uk-UA" w:bidi="uk-UA"/>
        </w:rPr>
        <w:t>Мазінського</w:t>
      </w:r>
      <w:proofErr w:type="spellEnd"/>
      <w:r w:rsidRPr="006A43DF">
        <w:rPr>
          <w:sz w:val="28"/>
          <w:szCs w:val="28"/>
          <w:lang w:val="uk-UA" w:eastAsia="uk-UA" w:bidi="uk-UA"/>
        </w:rPr>
        <w:t xml:space="preserve"> </w:t>
      </w:r>
      <w:proofErr w:type="spellStart"/>
      <w:r w:rsidRPr="006A43DF">
        <w:rPr>
          <w:sz w:val="28"/>
          <w:szCs w:val="28"/>
          <w:lang w:val="uk-UA" w:eastAsia="uk-UA" w:bidi="uk-UA"/>
        </w:rPr>
        <w:t>старостинського</w:t>
      </w:r>
      <w:proofErr w:type="spellEnd"/>
      <w:r w:rsidRPr="006A43DF">
        <w:rPr>
          <w:sz w:val="28"/>
          <w:szCs w:val="28"/>
          <w:lang w:val="uk-UA" w:eastAsia="uk-UA" w:bidi="uk-UA"/>
        </w:rPr>
        <w:t xml:space="preserve"> округу</w:t>
      </w:r>
      <w:r w:rsidR="007D0AF3" w:rsidRPr="006A43DF">
        <w:rPr>
          <w:sz w:val="28"/>
          <w:szCs w:val="28"/>
          <w:lang w:val="uk-UA" w:eastAsia="uk-UA" w:bidi="uk-UA"/>
        </w:rPr>
        <w:t xml:space="preserve"> </w:t>
      </w:r>
      <w:r w:rsidRPr="006A43DF">
        <w:rPr>
          <w:sz w:val="28"/>
          <w:szCs w:val="28"/>
          <w:lang w:val="uk-UA" w:eastAsia="uk-UA" w:bidi="uk-UA"/>
        </w:rPr>
        <w:t>Переяславської міської територіальної громади з центром в селі</w:t>
      </w:r>
      <w:r w:rsidRPr="006A43DF">
        <w:rPr>
          <w:sz w:val="28"/>
          <w:szCs w:val="28"/>
          <w:lang w:val="uk-UA"/>
        </w:rPr>
        <w:t xml:space="preserve"> </w:t>
      </w:r>
      <w:proofErr w:type="spellStart"/>
      <w:r w:rsidRPr="006A43DF">
        <w:rPr>
          <w:sz w:val="28"/>
          <w:szCs w:val="28"/>
          <w:lang w:val="uk-UA"/>
        </w:rPr>
        <w:t>Мазінки</w:t>
      </w:r>
      <w:proofErr w:type="spellEnd"/>
      <w:r w:rsidRPr="006A43DF">
        <w:rPr>
          <w:sz w:val="28"/>
          <w:szCs w:val="28"/>
          <w:lang w:val="uk-UA"/>
        </w:rPr>
        <w:t>.</w:t>
      </w:r>
    </w:p>
    <w:p w:rsidR="00E512D5" w:rsidRPr="006A43DF" w:rsidRDefault="00E512D5" w:rsidP="00E512D5">
      <w:pPr>
        <w:pStyle w:val="11"/>
        <w:widowControl/>
        <w:tabs>
          <w:tab w:val="left" w:pos="1134"/>
        </w:tabs>
        <w:autoSpaceDE/>
        <w:autoSpaceDN/>
        <w:adjustRightInd/>
        <w:ind w:left="0"/>
        <w:jc w:val="both"/>
        <w:rPr>
          <w:sz w:val="28"/>
          <w:szCs w:val="28"/>
          <w:lang w:val="uk-UA"/>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w:t>
      </w:r>
    </w:p>
    <w:p w:rsidR="00E512D5" w:rsidRPr="006A43DF" w:rsidRDefault="00E512D5" w:rsidP="00E512D5">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Переяславська міська територіальна громада утворена в результаті проведення місцевих виборів у 2020 році, відповідно до Постанов Верховної Ради України від 15.07.2020 №795-ІХ «Про призначення чергових місцевих виборів у 2020 році» та від 17.07.2020 №807-ІХ «Про утворення та ліквідацію районів», Розпорядження Кабінету Міністрів України від 20.05.2020 №600-р «Про затвердження перспективного плану формування територій громад Київської області», Розпорядження Кабінету Міністрів України від 12.06.2020 №715-р</w:t>
      </w:r>
      <w:r w:rsidRPr="006A43DF">
        <w:rPr>
          <w:rFonts w:ascii="Times New Roman" w:hAnsi="Times New Roman" w:cs="Times New Roman"/>
          <w:bCs/>
          <w:sz w:val="28"/>
          <w:szCs w:val="28"/>
          <w:shd w:val="clear" w:color="auto" w:fill="FFFFFF"/>
        </w:rPr>
        <w:t xml:space="preserve"> «Про визначення адміністративних центрів та затвердження територій територіальних громад Київської області».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w:t>
      </w:r>
    </w:p>
    <w:p w:rsidR="00E512D5" w:rsidRPr="006A43DF" w:rsidRDefault="00E512D5" w:rsidP="007D0AF3">
      <w:pPr>
        <w:pStyle w:val="a5"/>
        <w:numPr>
          <w:ilvl w:val="0"/>
          <w:numId w:val="10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Адміністративним центром Територіальної громади є місто Переяслав. Органи місцевого самоврядування Переяславської міської територіальної громади можуть розташовуватись як у місті, так і в інших населених пунктах громади.</w:t>
      </w:r>
    </w:p>
    <w:p w:rsidR="00E512D5" w:rsidRPr="006A43DF" w:rsidRDefault="00E512D5" w:rsidP="007D0AF3">
      <w:pPr>
        <w:pStyle w:val="a5"/>
        <w:numPr>
          <w:ilvl w:val="0"/>
          <w:numId w:val="10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Рішенням Переяславської міської ради за </w:t>
      </w:r>
      <w:proofErr w:type="spellStart"/>
      <w:r w:rsidRPr="006A43DF">
        <w:rPr>
          <w:rFonts w:ascii="Times New Roman" w:hAnsi="Times New Roman" w:cs="Times New Roman"/>
          <w:bCs/>
          <w:sz w:val="28"/>
          <w:szCs w:val="28"/>
        </w:rPr>
        <w:t>старостинськими</w:t>
      </w:r>
      <w:proofErr w:type="spellEnd"/>
      <w:r w:rsidRPr="006A43DF">
        <w:rPr>
          <w:rFonts w:ascii="Times New Roman" w:hAnsi="Times New Roman" w:cs="Times New Roman"/>
          <w:bCs/>
          <w:sz w:val="28"/>
          <w:szCs w:val="28"/>
        </w:rPr>
        <w:t xml:space="preserve"> округами Переяславської міської територіальної громади (далі – </w:t>
      </w:r>
      <w:proofErr w:type="spellStart"/>
      <w:r w:rsidRPr="006A43DF">
        <w:rPr>
          <w:rFonts w:ascii="Times New Roman" w:hAnsi="Times New Roman" w:cs="Times New Roman"/>
          <w:bCs/>
          <w:sz w:val="28"/>
          <w:szCs w:val="28"/>
        </w:rPr>
        <w:t>старостинські</w:t>
      </w:r>
      <w:proofErr w:type="spellEnd"/>
      <w:r w:rsidRPr="006A43DF">
        <w:rPr>
          <w:rFonts w:ascii="Times New Roman" w:hAnsi="Times New Roman" w:cs="Times New Roman"/>
          <w:bCs/>
          <w:sz w:val="28"/>
          <w:szCs w:val="28"/>
        </w:rPr>
        <w:t xml:space="preserve"> округи) закріплюються старости </w:t>
      </w:r>
      <w:proofErr w:type="spellStart"/>
      <w:r w:rsidRPr="006A43DF">
        <w:rPr>
          <w:rFonts w:ascii="Times New Roman" w:hAnsi="Times New Roman" w:cs="Times New Roman"/>
          <w:bCs/>
          <w:sz w:val="28"/>
          <w:szCs w:val="28"/>
        </w:rPr>
        <w:t>старостинських</w:t>
      </w:r>
      <w:proofErr w:type="spellEnd"/>
      <w:r w:rsidRPr="006A43DF">
        <w:rPr>
          <w:rFonts w:ascii="Times New Roman" w:hAnsi="Times New Roman" w:cs="Times New Roman"/>
          <w:bCs/>
          <w:sz w:val="28"/>
          <w:szCs w:val="28"/>
        </w:rPr>
        <w:t xml:space="preserve"> округів виконавчого комітету Переяславської міської ради (далі – староста).</w:t>
      </w:r>
    </w:p>
    <w:p w:rsidR="00E512D5" w:rsidRPr="006A43DF" w:rsidRDefault="00E512D5" w:rsidP="007D0AF3">
      <w:pPr>
        <w:pStyle w:val="a5"/>
        <w:numPr>
          <w:ilvl w:val="0"/>
          <w:numId w:val="10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Жителям усіх </w:t>
      </w:r>
      <w:proofErr w:type="spellStart"/>
      <w:r w:rsidRPr="006A43DF">
        <w:rPr>
          <w:rFonts w:ascii="Times New Roman" w:hAnsi="Times New Roman" w:cs="Times New Roman"/>
          <w:bCs/>
          <w:sz w:val="28"/>
          <w:szCs w:val="28"/>
        </w:rPr>
        <w:t>старостинських</w:t>
      </w:r>
      <w:proofErr w:type="spellEnd"/>
      <w:r w:rsidRPr="006A43DF">
        <w:rPr>
          <w:rFonts w:ascii="Times New Roman" w:hAnsi="Times New Roman" w:cs="Times New Roman"/>
          <w:bCs/>
          <w:sz w:val="28"/>
          <w:szCs w:val="28"/>
        </w:rPr>
        <w:t xml:space="preserve"> округів мають бути забезпечені максимально зручні умови для відвідування адміністративного центру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w:t>
      </w:r>
    </w:p>
    <w:p w:rsidR="00E512D5" w:rsidRPr="006A43DF" w:rsidRDefault="00E512D5" w:rsidP="007D0AF3">
      <w:pPr>
        <w:pStyle w:val="a5"/>
        <w:numPr>
          <w:ilvl w:val="0"/>
          <w:numId w:val="3"/>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 xml:space="preserve">Територіальна громада має єдиний представницький орган </w:t>
      </w:r>
      <w:proofErr w:type="spellStart"/>
      <w:r w:rsidRPr="006A43DF">
        <w:rPr>
          <w:rFonts w:ascii="Times New Roman" w:hAnsi="Times New Roman" w:cs="Times New Roman"/>
          <w:bCs/>
          <w:sz w:val="28"/>
          <w:szCs w:val="28"/>
        </w:rPr>
        <w:t>–Переяславську</w:t>
      </w:r>
      <w:proofErr w:type="spellEnd"/>
      <w:r w:rsidRPr="006A43DF">
        <w:rPr>
          <w:rFonts w:ascii="Times New Roman" w:hAnsi="Times New Roman" w:cs="Times New Roman"/>
          <w:bCs/>
          <w:sz w:val="28"/>
          <w:szCs w:val="28"/>
        </w:rPr>
        <w:t xml:space="preserve"> міську раду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(далі – Рада).</w:t>
      </w:r>
      <w:bookmarkStart w:id="1" w:name="_GoBack"/>
      <w:bookmarkEnd w:id="1"/>
    </w:p>
    <w:p w:rsidR="00E512D5" w:rsidRPr="006A43DF" w:rsidRDefault="00E512D5" w:rsidP="007D0AF3">
      <w:pPr>
        <w:pStyle w:val="a5"/>
        <w:numPr>
          <w:ilvl w:val="0"/>
          <w:numId w:val="3"/>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Перші вибори у Переяславській міській територіальній громаді до Переяславської міської ради відбулися 25 жовтня 2020 року.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w:t>
      </w:r>
    </w:p>
    <w:p w:rsidR="00E512D5" w:rsidRPr="006A43DF" w:rsidRDefault="00E512D5" w:rsidP="007D0AF3">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в особі Ради може вступати в асоціації, інші добровільні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об’єднання територіальних громад, органів місцевого самоврядування.</w:t>
      </w:r>
    </w:p>
    <w:p w:rsidR="00E512D5" w:rsidRPr="006A43DF" w:rsidRDefault="00E512D5" w:rsidP="007D0AF3">
      <w:pPr>
        <w:pStyle w:val="a5"/>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в особі Ради може укладати угоди, меморандуми про співпрацю та партнерські відносини з органами самоврядування зарубіжних країн, їх асоціаціями, входити до міжнародних асоціацій, фондів місцевого самоврядування.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w:t>
      </w:r>
    </w:p>
    <w:p w:rsidR="00E512D5" w:rsidRPr="006A43DF" w:rsidRDefault="00E512D5" w:rsidP="007D0AF3">
      <w:pPr>
        <w:pStyle w:val="a5"/>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Пам’ятні дати та святкові дні громади, її окремих населених</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пунктів (день громади, міста, села тощо) та дати їх проведення визначаються рішенням Переяславської міської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w:t>
      </w:r>
    </w:p>
    <w:p w:rsidR="00E512D5" w:rsidRPr="006A43DF" w:rsidRDefault="00E512D5" w:rsidP="007D0AF3">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Офіційною символікою Громади є її прапор, герб та гімн, положення, опис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порядок використання яких затверджується рішенням Переяславської міської ради.</w:t>
      </w:r>
    </w:p>
    <w:p w:rsidR="00E512D5" w:rsidRPr="006A43DF" w:rsidRDefault="00E512D5" w:rsidP="007D0AF3">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 будівлях, де розміщена Рада, інші органи Територіальної громади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вивішується Державний Прапор України та Прапор Громади.</w:t>
      </w:r>
    </w:p>
    <w:p w:rsidR="00E512D5" w:rsidRPr="006A43DF" w:rsidRDefault="00E512D5" w:rsidP="007D0AF3">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Окремі населені пункти Громади не можуть мати власної офіційної символіки.</w:t>
      </w:r>
    </w:p>
    <w:p w:rsidR="00E512D5" w:rsidRPr="006A43DF" w:rsidRDefault="00E512D5" w:rsidP="007D0AF3">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Населені пункти, в яких було затверджено символіку до утворення Переяславської міської територіальної громади, можуть використовувати її під час проведення святкових заходів та пам’ятних подій на відповідній території.</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8.</w:t>
      </w:r>
    </w:p>
    <w:p w:rsidR="00E512D5" w:rsidRPr="006A43DF" w:rsidRDefault="00E512D5" w:rsidP="007D0AF3">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Фізичним особам, які мають видатні заслуги перед Територіальною громадою</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та внесли вагомий вклад у її соціально-економічний, науковий, спортивний,культурний розвиток та ін., за рішенням Ради може бути присвоєно почесне звання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«Почесний житель Переяславської громади». Підстави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порядок присвоєння, права, пільги й обов’язки осіб, відзначених званням «Почесний житель Переяславської громади», визначаються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Положенням, яке затверджується рішенням Ради.</w:t>
      </w:r>
    </w:p>
    <w:p w:rsidR="00E512D5" w:rsidRPr="006A43DF" w:rsidRDefault="00E512D5" w:rsidP="007D0AF3">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Члени Територіальної громади, працівники підприємств, установ та організацій, які досягли вагомих результатів у творчій, науковій, господарській та інших видах</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діяльності, можуть бути за рішенням (розпорядженням) міського голови відзначені Подякою та Почесною грамотою. Положення про</w:t>
      </w:r>
      <w:r w:rsidR="0031586F"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Подяку та Почесну грамоту затверджуються рішенням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lastRenderedPageBreak/>
        <w:t>Глава 2. Межі території громади та її географічне положення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9.</w:t>
      </w:r>
    </w:p>
    <w:p w:rsidR="00E512D5" w:rsidRPr="006A43DF" w:rsidRDefault="00E512D5" w:rsidP="007D0AF3">
      <w:pPr>
        <w:pStyle w:val="a5"/>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Територія громади згідно з адміністративно-територіальним устроєм України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входить до складу Бориспільського району Київської області.</w:t>
      </w:r>
    </w:p>
    <w:p w:rsidR="00E512D5" w:rsidRPr="006A43DF" w:rsidRDefault="00E512D5" w:rsidP="007D0AF3">
      <w:pPr>
        <w:pStyle w:val="a5"/>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Відстань від адміністративного центру громади до районного центру – 50 км.</w:t>
      </w:r>
    </w:p>
    <w:p w:rsidR="00E512D5" w:rsidRPr="006A43DF" w:rsidRDefault="00E512D5" w:rsidP="007D0AF3">
      <w:pPr>
        <w:pStyle w:val="a5"/>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Відстань від адміністративного центру громади до обласного центру – 87 км.</w:t>
      </w:r>
    </w:p>
    <w:p w:rsidR="00E512D5" w:rsidRPr="006A43DF" w:rsidRDefault="00E512D5" w:rsidP="007D0AF3">
      <w:pPr>
        <w:pStyle w:val="a5"/>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Територія Переяславської громади є нерозривною, її межі визначаються по зовнішніх межах юрисдикції рад територіальних громад, що об’єдналися.</w:t>
      </w:r>
    </w:p>
    <w:p w:rsidR="00E512D5" w:rsidRPr="006A43DF" w:rsidRDefault="00E512D5" w:rsidP="007D0AF3">
      <w:pPr>
        <w:pStyle w:val="a5"/>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Територія громади межує з: </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північного сходу –</w:t>
      </w:r>
      <w:r w:rsidR="007D0AF3"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Студениківською</w:t>
      </w:r>
      <w:proofErr w:type="spellEnd"/>
      <w:r w:rsidRPr="006A43DF">
        <w:rPr>
          <w:rFonts w:ascii="Times New Roman" w:hAnsi="Times New Roman" w:cs="Times New Roman"/>
          <w:bCs/>
          <w:sz w:val="28"/>
          <w:szCs w:val="28"/>
        </w:rPr>
        <w:t xml:space="preserve"> об’єднаною територіальною громадою Бориспільського району;</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північного заходу – </w:t>
      </w:r>
      <w:proofErr w:type="spellStart"/>
      <w:r w:rsidRPr="006A43DF">
        <w:rPr>
          <w:rFonts w:ascii="Times New Roman" w:hAnsi="Times New Roman" w:cs="Times New Roman"/>
          <w:bCs/>
          <w:sz w:val="28"/>
          <w:szCs w:val="28"/>
        </w:rPr>
        <w:t>Баришівською</w:t>
      </w:r>
      <w:proofErr w:type="spellEnd"/>
      <w:r w:rsidRPr="006A43DF">
        <w:rPr>
          <w:rFonts w:ascii="Times New Roman" w:hAnsi="Times New Roman" w:cs="Times New Roman"/>
          <w:bCs/>
          <w:sz w:val="28"/>
          <w:szCs w:val="28"/>
        </w:rPr>
        <w:t xml:space="preserve"> селищною об’єднаною територіальною громадою Броварського району;</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півночі –</w:t>
      </w:r>
      <w:r w:rsidR="007D0AF3"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Студениківською</w:t>
      </w:r>
      <w:proofErr w:type="spellEnd"/>
      <w:r w:rsidRPr="006A43DF">
        <w:rPr>
          <w:rFonts w:ascii="Times New Roman" w:hAnsi="Times New Roman" w:cs="Times New Roman"/>
          <w:bCs/>
          <w:sz w:val="28"/>
          <w:szCs w:val="28"/>
        </w:rPr>
        <w:t xml:space="preserve"> об’єднаною територіальною громадою Бориспільського району;</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сходу –</w:t>
      </w:r>
      <w:r w:rsidR="007D0AF3"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Студениківською</w:t>
      </w:r>
      <w:proofErr w:type="spellEnd"/>
      <w:r w:rsidRPr="006A43DF">
        <w:rPr>
          <w:rFonts w:ascii="Times New Roman" w:hAnsi="Times New Roman" w:cs="Times New Roman"/>
          <w:bCs/>
          <w:sz w:val="28"/>
          <w:szCs w:val="28"/>
        </w:rPr>
        <w:t xml:space="preserve"> об’єднаною територіальною громадою Бориспільського району;</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південного заходу –</w:t>
      </w:r>
      <w:r w:rsidR="007D0AF3"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Дівичківською</w:t>
      </w:r>
      <w:proofErr w:type="spellEnd"/>
      <w:r w:rsidRPr="006A43DF">
        <w:rPr>
          <w:rFonts w:ascii="Times New Roman" w:hAnsi="Times New Roman" w:cs="Times New Roman"/>
          <w:bCs/>
          <w:sz w:val="28"/>
          <w:szCs w:val="28"/>
        </w:rPr>
        <w:t xml:space="preserve"> сільською територіальною</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громадою Бориспільського району;</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південного сходу – </w:t>
      </w:r>
      <w:proofErr w:type="spellStart"/>
      <w:r w:rsidRPr="006A43DF">
        <w:rPr>
          <w:rFonts w:ascii="Times New Roman" w:hAnsi="Times New Roman" w:cs="Times New Roman"/>
          <w:bCs/>
          <w:sz w:val="28"/>
          <w:szCs w:val="28"/>
        </w:rPr>
        <w:t>Ташанською</w:t>
      </w:r>
      <w:proofErr w:type="spellEnd"/>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сільською об’єднаною </w:t>
      </w:r>
      <w:proofErr w:type="spellStart"/>
      <w:r w:rsidRPr="006A43DF">
        <w:rPr>
          <w:rFonts w:ascii="Times New Roman" w:hAnsi="Times New Roman" w:cs="Times New Roman"/>
          <w:bCs/>
          <w:sz w:val="28"/>
          <w:szCs w:val="28"/>
        </w:rPr>
        <w:t>територіальноюгромадою</w:t>
      </w:r>
      <w:proofErr w:type="spellEnd"/>
      <w:r w:rsidRPr="006A43DF">
        <w:rPr>
          <w:rFonts w:ascii="Times New Roman" w:hAnsi="Times New Roman" w:cs="Times New Roman"/>
          <w:bCs/>
          <w:sz w:val="28"/>
          <w:szCs w:val="28"/>
        </w:rPr>
        <w:t xml:space="preserve"> Бориспільського району;</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півдня –</w:t>
      </w:r>
      <w:r w:rsidR="007D0AF3"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Дівичківською</w:t>
      </w:r>
      <w:proofErr w:type="spellEnd"/>
      <w:r w:rsidRPr="006A43DF">
        <w:rPr>
          <w:rFonts w:ascii="Times New Roman" w:hAnsi="Times New Roman" w:cs="Times New Roman"/>
          <w:bCs/>
          <w:sz w:val="28"/>
          <w:szCs w:val="28"/>
        </w:rPr>
        <w:t xml:space="preserve"> сільською територіальною громадою Бориспільського району;</w:t>
      </w:r>
    </w:p>
    <w:p w:rsidR="00E512D5" w:rsidRPr="006A43DF" w:rsidRDefault="00E512D5" w:rsidP="007D0AF3">
      <w:pPr>
        <w:pStyle w:val="a5"/>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заходу –</w:t>
      </w:r>
      <w:r w:rsidR="007D0AF3"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Дівичківською</w:t>
      </w:r>
      <w:proofErr w:type="spellEnd"/>
      <w:r w:rsidRPr="006A43DF">
        <w:rPr>
          <w:rFonts w:ascii="Times New Roman" w:hAnsi="Times New Roman" w:cs="Times New Roman"/>
          <w:bCs/>
          <w:sz w:val="28"/>
          <w:szCs w:val="28"/>
        </w:rPr>
        <w:t xml:space="preserve"> сільською територіальною громадою Бориспільського району.</w:t>
      </w:r>
    </w:p>
    <w:p w:rsidR="00E512D5" w:rsidRPr="006A43DF" w:rsidRDefault="00E512D5" w:rsidP="007D0AF3">
      <w:pPr>
        <w:pStyle w:val="a5"/>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Межі території громади не можуть бути змінені без згоди членів Територіальної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10.</w:t>
      </w:r>
    </w:p>
    <w:p w:rsidR="00E512D5" w:rsidRPr="006A43DF" w:rsidRDefault="00E512D5" w:rsidP="007D0AF3">
      <w:pPr>
        <w:pStyle w:val="a5"/>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 території громади розташовані населені пункти (далі: населені пункти територіальної громади):</w:t>
      </w:r>
    </w:p>
    <w:p w:rsidR="00E512D5" w:rsidRPr="006A43DF" w:rsidRDefault="00E512D5" w:rsidP="007D0AF3">
      <w:pPr>
        <w:pStyle w:val="a5"/>
        <w:numPr>
          <w:ilvl w:val="1"/>
          <w:numId w:val="66"/>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6A43DF">
        <w:rPr>
          <w:rFonts w:ascii="Times New Roman" w:hAnsi="Times New Roman" w:cs="Times New Roman"/>
          <w:bCs/>
          <w:sz w:val="28"/>
          <w:szCs w:val="28"/>
        </w:rPr>
        <w:t>місто Переяслав – адміністративний центр Громади. Р</w:t>
      </w:r>
      <w:r w:rsidRPr="006A43DF">
        <w:rPr>
          <w:rFonts w:ascii="Times New Roman" w:hAnsi="Times New Roman" w:cs="Times New Roman"/>
          <w:sz w:val="28"/>
          <w:szCs w:val="28"/>
          <w:shd w:val="clear" w:color="auto" w:fill="FCFCFC"/>
        </w:rPr>
        <w:t>озташоване</w:t>
      </w:r>
      <w:r w:rsidR="007D0AF3" w:rsidRPr="006A43DF">
        <w:rPr>
          <w:rFonts w:ascii="Times New Roman" w:hAnsi="Times New Roman" w:cs="Times New Roman"/>
          <w:sz w:val="28"/>
          <w:szCs w:val="28"/>
          <w:shd w:val="clear" w:color="auto" w:fill="FCFCFC"/>
        </w:rPr>
        <w:t xml:space="preserve"> </w:t>
      </w:r>
      <w:r w:rsidRPr="006A43DF">
        <w:rPr>
          <w:rFonts w:ascii="Times New Roman" w:hAnsi="Times New Roman" w:cs="Times New Roman"/>
          <w:sz w:val="28"/>
          <w:szCs w:val="28"/>
          <w:shd w:val="clear" w:color="auto" w:fill="FCFCFC"/>
        </w:rPr>
        <w:t>на сході Київської області. Для цієї частини Придніпровської западини характерний лісостеп, посмугований неширокими стрічками річок. У місті проживає близько27 тисяч осіб;</w:t>
      </w:r>
    </w:p>
    <w:p w:rsidR="00E512D5" w:rsidRPr="006A43DF" w:rsidRDefault="00E512D5" w:rsidP="007D0AF3">
      <w:pPr>
        <w:pStyle w:val="a5"/>
        <w:numPr>
          <w:ilvl w:val="1"/>
          <w:numId w:val="66"/>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6A43DF">
        <w:rPr>
          <w:rFonts w:ascii="Times New Roman" w:hAnsi="Times New Roman" w:cs="Times New Roman"/>
          <w:bCs/>
          <w:sz w:val="28"/>
          <w:szCs w:val="28"/>
        </w:rPr>
        <w:t xml:space="preserve">в селах: Велика </w:t>
      </w:r>
      <w:proofErr w:type="spellStart"/>
      <w:r w:rsidRPr="006A43DF">
        <w:rPr>
          <w:rFonts w:ascii="Times New Roman" w:hAnsi="Times New Roman" w:cs="Times New Roman"/>
          <w:bCs/>
          <w:sz w:val="28"/>
          <w:szCs w:val="28"/>
        </w:rPr>
        <w:t>Каратуль</w:t>
      </w:r>
      <w:proofErr w:type="spellEnd"/>
      <w:r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Мар’янівка</w:t>
      </w:r>
      <w:proofErr w:type="spellEnd"/>
      <w:r w:rsidRPr="006A43DF">
        <w:rPr>
          <w:rFonts w:ascii="Times New Roman" w:hAnsi="Times New Roman" w:cs="Times New Roman"/>
          <w:bCs/>
          <w:sz w:val="28"/>
          <w:szCs w:val="28"/>
        </w:rPr>
        <w:t xml:space="preserve">, Плескачі населення становить </w:t>
      </w:r>
      <w:r w:rsidRPr="006A43DF">
        <w:rPr>
          <w:rFonts w:ascii="Times New Roman" w:hAnsi="Times New Roman" w:cs="Times New Roman"/>
          <w:sz w:val="28"/>
          <w:szCs w:val="28"/>
          <w:shd w:val="clear" w:color="auto" w:fill="FCFCFC"/>
        </w:rPr>
        <w:t>близько</w:t>
      </w:r>
      <w:r w:rsidRPr="006A43DF">
        <w:rPr>
          <w:rFonts w:ascii="Times New Roman" w:hAnsi="Times New Roman" w:cs="Times New Roman"/>
          <w:bCs/>
          <w:sz w:val="28"/>
          <w:szCs w:val="28"/>
        </w:rPr>
        <w:t xml:space="preserve"> 1200 осіб;</w:t>
      </w:r>
    </w:p>
    <w:p w:rsidR="00E512D5" w:rsidRPr="006A43DF" w:rsidRDefault="00E512D5" w:rsidP="007D0AF3">
      <w:pPr>
        <w:pStyle w:val="a5"/>
        <w:numPr>
          <w:ilvl w:val="1"/>
          <w:numId w:val="66"/>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6A43DF">
        <w:rPr>
          <w:rFonts w:ascii="Times New Roman" w:hAnsi="Times New Roman" w:cs="Times New Roman"/>
          <w:bCs/>
          <w:sz w:val="28"/>
          <w:szCs w:val="28"/>
        </w:rPr>
        <w:t xml:space="preserve">в селах: </w:t>
      </w:r>
      <w:proofErr w:type="spellStart"/>
      <w:r w:rsidRPr="006A43DF">
        <w:rPr>
          <w:rFonts w:ascii="Times New Roman" w:hAnsi="Times New Roman" w:cs="Times New Roman"/>
          <w:bCs/>
          <w:sz w:val="28"/>
          <w:szCs w:val="28"/>
        </w:rPr>
        <w:t>Гланишів</w:t>
      </w:r>
      <w:proofErr w:type="spellEnd"/>
      <w:r w:rsidRPr="006A43DF">
        <w:rPr>
          <w:rFonts w:ascii="Times New Roman" w:hAnsi="Times New Roman" w:cs="Times New Roman"/>
          <w:bCs/>
          <w:sz w:val="28"/>
          <w:szCs w:val="28"/>
        </w:rPr>
        <w:t xml:space="preserve">, Довга Гребля населення становить </w:t>
      </w:r>
      <w:r w:rsidRPr="006A43DF">
        <w:rPr>
          <w:rFonts w:ascii="Times New Roman" w:hAnsi="Times New Roman" w:cs="Times New Roman"/>
          <w:sz w:val="28"/>
          <w:szCs w:val="28"/>
          <w:shd w:val="clear" w:color="auto" w:fill="FCFCFC"/>
        </w:rPr>
        <w:t>близько</w:t>
      </w:r>
      <w:r w:rsidRPr="006A43DF">
        <w:rPr>
          <w:rFonts w:ascii="Times New Roman" w:hAnsi="Times New Roman" w:cs="Times New Roman"/>
          <w:bCs/>
          <w:sz w:val="28"/>
          <w:szCs w:val="28"/>
        </w:rPr>
        <w:t>700 осіб;</w:t>
      </w:r>
    </w:p>
    <w:p w:rsidR="00E512D5" w:rsidRPr="006A43DF" w:rsidRDefault="00E512D5" w:rsidP="007D0AF3">
      <w:pPr>
        <w:pStyle w:val="a5"/>
        <w:numPr>
          <w:ilvl w:val="1"/>
          <w:numId w:val="66"/>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6A43DF">
        <w:rPr>
          <w:rFonts w:ascii="Times New Roman" w:hAnsi="Times New Roman" w:cs="Times New Roman"/>
          <w:bCs/>
          <w:sz w:val="28"/>
          <w:szCs w:val="28"/>
        </w:rPr>
        <w:t xml:space="preserve">в селах: Дем’янці, Харківці населення становить </w:t>
      </w:r>
      <w:r w:rsidRPr="006A43DF">
        <w:rPr>
          <w:rFonts w:ascii="Times New Roman" w:hAnsi="Times New Roman" w:cs="Times New Roman"/>
          <w:sz w:val="28"/>
          <w:szCs w:val="28"/>
          <w:shd w:val="clear" w:color="auto" w:fill="FCFCFC"/>
        </w:rPr>
        <w:t>близько</w:t>
      </w:r>
      <w:r w:rsidRPr="006A43DF">
        <w:rPr>
          <w:rFonts w:ascii="Times New Roman" w:hAnsi="Times New Roman" w:cs="Times New Roman"/>
          <w:bCs/>
          <w:sz w:val="28"/>
          <w:szCs w:val="28"/>
        </w:rPr>
        <w:t>1500 осіб;</w:t>
      </w:r>
    </w:p>
    <w:p w:rsidR="00E512D5" w:rsidRPr="006A43DF" w:rsidRDefault="00E512D5" w:rsidP="007D0AF3">
      <w:pPr>
        <w:pStyle w:val="a5"/>
        <w:numPr>
          <w:ilvl w:val="1"/>
          <w:numId w:val="66"/>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6A43DF">
        <w:rPr>
          <w:rFonts w:ascii="Times New Roman" w:hAnsi="Times New Roman" w:cs="Times New Roman"/>
          <w:bCs/>
          <w:sz w:val="28"/>
          <w:szCs w:val="28"/>
        </w:rPr>
        <w:t xml:space="preserve">в селі </w:t>
      </w:r>
      <w:proofErr w:type="spellStart"/>
      <w:r w:rsidRPr="006A43DF">
        <w:rPr>
          <w:rFonts w:ascii="Times New Roman" w:hAnsi="Times New Roman" w:cs="Times New Roman"/>
          <w:bCs/>
          <w:sz w:val="28"/>
          <w:szCs w:val="28"/>
        </w:rPr>
        <w:t>Мазінки</w:t>
      </w:r>
      <w:proofErr w:type="spellEnd"/>
      <w:r w:rsidRPr="006A43DF">
        <w:rPr>
          <w:rFonts w:ascii="Times New Roman" w:hAnsi="Times New Roman" w:cs="Times New Roman"/>
          <w:bCs/>
          <w:sz w:val="28"/>
          <w:szCs w:val="28"/>
        </w:rPr>
        <w:t xml:space="preserve"> населення становить </w:t>
      </w:r>
      <w:r w:rsidRPr="006A43DF">
        <w:rPr>
          <w:rFonts w:ascii="Times New Roman" w:hAnsi="Times New Roman" w:cs="Times New Roman"/>
          <w:sz w:val="28"/>
          <w:szCs w:val="28"/>
          <w:shd w:val="clear" w:color="auto" w:fill="FCFCFC"/>
        </w:rPr>
        <w:t>близько</w:t>
      </w:r>
      <w:r w:rsidRPr="006A43DF">
        <w:rPr>
          <w:rFonts w:ascii="Times New Roman" w:hAnsi="Times New Roman" w:cs="Times New Roman"/>
          <w:bCs/>
          <w:sz w:val="28"/>
          <w:szCs w:val="28"/>
        </w:rPr>
        <w:t>700 осіб;</w:t>
      </w:r>
    </w:p>
    <w:p w:rsidR="00E512D5" w:rsidRPr="006A43DF" w:rsidRDefault="00E512D5" w:rsidP="007D0AF3">
      <w:pPr>
        <w:pStyle w:val="a5"/>
        <w:numPr>
          <w:ilvl w:val="1"/>
          <w:numId w:val="66"/>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6A43DF">
        <w:rPr>
          <w:rFonts w:ascii="Times New Roman" w:hAnsi="Times New Roman" w:cs="Times New Roman"/>
          <w:bCs/>
          <w:sz w:val="28"/>
          <w:szCs w:val="28"/>
        </w:rPr>
        <w:t xml:space="preserve">в селах: </w:t>
      </w:r>
      <w:proofErr w:type="spellStart"/>
      <w:r w:rsidRPr="006A43DF">
        <w:rPr>
          <w:rFonts w:ascii="Times New Roman" w:hAnsi="Times New Roman" w:cs="Times New Roman"/>
          <w:bCs/>
          <w:sz w:val="28"/>
          <w:szCs w:val="28"/>
        </w:rPr>
        <w:t>Гайшин</w:t>
      </w:r>
      <w:proofErr w:type="spellEnd"/>
      <w:r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Чирське</w:t>
      </w:r>
      <w:proofErr w:type="spellEnd"/>
      <w:r w:rsidRPr="006A43DF">
        <w:rPr>
          <w:rFonts w:ascii="Times New Roman" w:hAnsi="Times New Roman" w:cs="Times New Roman"/>
          <w:bCs/>
          <w:sz w:val="28"/>
          <w:szCs w:val="28"/>
        </w:rPr>
        <w:t xml:space="preserve">, Гребля населення становить </w:t>
      </w:r>
      <w:r w:rsidRPr="006A43DF">
        <w:rPr>
          <w:rFonts w:ascii="Times New Roman" w:hAnsi="Times New Roman" w:cs="Times New Roman"/>
          <w:sz w:val="28"/>
          <w:szCs w:val="28"/>
          <w:shd w:val="clear" w:color="auto" w:fill="FCFCFC"/>
        </w:rPr>
        <w:t>близько</w:t>
      </w:r>
      <w:r w:rsidRPr="006A43DF">
        <w:rPr>
          <w:rFonts w:ascii="Times New Roman" w:hAnsi="Times New Roman" w:cs="Times New Roman"/>
          <w:bCs/>
          <w:sz w:val="28"/>
          <w:szCs w:val="28"/>
        </w:rPr>
        <w:t xml:space="preserve"> 1100осіб;</w:t>
      </w:r>
    </w:p>
    <w:p w:rsidR="00E512D5" w:rsidRPr="006A43DF" w:rsidRDefault="00E512D5" w:rsidP="007D0AF3">
      <w:pPr>
        <w:pStyle w:val="a5"/>
        <w:numPr>
          <w:ilvl w:val="1"/>
          <w:numId w:val="66"/>
        </w:numPr>
        <w:tabs>
          <w:tab w:val="left" w:pos="1134"/>
        </w:tabs>
        <w:autoSpaceDE w:val="0"/>
        <w:autoSpaceDN w:val="0"/>
        <w:adjustRightInd w:val="0"/>
        <w:spacing w:after="0" w:line="240" w:lineRule="auto"/>
        <w:ind w:left="-142" w:firstLine="851"/>
        <w:jc w:val="both"/>
        <w:rPr>
          <w:rFonts w:ascii="Times New Roman" w:hAnsi="Times New Roman" w:cs="Times New Roman"/>
          <w:sz w:val="28"/>
          <w:szCs w:val="28"/>
        </w:rPr>
      </w:pPr>
      <w:r w:rsidRPr="006A43DF">
        <w:rPr>
          <w:rFonts w:ascii="Times New Roman" w:hAnsi="Times New Roman" w:cs="Times New Roman"/>
          <w:bCs/>
          <w:sz w:val="28"/>
          <w:szCs w:val="28"/>
        </w:rPr>
        <w:t xml:space="preserve">в селі Вовчків населення становить </w:t>
      </w:r>
      <w:r w:rsidRPr="006A43DF">
        <w:rPr>
          <w:rFonts w:ascii="Times New Roman" w:hAnsi="Times New Roman" w:cs="Times New Roman"/>
          <w:sz w:val="28"/>
          <w:szCs w:val="28"/>
          <w:shd w:val="clear" w:color="auto" w:fill="FCFCFC"/>
        </w:rPr>
        <w:t>близько</w:t>
      </w:r>
      <w:r w:rsidRPr="006A43DF">
        <w:rPr>
          <w:rFonts w:ascii="Times New Roman" w:hAnsi="Times New Roman" w:cs="Times New Roman"/>
          <w:bCs/>
          <w:sz w:val="28"/>
          <w:szCs w:val="28"/>
        </w:rPr>
        <w:t xml:space="preserve"> 600 осіб.</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lastRenderedPageBreak/>
        <w:t>Стаття 11.</w:t>
      </w:r>
    </w:p>
    <w:p w:rsidR="00E512D5" w:rsidRPr="006A43DF" w:rsidRDefault="00E512D5" w:rsidP="007D0AF3">
      <w:pPr>
        <w:pStyle w:val="a5"/>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Територія громади займає площу 26087,4000 га.</w:t>
      </w:r>
    </w:p>
    <w:p w:rsidR="00E512D5" w:rsidRPr="006A43DF" w:rsidRDefault="00E512D5" w:rsidP="007D0AF3">
      <w:pPr>
        <w:pStyle w:val="a5"/>
        <w:numPr>
          <w:ilvl w:val="0"/>
          <w:numId w:val="67"/>
        </w:numPr>
        <w:tabs>
          <w:tab w:val="left" w:pos="1134"/>
        </w:tabs>
        <w:autoSpaceDE w:val="0"/>
        <w:autoSpaceDN w:val="0"/>
        <w:adjustRightInd w:val="0"/>
        <w:spacing w:after="0" w:line="240" w:lineRule="auto"/>
        <w:jc w:val="both"/>
        <w:rPr>
          <w:rFonts w:ascii="Times New Roman" w:hAnsi="Times New Roman" w:cs="Times New Roman"/>
          <w:bCs/>
          <w:sz w:val="28"/>
          <w:szCs w:val="28"/>
        </w:rPr>
      </w:pPr>
      <w:r w:rsidRPr="006A43DF">
        <w:rPr>
          <w:rFonts w:ascii="Times New Roman" w:hAnsi="Times New Roman" w:cs="Times New Roman"/>
          <w:bCs/>
          <w:sz w:val="28"/>
          <w:szCs w:val="28"/>
        </w:rPr>
        <w:t xml:space="preserve">Населення громади становить </w:t>
      </w:r>
      <w:r w:rsidRPr="006A43DF">
        <w:rPr>
          <w:rFonts w:ascii="Times New Roman" w:hAnsi="Times New Roman" w:cs="Times New Roman"/>
          <w:sz w:val="28"/>
          <w:szCs w:val="28"/>
          <w:shd w:val="clear" w:color="auto" w:fill="FCFCFC"/>
        </w:rPr>
        <w:t>близько</w:t>
      </w:r>
      <w:r w:rsidRPr="006A43DF">
        <w:rPr>
          <w:rFonts w:ascii="Times New Roman" w:hAnsi="Times New Roman" w:cs="Times New Roman"/>
          <w:bCs/>
          <w:sz w:val="28"/>
          <w:szCs w:val="28"/>
        </w:rPr>
        <w:t xml:space="preserve"> 33 тис. осіб.</w:t>
      </w:r>
    </w:p>
    <w:p w:rsidR="00E512D5" w:rsidRPr="006A43DF" w:rsidRDefault="00E512D5" w:rsidP="007D0AF3">
      <w:pPr>
        <w:pStyle w:val="a5"/>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Гідрографічна сітка Переяславської міської територіальної громади представлена річками: Дніпро, Трубіж, Альта, </w:t>
      </w:r>
      <w:proofErr w:type="spellStart"/>
      <w:r w:rsidRPr="006A43DF">
        <w:rPr>
          <w:rFonts w:ascii="Times New Roman" w:hAnsi="Times New Roman" w:cs="Times New Roman"/>
          <w:bCs/>
          <w:sz w:val="28"/>
          <w:szCs w:val="28"/>
        </w:rPr>
        <w:t>Попівка</w:t>
      </w:r>
      <w:proofErr w:type="spellEnd"/>
      <w:r w:rsidRPr="006A43DF">
        <w:rPr>
          <w:rFonts w:ascii="Times New Roman" w:hAnsi="Times New Roman" w:cs="Times New Roman"/>
          <w:bCs/>
          <w:sz w:val="28"/>
          <w:szCs w:val="28"/>
        </w:rPr>
        <w:t xml:space="preserve">, Карань, </w:t>
      </w:r>
      <w:proofErr w:type="spellStart"/>
      <w:r w:rsidRPr="006A43DF">
        <w:rPr>
          <w:rFonts w:ascii="Times New Roman" w:hAnsi="Times New Roman" w:cs="Times New Roman"/>
          <w:bCs/>
          <w:sz w:val="28"/>
          <w:szCs w:val="28"/>
        </w:rPr>
        <w:t>Броварка</w:t>
      </w:r>
      <w:proofErr w:type="spellEnd"/>
      <w:r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Гнилка</w:t>
      </w:r>
      <w:proofErr w:type="spellEnd"/>
      <w:r w:rsidRPr="006A43DF">
        <w:rPr>
          <w:rFonts w:ascii="Times New Roman" w:hAnsi="Times New Roman" w:cs="Times New Roman"/>
          <w:bCs/>
          <w:sz w:val="28"/>
          <w:szCs w:val="28"/>
        </w:rPr>
        <w:t>, озерами та технічними водоймами.</w:t>
      </w:r>
    </w:p>
    <w:p w:rsidR="00E512D5" w:rsidRPr="006A43DF" w:rsidRDefault="00E512D5" w:rsidP="007D0AF3">
      <w:pPr>
        <w:pStyle w:val="a5"/>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Площа лісового фонду становить 2264,82 га. Ліси змішані, листяні, хвойні.</w:t>
      </w:r>
    </w:p>
    <w:p w:rsidR="00E512D5" w:rsidRPr="006A43DF" w:rsidRDefault="00E512D5" w:rsidP="007D0AF3">
      <w:pPr>
        <w:pStyle w:val="a5"/>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Площа земель сільськогосподарського призначення складає 19890,3799 га.</w:t>
      </w:r>
    </w:p>
    <w:p w:rsidR="00E512D5" w:rsidRPr="006A43DF" w:rsidRDefault="00E512D5" w:rsidP="007D0AF3">
      <w:pPr>
        <w:pStyle w:val="a5"/>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Площа земель запасу складає 245 га.</w:t>
      </w:r>
    </w:p>
    <w:p w:rsidR="00E512D5" w:rsidRPr="006A43DF" w:rsidRDefault="00E512D5" w:rsidP="007D0AF3">
      <w:pPr>
        <w:pStyle w:val="a5"/>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 території громади є родовища корисних копалин: пісок, глина, торф тощо.</w:t>
      </w:r>
    </w:p>
    <w:p w:rsidR="00E512D5" w:rsidRPr="006A43DF" w:rsidRDefault="00E512D5" w:rsidP="00E512D5">
      <w:pPr>
        <w:pStyle w:val="a5"/>
        <w:tabs>
          <w:tab w:val="left" w:pos="1134"/>
        </w:tabs>
        <w:autoSpaceDE w:val="0"/>
        <w:autoSpaceDN w:val="0"/>
        <w:adjustRightInd w:val="0"/>
        <w:spacing w:after="0" w:line="240" w:lineRule="auto"/>
        <w:ind w:left="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12.</w:t>
      </w:r>
    </w:p>
    <w:p w:rsidR="00E512D5" w:rsidRPr="006A43DF" w:rsidRDefault="00E512D5" w:rsidP="007D0AF3">
      <w:pPr>
        <w:pStyle w:val="a5"/>
        <w:numPr>
          <w:ilvl w:val="0"/>
          <w:numId w:val="6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Рішенням Ради на її території можуть утворюватися функціональні зони – територіальні зони зі спеціальним статусом (історико-культурні, заповідні, лісопаркові, промислові тощо).</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Відповідне подання (пропозицію) вносять до Ради міський голова, виконавчий комітет ради або члени Територіальної громади у порядку місцевої ініціативи.</w:t>
      </w:r>
    </w:p>
    <w:p w:rsidR="00E512D5" w:rsidRPr="006A43DF" w:rsidRDefault="00E512D5" w:rsidP="007D0AF3">
      <w:pPr>
        <w:pStyle w:val="a5"/>
        <w:numPr>
          <w:ilvl w:val="0"/>
          <w:numId w:val="6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 утворенні територіальних зон зі спеціальним статусом встановлюються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вимоги щодо забудови території, функціонального призначення земель,ведення господарської діяльності та іншого використання земель, які передбачають:</w:t>
      </w:r>
    </w:p>
    <w:p w:rsidR="00E512D5" w:rsidRPr="006A43DF" w:rsidRDefault="00E512D5" w:rsidP="007D0AF3">
      <w:pPr>
        <w:pStyle w:val="a5"/>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гранично допустимі поверховість будинків і споруд та щільність забудови;</w:t>
      </w:r>
    </w:p>
    <w:p w:rsidR="00E512D5" w:rsidRPr="006A43DF" w:rsidRDefault="00E512D5" w:rsidP="007D0AF3">
      <w:pPr>
        <w:pStyle w:val="a5"/>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вимоги до утримання будинків і споруд;</w:t>
      </w:r>
    </w:p>
    <w:p w:rsidR="00E512D5" w:rsidRPr="006A43DF" w:rsidRDefault="00E512D5" w:rsidP="007D0AF3">
      <w:pPr>
        <w:pStyle w:val="a5"/>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вимоги до впорядкування доріг та під’їздів, місць паркування транспортних засобів;</w:t>
      </w:r>
    </w:p>
    <w:p w:rsidR="00E512D5" w:rsidRPr="006A43DF" w:rsidRDefault="00E512D5" w:rsidP="007D0AF3">
      <w:pPr>
        <w:pStyle w:val="a5"/>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вимоги до забезпечення експлуатації інженерно-транспортної інфраструктури;</w:t>
      </w:r>
    </w:p>
    <w:p w:rsidR="00E512D5" w:rsidRPr="006A43DF" w:rsidRDefault="00E512D5" w:rsidP="007D0AF3">
      <w:pPr>
        <w:pStyle w:val="a5"/>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вимоги до озеленення та впорядкування територій;</w:t>
      </w:r>
    </w:p>
    <w:p w:rsidR="00E512D5" w:rsidRPr="006A43DF" w:rsidRDefault="00E512D5" w:rsidP="007D0AF3">
      <w:pPr>
        <w:pStyle w:val="a5"/>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обмеження у використанні земельних ділянок (будівельні, інженерні, санітарно-епідеміологічні, природоохоронні, протипожежні, історико-культурні);</w:t>
      </w:r>
    </w:p>
    <w:p w:rsidR="00E512D5" w:rsidRPr="006A43DF" w:rsidRDefault="00E512D5" w:rsidP="007D0AF3">
      <w:pPr>
        <w:pStyle w:val="a5"/>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інші вимоги, які можуть бути встановлені відповідно до законодавства України.</w:t>
      </w:r>
    </w:p>
    <w:p w:rsidR="00E512D5" w:rsidRPr="006A43DF" w:rsidRDefault="00E512D5" w:rsidP="00E512D5">
      <w:pPr>
        <w:pStyle w:val="a5"/>
        <w:tabs>
          <w:tab w:val="left" w:pos="1134"/>
        </w:tabs>
        <w:autoSpaceDE w:val="0"/>
        <w:autoSpaceDN w:val="0"/>
        <w:adjustRightInd w:val="0"/>
        <w:spacing w:after="0" w:line="240" w:lineRule="auto"/>
        <w:ind w:left="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13.</w:t>
      </w:r>
    </w:p>
    <w:p w:rsidR="00E512D5" w:rsidRPr="006A43DF" w:rsidRDefault="00E512D5" w:rsidP="007D0AF3">
      <w:pPr>
        <w:pStyle w:val="a5"/>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Найменування та перейменування населених пунктів громади, їх ліквідація як поселень, віднесення до окремих категорій населених пунктів здійснюється відповідно до закону.</w:t>
      </w:r>
    </w:p>
    <w:p w:rsidR="001700D2" w:rsidRPr="006A43DF" w:rsidRDefault="001700D2"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14.</w:t>
      </w:r>
    </w:p>
    <w:p w:rsidR="00E512D5" w:rsidRPr="006A43DF" w:rsidRDefault="00E512D5" w:rsidP="00E4396F">
      <w:pPr>
        <w:pStyle w:val="a5"/>
        <w:numPr>
          <w:ilvl w:val="0"/>
          <w:numId w:val="71"/>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Найменування та перейменування територіальних об’єктів громади – територіальних зон зі спеціальним статусом, вулиць, мікрорайонів, проспектів,бульварів, провулків, майданів (площ), мостів, парків, скверів тощо – </w:t>
      </w:r>
      <w:r w:rsidRPr="006A43DF">
        <w:rPr>
          <w:rFonts w:ascii="Times New Roman" w:hAnsi="Times New Roman" w:cs="Times New Roman"/>
          <w:bCs/>
          <w:sz w:val="28"/>
          <w:szCs w:val="28"/>
        </w:rPr>
        <w:lastRenderedPageBreak/>
        <w:t>здійснюються Радою з врахуванням думки членів Територіальної громади – жителів міста чи відповідного села у порядку встановленому Радою.</w:t>
      </w:r>
    </w:p>
    <w:p w:rsidR="00E512D5" w:rsidRPr="006A43DF" w:rsidRDefault="00E512D5" w:rsidP="00E4396F">
      <w:pPr>
        <w:pStyle w:val="a5"/>
        <w:numPr>
          <w:ilvl w:val="0"/>
          <w:numId w:val="71"/>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Перейменування територіальних об’єктів громади здійснюється, як правило, у випадках відновлення їхніх історичних назв, історичної справедливості та відповідно до вимог законодавства України.</w:t>
      </w:r>
    </w:p>
    <w:p w:rsidR="00E512D5" w:rsidRPr="006A43DF" w:rsidRDefault="00E512D5" w:rsidP="00E4396F">
      <w:pPr>
        <w:pStyle w:val="a5"/>
        <w:numPr>
          <w:ilvl w:val="0"/>
          <w:numId w:val="71"/>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Присвоєння територіальним об’єктам громади імен із метою увічнення пам’яті видатних історичних, державних, військових діячів України та громади, видатних діячів науки і культури, діяльність яких сприяла прогресу людства, утвердженню загальнолюдських цінностей здійснюється тільки посмертно та з урахуванням думки жителів міста чи відповідного села.</w:t>
      </w:r>
    </w:p>
    <w:p w:rsidR="00E512D5" w:rsidRPr="006A43DF" w:rsidRDefault="00E512D5" w:rsidP="00E4396F">
      <w:pPr>
        <w:pStyle w:val="a5"/>
        <w:numPr>
          <w:ilvl w:val="0"/>
          <w:numId w:val="71"/>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 прийнятті рішень Радою щодо увічнення пам’яті історичних осіб та подій пріоритет надається тим із них, які пов’язані з населеними пунктами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Переяславської міської територіальної громади.</w:t>
      </w:r>
    </w:p>
    <w:p w:rsidR="00E512D5" w:rsidRPr="006A43DF" w:rsidRDefault="00E512D5" w:rsidP="00E4396F">
      <w:pPr>
        <w:pStyle w:val="a5"/>
        <w:numPr>
          <w:ilvl w:val="0"/>
          <w:numId w:val="71"/>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Назви територіальним об’єктам Громади даються українською мовою з дотриманням норм українського правопису.</w:t>
      </w:r>
    </w:p>
    <w:p w:rsidR="00E512D5" w:rsidRPr="006A43DF" w:rsidRDefault="00E512D5" w:rsidP="00E4396F">
      <w:pPr>
        <w:autoSpaceDE w:val="0"/>
        <w:autoSpaceDN w:val="0"/>
        <w:adjustRightInd w:val="0"/>
        <w:spacing w:after="0" w:line="240" w:lineRule="atLeast"/>
        <w:ind w:firstLine="709"/>
        <w:jc w:val="both"/>
        <w:rPr>
          <w:rFonts w:ascii="Times New Roman" w:hAnsi="Times New Roman" w:cs="Times New Roman"/>
          <w:bCs/>
          <w:sz w:val="28"/>
          <w:szCs w:val="28"/>
        </w:rPr>
      </w:pPr>
    </w:p>
    <w:p w:rsidR="00E512D5" w:rsidRPr="006A43DF" w:rsidRDefault="00E512D5" w:rsidP="00E4396F">
      <w:pPr>
        <w:autoSpaceDE w:val="0"/>
        <w:autoSpaceDN w:val="0"/>
        <w:adjustRightInd w:val="0"/>
        <w:spacing w:after="0" w:line="240" w:lineRule="atLeast"/>
        <w:ind w:firstLine="709"/>
        <w:rPr>
          <w:rFonts w:ascii="Times New Roman" w:hAnsi="Times New Roman" w:cs="Times New Roman"/>
          <w:b/>
          <w:bCs/>
          <w:sz w:val="28"/>
          <w:szCs w:val="28"/>
        </w:rPr>
      </w:pPr>
      <w:r w:rsidRPr="006A43DF">
        <w:rPr>
          <w:rFonts w:ascii="Times New Roman" w:hAnsi="Times New Roman" w:cs="Times New Roman"/>
          <w:b/>
          <w:bCs/>
          <w:sz w:val="28"/>
          <w:szCs w:val="28"/>
        </w:rPr>
        <w:t>Глава 3. Правова основа Статуту</w:t>
      </w:r>
    </w:p>
    <w:p w:rsidR="00E512D5" w:rsidRPr="006A43DF" w:rsidRDefault="00E512D5" w:rsidP="00E4396F">
      <w:pPr>
        <w:autoSpaceDE w:val="0"/>
        <w:autoSpaceDN w:val="0"/>
        <w:adjustRightInd w:val="0"/>
        <w:spacing w:after="0" w:line="240" w:lineRule="atLeast"/>
        <w:ind w:firstLine="709"/>
        <w:jc w:val="both"/>
        <w:rPr>
          <w:rFonts w:ascii="Times New Roman" w:hAnsi="Times New Roman" w:cs="Times New Roman"/>
          <w:bCs/>
          <w:sz w:val="28"/>
          <w:szCs w:val="28"/>
        </w:rPr>
      </w:pPr>
    </w:p>
    <w:p w:rsidR="00E512D5" w:rsidRPr="006A43DF" w:rsidRDefault="00E512D5" w:rsidP="00E4396F">
      <w:pPr>
        <w:autoSpaceDE w:val="0"/>
        <w:autoSpaceDN w:val="0"/>
        <w:adjustRightInd w:val="0"/>
        <w:spacing w:after="0" w:line="240" w:lineRule="atLeast"/>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15.</w:t>
      </w:r>
    </w:p>
    <w:p w:rsidR="00E512D5" w:rsidRPr="006A43DF" w:rsidRDefault="00E512D5" w:rsidP="00E4396F">
      <w:pPr>
        <w:pStyle w:val="a5"/>
        <w:numPr>
          <w:ilvl w:val="0"/>
          <w:numId w:val="8"/>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Статут затверджується рішенням Ради більшістю депутатів від її загального складу. Статут підлягає реєстрації в установленому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порядку і набуває чинності з моменту його державної реєстрації відповідними територіальними органами Міністерства юстиції України.</w:t>
      </w:r>
    </w:p>
    <w:p w:rsidR="00E512D5" w:rsidRPr="006A43DF" w:rsidRDefault="00E512D5" w:rsidP="00E4396F">
      <w:pPr>
        <w:pStyle w:val="a5"/>
        <w:numPr>
          <w:ilvl w:val="0"/>
          <w:numId w:val="8"/>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Проект Статуту підлягає громадському обговоренню на громадських слуханнях Територіальної громади.</w:t>
      </w:r>
      <w:r w:rsidR="0031586F" w:rsidRPr="006A43DF">
        <w:rPr>
          <w:rFonts w:ascii="Times New Roman" w:hAnsi="Times New Roman" w:cs="Times New Roman"/>
          <w:bCs/>
          <w:sz w:val="28"/>
          <w:szCs w:val="28"/>
        </w:rPr>
        <w:t xml:space="preserve"> У разі введення </w:t>
      </w:r>
      <w:r w:rsidR="00E4396F" w:rsidRPr="006A43DF">
        <w:rPr>
          <w:rFonts w:ascii="Times New Roman" w:hAnsi="Times New Roman" w:cs="Times New Roman"/>
          <w:bCs/>
          <w:sz w:val="28"/>
          <w:szCs w:val="28"/>
        </w:rPr>
        <w:t>нормативно-правовими</w:t>
      </w:r>
      <w:r w:rsidR="0031586F" w:rsidRPr="006A43DF">
        <w:rPr>
          <w:rFonts w:ascii="Times New Roman" w:hAnsi="Times New Roman" w:cs="Times New Roman"/>
          <w:bCs/>
          <w:sz w:val="28"/>
          <w:szCs w:val="28"/>
        </w:rPr>
        <w:t xml:space="preserve"> актами обмежень </w:t>
      </w:r>
      <w:r w:rsidR="001700D2" w:rsidRPr="006A43DF">
        <w:rPr>
          <w:rFonts w:ascii="Times New Roman" w:hAnsi="Times New Roman" w:cs="Times New Roman"/>
          <w:bCs/>
          <w:sz w:val="28"/>
          <w:szCs w:val="28"/>
        </w:rPr>
        <w:t>щодо масових зібрань громадян, громадські обговорення проекту Статуту проводяться у формі надання електронних пропозицій, скарг та зауважень від жителів Громади до визначеного Радою структурного підрозділу.</w:t>
      </w:r>
    </w:p>
    <w:p w:rsidR="00E512D5" w:rsidRPr="006A43DF" w:rsidRDefault="00E512D5" w:rsidP="00E4396F">
      <w:pPr>
        <w:pStyle w:val="a5"/>
        <w:numPr>
          <w:ilvl w:val="0"/>
          <w:numId w:val="8"/>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Після реєстрації в установленому порядку Статут та свідоцтво про його реєстрацію підлягає обов’язковому оприлюдненню у засобах масової інформації та на офіційному сайті Ради.</w:t>
      </w:r>
    </w:p>
    <w:p w:rsidR="00E512D5" w:rsidRPr="006A43DF" w:rsidRDefault="00E512D5" w:rsidP="00E4396F">
      <w:pPr>
        <w:pStyle w:val="a5"/>
        <w:numPr>
          <w:ilvl w:val="0"/>
          <w:numId w:val="8"/>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Статут діє на території всієї Громади. </w:t>
      </w:r>
    </w:p>
    <w:p w:rsidR="00E512D5" w:rsidRPr="006A43DF" w:rsidRDefault="00E512D5" w:rsidP="00E4396F">
      <w:pPr>
        <w:pStyle w:val="a5"/>
        <w:numPr>
          <w:ilvl w:val="0"/>
          <w:numId w:val="8"/>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Офіційне тлумачення положень Статуту може давати лише Рада. </w:t>
      </w:r>
    </w:p>
    <w:p w:rsidR="00E512D5" w:rsidRPr="006A43DF" w:rsidRDefault="00E512D5" w:rsidP="00E4396F">
      <w:pPr>
        <w:pStyle w:val="a5"/>
        <w:numPr>
          <w:ilvl w:val="0"/>
          <w:numId w:val="8"/>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щодо тлумачення положень цього Статуту, є обов’язковими для застосування і виконання в межах території всієї Громади.</w:t>
      </w:r>
    </w:p>
    <w:p w:rsidR="00E512D5" w:rsidRPr="006A43DF" w:rsidRDefault="00E512D5" w:rsidP="00E4396F">
      <w:pPr>
        <w:pStyle w:val="a5"/>
        <w:tabs>
          <w:tab w:val="left" w:pos="1134"/>
        </w:tabs>
        <w:autoSpaceDE w:val="0"/>
        <w:autoSpaceDN w:val="0"/>
        <w:adjustRightInd w:val="0"/>
        <w:spacing w:after="0" w:line="240" w:lineRule="atLeast"/>
        <w:ind w:left="709"/>
        <w:jc w:val="both"/>
        <w:rPr>
          <w:rFonts w:ascii="Times New Roman" w:hAnsi="Times New Roman" w:cs="Times New Roman"/>
          <w:bCs/>
          <w:sz w:val="28"/>
          <w:szCs w:val="28"/>
        </w:rPr>
      </w:pPr>
    </w:p>
    <w:p w:rsidR="00E512D5" w:rsidRPr="006A43DF" w:rsidRDefault="00E512D5" w:rsidP="00E4396F">
      <w:pPr>
        <w:tabs>
          <w:tab w:val="left" w:pos="1134"/>
        </w:tabs>
        <w:autoSpaceDE w:val="0"/>
        <w:autoSpaceDN w:val="0"/>
        <w:adjustRightInd w:val="0"/>
        <w:spacing w:after="0" w:line="240" w:lineRule="atLeast"/>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16.</w:t>
      </w:r>
    </w:p>
    <w:p w:rsidR="00E512D5" w:rsidRPr="006A43DF" w:rsidRDefault="00E512D5" w:rsidP="00E4396F">
      <w:pPr>
        <w:pStyle w:val="a5"/>
        <w:numPr>
          <w:ilvl w:val="0"/>
          <w:numId w:val="9"/>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Статут має найвищу юридичну силу по відношенню до всіх інших актів, які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приймаються в системі місцевого самоврядування Територіальної громади, за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винятком рішень, прийнятих місцевим референдумом.</w:t>
      </w:r>
    </w:p>
    <w:p w:rsidR="00E512D5" w:rsidRPr="006A43DF" w:rsidRDefault="00E512D5" w:rsidP="00E4396F">
      <w:pPr>
        <w:pStyle w:val="a5"/>
        <w:numPr>
          <w:ilvl w:val="0"/>
          <w:numId w:val="9"/>
        </w:numPr>
        <w:tabs>
          <w:tab w:val="left" w:pos="1134"/>
        </w:tabs>
        <w:autoSpaceDE w:val="0"/>
        <w:autoSpaceDN w:val="0"/>
        <w:adjustRightInd w:val="0"/>
        <w:spacing w:after="0" w:line="240" w:lineRule="atLeast"/>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Правові акти органів місцевого самоврядування Територіальної громади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їхніх посадових осіб, які суперечать цьому Статуту, не підлягають застосуванню 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виконанню.</w:t>
      </w:r>
    </w:p>
    <w:p w:rsidR="00E512D5" w:rsidRPr="006A43DF" w:rsidRDefault="00E512D5" w:rsidP="00E4396F">
      <w:pPr>
        <w:autoSpaceDE w:val="0"/>
        <w:autoSpaceDN w:val="0"/>
        <w:adjustRightInd w:val="0"/>
        <w:spacing w:after="0" w:line="240" w:lineRule="atLeast"/>
        <w:ind w:firstLine="709"/>
        <w:jc w:val="both"/>
        <w:rPr>
          <w:rFonts w:ascii="Times New Roman" w:hAnsi="Times New Roman" w:cs="Times New Roman"/>
          <w:bCs/>
          <w:sz w:val="28"/>
          <w:szCs w:val="28"/>
        </w:rPr>
      </w:pPr>
    </w:p>
    <w:p w:rsidR="00E512D5" w:rsidRPr="006A43DF" w:rsidRDefault="00E512D5" w:rsidP="00E4396F">
      <w:pPr>
        <w:autoSpaceDE w:val="0"/>
        <w:autoSpaceDN w:val="0"/>
        <w:adjustRightInd w:val="0"/>
        <w:spacing w:after="0" w:line="240" w:lineRule="atLeast"/>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17.</w:t>
      </w:r>
    </w:p>
    <w:p w:rsidR="00E512D5" w:rsidRPr="006A43DF" w:rsidRDefault="00E512D5" w:rsidP="007D0AF3">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Статут відповідає положенням Конституції України, законам України, указам</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Президента України і постановам Кабінету Міністрів України.</w:t>
      </w:r>
    </w:p>
    <w:p w:rsidR="00E512D5" w:rsidRPr="006A43DF" w:rsidRDefault="00E512D5" w:rsidP="007D0AF3">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У разі невідповідності окремих положень Статуту Конституції та законам</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України, указам Президента України та постановам Кабінету Міністрів України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діють норми останніх, як актів більш високої юридичної сили.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18.</w:t>
      </w:r>
    </w:p>
    <w:p w:rsidR="00E512D5" w:rsidRPr="006A43DF" w:rsidRDefault="00E512D5" w:rsidP="007D0AF3">
      <w:pPr>
        <w:pStyle w:val="a5"/>
        <w:numPr>
          <w:ilvl w:val="0"/>
          <w:numId w:val="11"/>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Внесення змін і доповнень до Статуту здійснюються Радою.</w:t>
      </w:r>
    </w:p>
    <w:p w:rsidR="00E512D5" w:rsidRPr="006A43DF" w:rsidRDefault="00E512D5" w:rsidP="007D0AF3">
      <w:pPr>
        <w:pStyle w:val="a5"/>
        <w:numPr>
          <w:ilvl w:val="0"/>
          <w:numId w:val="11"/>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про внесення змін і доповнень до Статуту приймаються більшістю</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депутатів від загального складу Ради.</w:t>
      </w:r>
    </w:p>
    <w:p w:rsidR="00E512D5" w:rsidRPr="006A43DF" w:rsidRDefault="00E512D5" w:rsidP="007D0AF3">
      <w:pPr>
        <w:pStyle w:val="a5"/>
        <w:numPr>
          <w:ilvl w:val="0"/>
          <w:numId w:val="11"/>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Пропозиції щодо внесення змін і доповнень до Статуту вносяться до Ради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групою депутатів Ради (не менш як 1/3 від загальної кількості депутатів), міським головою або членами Територіальної громади у порядку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місцевої ініціативи.</w:t>
      </w:r>
    </w:p>
    <w:p w:rsidR="00E512D5" w:rsidRPr="006A43DF" w:rsidRDefault="00E512D5" w:rsidP="007D0AF3">
      <w:pPr>
        <w:pStyle w:val="a5"/>
        <w:numPr>
          <w:ilvl w:val="0"/>
          <w:numId w:val="11"/>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Зміни і доповнення до Статуту, які передбачають приведення його у відповідність</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 положень Конституції України та законів України, указів Президента України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та постанов Кабінету Міністрів України, вносяться Радою за пропозицією міського голови у трьохмісячний термін після набуття чинності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цими актами (або в строки, визначені цими актами). До внесення зазначених</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змін і доповнень до Статуту його положення, які суперечать зазначеним актам</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законодавства, не діють.</w:t>
      </w:r>
    </w:p>
    <w:p w:rsidR="00E512D5" w:rsidRPr="006A43DF" w:rsidRDefault="00E512D5" w:rsidP="007D0AF3">
      <w:pPr>
        <w:pStyle w:val="a5"/>
        <w:numPr>
          <w:ilvl w:val="0"/>
          <w:numId w:val="11"/>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Порядок внесення змін та доповнень до Статуту здійснюється відповідно до механізму його затвердження, передбаченого статтею 15 цього Статуту.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4. Взаємовідносини Територіальної громади, її органів та посадових</w:t>
      </w:r>
      <w:r w:rsidR="007D0AF3"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осіб з органами державної влади, установами, підприємствами і організаціями,іншими територіальними громадами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19.</w:t>
      </w:r>
    </w:p>
    <w:p w:rsidR="00E512D5" w:rsidRPr="006A43DF" w:rsidRDefault="00E512D5" w:rsidP="007D0AF3">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Взаємовідносини органів та посадових осіб Територіальної громади з органами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виконавчої влади, діяльність яких поширюється на територію Громади, базуються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на засадах співробітництва, партнерства та взаємодопомоги з метою забезпечення здійснення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завдань соціально-економічного та культурного розвитку Громади, її населених</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пунктів та реалізації на території Громади завдань і повноважень виконавчої влади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 інтересах Територіальної громади.</w:t>
      </w:r>
    </w:p>
    <w:p w:rsidR="00E512D5" w:rsidRPr="006A43DF" w:rsidRDefault="00E512D5" w:rsidP="007D0AF3">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і посадові особи Територіальної громади здійснюють самоврядні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повноваження незалежно від органів виконавчої влади. Органи виконавчої влади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не можуть видавати обов’язкові для органів і посадових осіб Територіальної громади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акти з питань, віднесених до самоврядних повноважень, або регламентувати їхню</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діяльність.</w:t>
      </w:r>
    </w:p>
    <w:p w:rsidR="00E512D5" w:rsidRPr="006A43DF" w:rsidRDefault="00E512D5" w:rsidP="007D0AF3">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і посадові особи Територіальної громади підконтрольні відповідним</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органам виконавчої влади лише з питань здійснення ними наданих законом</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окремих повноважень органів виконавчої влади.</w:t>
      </w:r>
    </w:p>
    <w:p w:rsidR="00E512D5" w:rsidRPr="006A43DF" w:rsidRDefault="00E512D5" w:rsidP="007D0AF3">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 організацію зв’язків органів і посадових осіб Територіальної громади з</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органами виконавчої влади відповідає міський голова.</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20.</w:t>
      </w:r>
    </w:p>
    <w:p w:rsidR="00E512D5" w:rsidRPr="006A43DF" w:rsidRDefault="00E512D5" w:rsidP="007D0AF3">
      <w:pPr>
        <w:pStyle w:val="a5"/>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Органи і посадові особи Територіальної громади сприяють місцевим органам</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судової влади, прокуратури та інших правоохоронних органів в їхній діяльності,можуть надавати, в передбачених законодавством випадках, допомогу у здійсненні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їхніх повноважень.</w:t>
      </w:r>
    </w:p>
    <w:p w:rsidR="00E512D5" w:rsidRPr="006A43DF" w:rsidRDefault="00E512D5" w:rsidP="007D0AF3">
      <w:pPr>
        <w:pStyle w:val="a5"/>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Міський голова, або за його дорученням інша посадова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особа, відповідає за організацію зв’язків органів і посадових осіб Територіальної</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з органами судової влади і прокуратури.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21.</w:t>
      </w:r>
    </w:p>
    <w:p w:rsidR="00E512D5" w:rsidRPr="006A43DF" w:rsidRDefault="00E512D5" w:rsidP="007D0AF3">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Взаємовідносини органів і посадових осіб Територіальної громади з</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підприємствами, установами і організаціями, що перебувають на її території,</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базуються на дотриманні визначених законодавством прав суб’єктів</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господарської діяльності і визначаються формою власності підприємств, установ 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організацій, джерелами фінансування і характером їхньої діяльності.</w:t>
      </w:r>
    </w:p>
    <w:p w:rsidR="00E512D5" w:rsidRPr="006A43DF" w:rsidRDefault="00E512D5" w:rsidP="007D0AF3">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Підприємства, установи та організації, які перебувають у комунальній власності Громади, підпорядковані, підзвітні та підконтрольні органам місцевого самоврядування.</w:t>
      </w:r>
    </w:p>
    <w:p w:rsidR="00E512D5" w:rsidRPr="006A43DF" w:rsidRDefault="00E512D5" w:rsidP="007D0AF3">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 відношенню до підприємств, установ і організацій, що перебувають 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комунальній власності Територіальної громади, відповідні органи і посадові особи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здійснюють такі функції :</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утворюють, реорганізують та ліквідують комунальні підприємства, установи 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організації громади в інтересах Територіальної громади у порядку, визначеному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законодавством;</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567"/>
        <w:jc w:val="both"/>
        <w:rPr>
          <w:rFonts w:ascii="Times New Roman" w:hAnsi="Times New Roman" w:cs="Times New Roman"/>
          <w:bCs/>
          <w:sz w:val="28"/>
          <w:szCs w:val="28"/>
        </w:rPr>
      </w:pPr>
      <w:r w:rsidRPr="006A43DF">
        <w:rPr>
          <w:rFonts w:ascii="Times New Roman" w:hAnsi="Times New Roman" w:cs="Times New Roman"/>
          <w:bCs/>
          <w:sz w:val="28"/>
          <w:szCs w:val="28"/>
        </w:rPr>
        <w:t>призначають та звільняють з посади їхніх керівників;</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визначають цілі, функції, організаційні форми і порядок діяльності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затверджують Статути створюваних ними підприємств, установ і організацій;</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встановлюють у порядку і в межах, визначених законодавством, економічно</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обґрунтовані ціни та тарифи на продукцію і послуги комунальних підприємств;</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приймають, у визначених законодавством межах, рішення про відчуження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об’єктів комунальної власності, передачу їх в оренду чи концесію, а також рішення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щодо переліку об’єктів комунальної власності, які не підлягають приватизації;</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визначають порядок використання прибутку і доходів підприємств, установ 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організацій, можуть встановлювати для них розмір частки прибутку, що підлягає зарахуванню</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 бюджету міської Громади;</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приймають рішення про передачу іншим органам окремих повноважень</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щодо управління майном, яке належить до комунальної власності Територіальної</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визначення меж цих повноважень та умов їхнього здійснення;</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приймають рішення про спільне з іншими територіальними громадами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використання об’єктів комунальної власності для задоволення спільних потреб 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порядку співробітництва територіальних громад;</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вирішують відповідно до законодавства питання про створення підприємствами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комунальної власності спільних підприємств, у тому числі з іноземними інвестиціями;</w:t>
      </w:r>
    </w:p>
    <w:p w:rsidR="00E512D5" w:rsidRPr="006A43DF" w:rsidRDefault="00E512D5" w:rsidP="007D0AF3">
      <w:pPr>
        <w:pStyle w:val="a5"/>
        <w:numPr>
          <w:ilvl w:val="0"/>
          <w:numId w:val="15"/>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контролюють ефективність і законність використання майна комунальних</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підприємств, установ і організацій Громади в порядку, визначеному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законодавством і цим Статутом.</w:t>
      </w:r>
    </w:p>
    <w:p w:rsidR="00E512D5" w:rsidRPr="006A43DF" w:rsidRDefault="00E512D5" w:rsidP="007D0AF3">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 підприємствами, установами і організаціями, які не перебувають 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комунальній власності громади, органи і посадові особи Територіальної громади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будують свої відносини на договірній та податковій основі. При цьому, органи 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посадові особи Територіальної громади в межах своїх повноважень, визначених</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законодавством і цим Статутом, можуть приймати рішення щодо:</w:t>
      </w:r>
    </w:p>
    <w:p w:rsidR="00E512D5" w:rsidRPr="006A43DF" w:rsidRDefault="00E512D5" w:rsidP="007D0AF3">
      <w:pPr>
        <w:pStyle w:val="a5"/>
        <w:numPr>
          <w:ilvl w:val="0"/>
          <w:numId w:val="1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надання пільг по місцевих податках та зборах категоріям підприємств, установі організацій, діяльність яких має важливе значення для соціально-економічного і</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культурного розвитку громади, її населених пунктів;</w:t>
      </w:r>
    </w:p>
    <w:p w:rsidR="00E512D5" w:rsidRPr="006A43DF" w:rsidRDefault="00E512D5" w:rsidP="007D0AF3">
      <w:pPr>
        <w:pStyle w:val="a5"/>
        <w:numPr>
          <w:ilvl w:val="0"/>
          <w:numId w:val="1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надання згоди на зміну функціонального призначення об’єктів соціальної сфери,якими управляють ці підприємства, установи і організації;</w:t>
      </w:r>
    </w:p>
    <w:p w:rsidR="00E512D5" w:rsidRPr="006A43DF" w:rsidRDefault="00E512D5" w:rsidP="007D0AF3">
      <w:pPr>
        <w:pStyle w:val="a5"/>
        <w:numPr>
          <w:ilvl w:val="0"/>
          <w:numId w:val="1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встановлення, відповідно до законодавства, норм та правил ведення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ними господарської діяльності з питань, що стосуються екологічної безпеки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соціально-економічного і культурного розвитку громади;</w:t>
      </w:r>
    </w:p>
    <w:p w:rsidR="00E512D5" w:rsidRPr="006A43DF" w:rsidRDefault="00E512D5" w:rsidP="007D0AF3">
      <w:pPr>
        <w:pStyle w:val="a5"/>
        <w:numPr>
          <w:ilvl w:val="0"/>
          <w:numId w:val="1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розміщення замовлень на проведення робіт і надання послуг по благоустрою</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території Громади, її населених пунктів, обслуговування населення, будівництва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ремонту комунального житла, нежитлових будівель, що знаходяться у комунальній</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власності Громади, виробництва продукції та виконання інших робіт за рахунок</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бюджетних коштів Громади або залучених коштів підприємств,установ та організацій;</w:t>
      </w:r>
    </w:p>
    <w:p w:rsidR="00E512D5" w:rsidRPr="006A43DF" w:rsidRDefault="00E512D5" w:rsidP="007D0AF3">
      <w:pPr>
        <w:pStyle w:val="a5"/>
        <w:numPr>
          <w:ilvl w:val="0"/>
          <w:numId w:val="16"/>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надання відповідно до законодавства згоди на розміщення на території</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нових об’єктів, у тому числі місць чи об’єктів для розміщення відходів,сфера екологічного впливу діяльності яких згідно з чинними нормативами включає</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територію Громади або її частину.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22.</w:t>
      </w:r>
    </w:p>
    <w:p w:rsidR="00E512D5" w:rsidRPr="006A43DF" w:rsidRDefault="00E512D5" w:rsidP="007D0AF3">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Взаємовідносини Територіальної громади, її органів і посадових осіб з іншими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територіальними громадами, їхніми органами і посадовими особами базуються на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принципах добросусідства, солідарності та взаємної вигоди.</w:t>
      </w:r>
    </w:p>
    <w:p w:rsidR="00E512D5" w:rsidRPr="006A43DF" w:rsidRDefault="00E512D5" w:rsidP="007D0AF3">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її органи місцевого самоврядування та їх посадові особи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можуть брати участь у співробітництві між громадами та на міжнародному рівні.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5. Планування розвитку Територіальної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23.</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 метою оптимального використання ресурсів громади, забезпечення її сталого розвитку, збереження і примноження культурної спадщини, максимального задоволення інтересів різних поколінь членів Територіальної громади здійснюється планування розвитку Громади.</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Планування розвитку Громади та її населених пунктів реалізується шляхом прийняття Радою таких розроблених із залученням громадськості актів:</w:t>
      </w:r>
    </w:p>
    <w:p w:rsidR="00E512D5" w:rsidRPr="006A43DF" w:rsidRDefault="00E512D5" w:rsidP="007D0AF3">
      <w:pPr>
        <w:pStyle w:val="a5"/>
        <w:numPr>
          <w:ilvl w:val="0"/>
          <w:numId w:val="5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генеральних планів розвитку населених пунктів Громади (за необхідності </w:t>
      </w:r>
      <w:r w:rsidRPr="006A43DF">
        <w:rPr>
          <w:rFonts w:ascii="Times New Roman" w:hAnsi="Times New Roman" w:cs="Times New Roman"/>
          <w:sz w:val="28"/>
          <w:szCs w:val="28"/>
        </w:rPr>
        <w:t>Комплексного плану просторового розвитку територій територіальної громади)</w:t>
      </w:r>
      <w:r w:rsidRPr="006A43DF">
        <w:rPr>
          <w:rFonts w:ascii="Times New Roman" w:hAnsi="Times New Roman" w:cs="Times New Roman"/>
          <w:bCs/>
          <w:sz w:val="28"/>
          <w:szCs w:val="28"/>
        </w:rPr>
        <w:t>;</w:t>
      </w:r>
    </w:p>
    <w:p w:rsidR="00E512D5" w:rsidRPr="006A43DF" w:rsidRDefault="00E512D5" w:rsidP="007D0AF3">
      <w:pPr>
        <w:pStyle w:val="a5"/>
        <w:numPr>
          <w:ilvl w:val="0"/>
          <w:numId w:val="56"/>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Стратегія соціально-економічного та культурного розвитку Громади.</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6A43DF">
        <w:rPr>
          <w:rFonts w:ascii="Times New Roman" w:hAnsi="Times New Roman" w:cs="Times New Roman"/>
          <w:bCs/>
          <w:sz w:val="28"/>
          <w:szCs w:val="28"/>
        </w:rPr>
        <w:t>На виконання Генеральних планів розвитку населених пунктів Громади та Стратегія соціально-економічного та культурного розвитку Громади Радою приймаються щорічні Програми соціально-економічного  та культурного розвитку Громади.</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6A43DF">
        <w:rPr>
          <w:rFonts w:ascii="Times New Roman" w:eastAsia="Times New Roman" w:hAnsi="Times New Roman" w:cs="Times New Roman"/>
          <w:sz w:val="28"/>
          <w:szCs w:val="28"/>
        </w:rPr>
        <w:t>Завдання планування полягає в ефективній координації процесів землекористування, приватного та громадського будівництва.</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6A43DF">
        <w:rPr>
          <w:rFonts w:ascii="Times New Roman" w:eastAsia="Times New Roman" w:hAnsi="Times New Roman" w:cs="Times New Roman"/>
          <w:sz w:val="28"/>
          <w:szCs w:val="28"/>
        </w:rPr>
        <w:t>Органи місцевого самоврядування визначають порядок використання земельних ділянок під забудову відповідно до вимог законодавства та містобудівної документації.</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6A43DF">
        <w:rPr>
          <w:rFonts w:ascii="Times New Roman" w:eastAsia="Times New Roman" w:hAnsi="Times New Roman" w:cs="Times New Roman"/>
          <w:sz w:val="28"/>
          <w:szCs w:val="28"/>
        </w:rPr>
        <w:t>Органи місцевого самоврядування контролюють процеси будівництва та виконання власних планів перспективного розвитку через використання наданого законом права щодо надання дозволів та координації діяльності суб’єктів будівництва на території Громади.</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6A43DF">
        <w:rPr>
          <w:rFonts w:ascii="Times New Roman" w:eastAsia="Times New Roman" w:hAnsi="Times New Roman" w:cs="Times New Roman"/>
          <w:sz w:val="28"/>
          <w:szCs w:val="28"/>
        </w:rPr>
        <w:t>Рада визначає форми співпраці між Територіальною громадою та приватними інвесторами, що дозволяють більш ефективно вирішувати реалізацію елементів планування.</w:t>
      </w:r>
    </w:p>
    <w:p w:rsidR="00E512D5" w:rsidRPr="006A43DF" w:rsidRDefault="00E512D5" w:rsidP="007D0AF3">
      <w:pPr>
        <w:pStyle w:val="a5"/>
        <w:numPr>
          <w:ilvl w:val="0"/>
          <w:numId w:val="18"/>
        </w:numPr>
        <w:tabs>
          <w:tab w:val="left" w:pos="1134"/>
        </w:tabs>
        <w:autoSpaceDE w:val="0"/>
        <w:autoSpaceDN w:val="0"/>
        <w:adjustRightInd w:val="0"/>
        <w:spacing w:after="0" w:line="240" w:lineRule="auto"/>
        <w:ind w:left="0" w:firstLine="568"/>
        <w:jc w:val="both"/>
        <w:rPr>
          <w:rFonts w:ascii="Times New Roman" w:hAnsi="Times New Roman" w:cs="Times New Roman"/>
          <w:bCs/>
          <w:sz w:val="28"/>
          <w:szCs w:val="28"/>
        </w:rPr>
      </w:pPr>
      <w:r w:rsidRPr="006A43DF">
        <w:rPr>
          <w:rFonts w:ascii="Times New Roman" w:eastAsia="Times New Roman" w:hAnsi="Times New Roman" w:cs="Times New Roman"/>
          <w:sz w:val="28"/>
          <w:szCs w:val="28"/>
        </w:rPr>
        <w:t>З метою відстеження динамічних змін у розвитку Громади ведеться щорічний моніторинг статистичних показників.</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24.</w:t>
      </w:r>
    </w:p>
    <w:p w:rsidR="00E512D5" w:rsidRPr="006A43DF" w:rsidRDefault="00E512D5" w:rsidP="007D0AF3">
      <w:pPr>
        <w:pStyle w:val="a5"/>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Генеральні плани розвитку населених пунктів Громади (далі – генеральні плани) – це основний документ містобудівного планування, який визначає довгострокову політику Ради щодо розвитку, планування, забудови та іншого використання території населених пунктів Громади з урахуванням як історичних традицій забудови, збереження та відновлення історичних центрів, так і сучасних потреб розвитку і новітніх тенденцій містобудування.</w:t>
      </w:r>
    </w:p>
    <w:p w:rsidR="00E512D5" w:rsidRPr="006A43DF" w:rsidRDefault="00E512D5" w:rsidP="007D0AF3">
      <w:pPr>
        <w:pStyle w:val="a5"/>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Генеральні плани розробляються відповідно до законодавства України про планування та забудову територій з урахуванням положень цього Статуту.</w:t>
      </w:r>
    </w:p>
    <w:p w:rsidR="00E512D5" w:rsidRPr="006A43DF" w:rsidRDefault="00E512D5" w:rsidP="007D0AF3">
      <w:pPr>
        <w:pStyle w:val="a5"/>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Генеральні плани затверджуються рішеннями Ради лише після проходження ними процедури громадського обговорення (громадських слухань)по кожному з населених пунктів Громади, у порядку, встановленому законодавством України про планування та забудову територій та рішеннями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25.</w:t>
      </w:r>
    </w:p>
    <w:p w:rsidR="00E512D5" w:rsidRPr="006A43DF" w:rsidRDefault="00E512D5" w:rsidP="007D0AF3">
      <w:pPr>
        <w:pStyle w:val="a5"/>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Планування соціально-економічного та культурного розвитку Громади передбачає:</w:t>
      </w:r>
    </w:p>
    <w:p w:rsidR="00E512D5" w:rsidRPr="006A43DF" w:rsidRDefault="00E512D5" w:rsidP="007D0AF3">
      <w:pPr>
        <w:pStyle w:val="a5"/>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аналіз соціально-економічного та культурного розвитку Громади, її населених пунктів за попередній і поточний роки, визначення основних тенденцій розвитку, їх узгодження з загальнодержавними та регіональними тенденціями розвитку;</w:t>
      </w:r>
    </w:p>
    <w:p w:rsidR="00E512D5" w:rsidRPr="006A43DF" w:rsidRDefault="00E512D5" w:rsidP="007D0AF3">
      <w:pPr>
        <w:pStyle w:val="a5"/>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визначення основних проблем розвитку економіки Громади, її соціальної сфери, культурного розвитку;</w:t>
      </w:r>
    </w:p>
    <w:p w:rsidR="00E512D5" w:rsidRPr="006A43DF" w:rsidRDefault="00E512D5" w:rsidP="007D0AF3">
      <w:pPr>
        <w:pStyle w:val="a5"/>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оцінку стану використання природного, виробничого, науково-технічного та трудового потенціалу Громади, визначення резервів такого потенціалу;</w:t>
      </w:r>
    </w:p>
    <w:p w:rsidR="00E512D5" w:rsidRPr="006A43DF" w:rsidRDefault="00E512D5" w:rsidP="007D0AF3">
      <w:pPr>
        <w:pStyle w:val="a5"/>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визначення пріоритетних цілей та напрямів розвитку Громади на плановий період та шляхи розв’язання основних соціальних, економічних та культурних проблем Територіальної громади;</w:t>
      </w:r>
    </w:p>
    <w:p w:rsidR="00E512D5" w:rsidRPr="006A43DF" w:rsidRDefault="00E512D5" w:rsidP="007D0AF3">
      <w:pPr>
        <w:pStyle w:val="a5"/>
        <w:numPr>
          <w:ilvl w:val="0"/>
          <w:numId w:val="5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постановку завдань з досягнення визначених цілей, встановлення термінів їхнього виконання з урахуванням фінансових та інших ресурсів Громади.</w:t>
      </w:r>
    </w:p>
    <w:p w:rsidR="00E512D5" w:rsidRPr="006A43DF" w:rsidRDefault="00E512D5" w:rsidP="00E512D5">
      <w:pPr>
        <w:shd w:val="clear" w:color="auto" w:fill="FFFFFF"/>
        <w:spacing w:after="0" w:line="240" w:lineRule="auto"/>
        <w:ind w:firstLine="709"/>
        <w:jc w:val="both"/>
        <w:rPr>
          <w:rFonts w:ascii="Times New Roman" w:eastAsia="Times New Roman" w:hAnsi="Times New Roman" w:cs="Times New Roman"/>
          <w:sz w:val="28"/>
          <w:szCs w:val="28"/>
        </w:rPr>
      </w:pPr>
      <w:r w:rsidRPr="006A43DF">
        <w:rPr>
          <w:rFonts w:ascii="Times New Roman" w:eastAsia="Times New Roman" w:hAnsi="Times New Roman" w:cs="Times New Roman"/>
          <w:sz w:val="28"/>
          <w:szCs w:val="28"/>
        </w:rPr>
        <w:t>Економічний розвиток Громади спрямований на зміцнення та зростання промислової інфраструктури Громади, розширення та підвищення якості товарів і послуг, активізацію участі жителів у фінансово-господарській діяльності Громади.</w:t>
      </w:r>
    </w:p>
    <w:p w:rsidR="00E512D5" w:rsidRPr="006A43DF" w:rsidRDefault="00E512D5" w:rsidP="007D0AF3">
      <w:pPr>
        <w:pStyle w:val="a5"/>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6A43DF">
        <w:rPr>
          <w:rFonts w:ascii="Times New Roman" w:eastAsia="Times New Roman" w:hAnsi="Times New Roman" w:cs="Times New Roman"/>
          <w:sz w:val="28"/>
          <w:szCs w:val="28"/>
        </w:rPr>
        <w:t>Органи місцевого самоврядування всебічно сприяють нарощуванню обсягів виробництва продукції місцевих товаровиробників, створенню нових робочих місць, надають підтримку місцевим сільськогосподарським підприємствам.</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26.</w:t>
      </w:r>
    </w:p>
    <w:p w:rsidR="00E512D5" w:rsidRPr="006A43DF" w:rsidRDefault="00E512D5" w:rsidP="007D0AF3">
      <w:pPr>
        <w:pStyle w:val="a5"/>
        <w:numPr>
          <w:ilvl w:val="0"/>
          <w:numId w:val="5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Стратегія передбачає планування соціально-економічного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культурного розвитку Громади, її населених пунктів на період однієї каденції повноважень Ради.</w:t>
      </w:r>
    </w:p>
    <w:p w:rsidR="00E512D5" w:rsidRPr="006A43DF" w:rsidRDefault="00E512D5" w:rsidP="007D0AF3">
      <w:pPr>
        <w:pStyle w:val="a5"/>
        <w:numPr>
          <w:ilvl w:val="0"/>
          <w:numId w:val="5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Короткострокові програми розвитку Громади розробляються та спрямовуються на вирішення завдань, визначених Стратегією.</w:t>
      </w:r>
    </w:p>
    <w:p w:rsidR="00E512D5" w:rsidRPr="006A43DF" w:rsidRDefault="00E512D5" w:rsidP="007D0AF3">
      <w:pPr>
        <w:pStyle w:val="a5"/>
        <w:numPr>
          <w:ilvl w:val="0"/>
          <w:numId w:val="5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Короткострокові програми розвитку встановлюють пріоритети соціально-економічного та культурного розвитку Громади, її населених пунктів на плановий період та систему заходів органів і посадових осіб Територіальної громади з їх реалізації із зазначенням термінів виконання, виконавців та ресурсів.</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27.</w:t>
      </w:r>
    </w:p>
    <w:p w:rsidR="00E512D5" w:rsidRPr="006A43DF" w:rsidRDefault="00E512D5" w:rsidP="007D0AF3">
      <w:pPr>
        <w:pStyle w:val="a5"/>
        <w:numPr>
          <w:ilvl w:val="0"/>
          <w:numId w:val="6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3DF">
        <w:rPr>
          <w:rFonts w:ascii="Times New Roman" w:hAnsi="Times New Roman" w:cs="Times New Roman"/>
          <w:bCs/>
          <w:sz w:val="28"/>
          <w:szCs w:val="28"/>
        </w:rPr>
        <w:t>Основною умовою визначення цілей у плануванні соціально-економічного та культурного розвитку Громади та її населених пунктів є задоволення потреб членів Територіальної громади із врахуванням засад сталого розвитку.</w:t>
      </w:r>
    </w:p>
    <w:p w:rsidR="00E512D5" w:rsidRPr="006A43DF" w:rsidRDefault="00E512D5" w:rsidP="007D0AF3">
      <w:pPr>
        <w:pStyle w:val="a5"/>
        <w:numPr>
          <w:ilvl w:val="0"/>
          <w:numId w:val="6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3DF">
        <w:rPr>
          <w:rFonts w:ascii="Times New Roman" w:eastAsia="Times New Roman" w:hAnsi="Times New Roman" w:cs="Times New Roman"/>
          <w:sz w:val="28"/>
          <w:szCs w:val="28"/>
        </w:rPr>
        <w:t>Сталий розвиток Громади забезпечується шляхом розробки Стратегії розвитку громади, а також короткострокових</w:t>
      </w:r>
      <w:r w:rsidR="007D0AF3" w:rsidRPr="006A43DF">
        <w:rPr>
          <w:rFonts w:ascii="Times New Roman" w:eastAsia="Times New Roman" w:hAnsi="Times New Roman" w:cs="Times New Roman"/>
          <w:sz w:val="28"/>
          <w:szCs w:val="28"/>
        </w:rPr>
        <w:t xml:space="preserve"> </w:t>
      </w:r>
      <w:r w:rsidRPr="006A43DF">
        <w:rPr>
          <w:rFonts w:ascii="Times New Roman" w:eastAsia="Times New Roman" w:hAnsi="Times New Roman" w:cs="Times New Roman"/>
          <w:sz w:val="28"/>
          <w:szCs w:val="28"/>
        </w:rPr>
        <w:t>програм соціально-економічного та культурного розвитку Громади.</w:t>
      </w:r>
    </w:p>
    <w:p w:rsidR="00E512D5" w:rsidRPr="006A43DF" w:rsidRDefault="00E512D5" w:rsidP="007D0AF3">
      <w:pPr>
        <w:pStyle w:val="a5"/>
        <w:numPr>
          <w:ilvl w:val="0"/>
          <w:numId w:val="6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3DF">
        <w:rPr>
          <w:rFonts w:ascii="Times New Roman" w:eastAsia="Times New Roman" w:hAnsi="Times New Roman" w:cs="Times New Roman"/>
          <w:sz w:val="28"/>
          <w:szCs w:val="28"/>
        </w:rPr>
        <w:t>Виконавчі органи Ради у своїй діяльності реалізовують основні напрямки програм соціально-економічного та культурного розвитку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РОЗДІЛ ІІ. СИСТЕМА МІСЦЕВОГО САМОВРЯДУВАННЯ</w:t>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6. Загальні засади організації та функціонування системи місцевого</w:t>
      </w:r>
      <w:r w:rsidR="007D0AF3"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самоврядування Територіальної громади</w:t>
      </w:r>
    </w:p>
    <w:p w:rsidR="009B6631" w:rsidRPr="006A43DF" w:rsidRDefault="009B6631"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28.</w:t>
      </w:r>
    </w:p>
    <w:p w:rsidR="00E512D5" w:rsidRPr="006A43DF" w:rsidRDefault="00E512D5" w:rsidP="007D0AF3">
      <w:pPr>
        <w:pStyle w:val="a5"/>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Організація та функціонування системи місцевого самоврядування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здійснюється відповідно до положень Конституції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законів України, а також цього Статуту.</w:t>
      </w:r>
    </w:p>
    <w:p w:rsidR="00E512D5" w:rsidRPr="006A43DF" w:rsidRDefault="00E512D5" w:rsidP="007D0AF3">
      <w:pPr>
        <w:pStyle w:val="a5"/>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Система місцевого самоврядування Територіальної громади включає:</w:t>
      </w:r>
    </w:p>
    <w:p w:rsidR="00E512D5" w:rsidRPr="006A43DF" w:rsidRDefault="00E512D5" w:rsidP="007D0AF3">
      <w:pPr>
        <w:pStyle w:val="a5"/>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Територіальну громаду;</w:t>
      </w:r>
    </w:p>
    <w:p w:rsidR="00E512D5" w:rsidRPr="006A43DF" w:rsidRDefault="00E512D5" w:rsidP="007D0AF3">
      <w:pPr>
        <w:pStyle w:val="a5"/>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внутрішні громади, які утворюють жителі населених пунктів громади;</w:t>
      </w:r>
    </w:p>
    <w:p w:rsidR="00E512D5" w:rsidRPr="006A43DF" w:rsidRDefault="00E512D5" w:rsidP="007D0AF3">
      <w:pPr>
        <w:pStyle w:val="a5"/>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Раду – представницький орган місцевого самоврядування, що представляє Територіальну громаду та здійснює від її імені та в її інтересах функції і повноваження</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місцевого самоврядування, визначені Конституцією та законами України;</w:t>
      </w:r>
    </w:p>
    <w:p w:rsidR="00E512D5" w:rsidRPr="006A43DF" w:rsidRDefault="00E512D5" w:rsidP="007D0AF3">
      <w:pPr>
        <w:pStyle w:val="a5"/>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міського голову, який є головною посадовою особою</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w:t>
      </w:r>
    </w:p>
    <w:p w:rsidR="00E512D5" w:rsidRPr="006A43DF" w:rsidRDefault="00E512D5" w:rsidP="007D0AF3">
      <w:pPr>
        <w:pStyle w:val="a5"/>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виконавчі органи Ради (виконавчий комітет, управління, відділи, служби тощо);</w:t>
      </w:r>
    </w:p>
    <w:p w:rsidR="00E512D5" w:rsidRPr="006A43DF" w:rsidRDefault="00E512D5" w:rsidP="007D0AF3">
      <w:pPr>
        <w:pStyle w:val="a5"/>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proofErr w:type="spellStart"/>
      <w:r w:rsidRPr="006A43DF">
        <w:rPr>
          <w:rFonts w:ascii="Times New Roman" w:hAnsi="Times New Roman" w:cs="Times New Roman"/>
          <w:bCs/>
          <w:sz w:val="28"/>
          <w:szCs w:val="28"/>
        </w:rPr>
        <w:t>старост</w:t>
      </w:r>
      <w:r w:rsidR="009B6631" w:rsidRPr="006A43DF">
        <w:rPr>
          <w:rFonts w:ascii="Times New Roman" w:hAnsi="Times New Roman" w:cs="Times New Roman"/>
          <w:bCs/>
          <w:sz w:val="28"/>
          <w:szCs w:val="28"/>
        </w:rPr>
        <w:t>инські</w:t>
      </w:r>
      <w:proofErr w:type="spellEnd"/>
      <w:r w:rsidR="009B6631" w:rsidRPr="006A43DF">
        <w:rPr>
          <w:rFonts w:ascii="Times New Roman" w:hAnsi="Times New Roman" w:cs="Times New Roman"/>
          <w:bCs/>
          <w:sz w:val="28"/>
          <w:szCs w:val="28"/>
        </w:rPr>
        <w:t xml:space="preserve"> округи</w:t>
      </w:r>
      <w:r w:rsidRPr="006A43DF">
        <w:rPr>
          <w:rFonts w:ascii="Times New Roman" w:hAnsi="Times New Roman" w:cs="Times New Roman"/>
          <w:bCs/>
          <w:sz w:val="28"/>
          <w:szCs w:val="28"/>
        </w:rPr>
        <w:t>;</w:t>
      </w:r>
    </w:p>
    <w:p w:rsidR="00E512D5" w:rsidRPr="006A43DF" w:rsidRDefault="00E512D5" w:rsidP="007D0AF3">
      <w:pPr>
        <w:pStyle w:val="a5"/>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самоорганізації населення.</w:t>
      </w:r>
    </w:p>
    <w:p w:rsidR="00E512D5" w:rsidRPr="006A43DF" w:rsidRDefault="00E512D5" w:rsidP="007D0AF3">
      <w:pPr>
        <w:pStyle w:val="a5"/>
        <w:numPr>
          <w:ilvl w:val="0"/>
          <w:numId w:val="1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Розмежування повноважень між складовими системи місцевого</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Територіальної громади здійснюється відповідно до законів України, цього Статуту та рішень, прийнятих Радою, які не можуть суперечити цьому</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Статуту.</w:t>
      </w:r>
    </w:p>
    <w:p w:rsidR="009B6631" w:rsidRPr="006A43DF" w:rsidRDefault="009B6631"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29.</w:t>
      </w:r>
    </w:p>
    <w:p w:rsidR="00E512D5" w:rsidRPr="006A43DF" w:rsidRDefault="00E512D5" w:rsidP="007D0AF3">
      <w:pPr>
        <w:pStyle w:val="a5"/>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Система місцевого самоврядування Територіальної громади організовується та</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функціонує на принципах, передбачених Конституцією України та Законом України</w:t>
      </w:r>
      <w:r w:rsidR="007D0AF3"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«Про місцеве самоврядування в Україні».</w:t>
      </w:r>
    </w:p>
    <w:p w:rsidR="00E512D5" w:rsidRPr="006A43DF" w:rsidRDefault="00E512D5" w:rsidP="007D0AF3">
      <w:pPr>
        <w:pStyle w:val="a5"/>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своїй діяльності складові системи місцевого самоврядування Територіальної громади додатково дотримуються таких принципів:</w:t>
      </w:r>
    </w:p>
    <w:p w:rsidR="00E512D5" w:rsidRPr="006A43DF" w:rsidRDefault="00E512D5" w:rsidP="007D0AF3">
      <w:pPr>
        <w:pStyle w:val="a5"/>
        <w:numPr>
          <w:ilvl w:val="0"/>
          <w:numId w:val="83"/>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6A43DF">
        <w:rPr>
          <w:rFonts w:ascii="Times New Roman" w:hAnsi="Times New Roman" w:cs="Times New Roman"/>
          <w:bCs/>
          <w:sz w:val="28"/>
          <w:szCs w:val="28"/>
        </w:rPr>
        <w:t>ефективності – рішення, що готуються чи ухвалюються ними мають бути максимально ефективними серед можливих альтернативних рішень;</w:t>
      </w:r>
    </w:p>
    <w:p w:rsidR="00E512D5" w:rsidRPr="006A43DF" w:rsidRDefault="00E512D5" w:rsidP="007D0AF3">
      <w:pPr>
        <w:pStyle w:val="a5"/>
        <w:numPr>
          <w:ilvl w:val="0"/>
          <w:numId w:val="83"/>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6A43DF">
        <w:rPr>
          <w:rFonts w:ascii="Times New Roman" w:hAnsi="Times New Roman" w:cs="Times New Roman"/>
          <w:bCs/>
          <w:sz w:val="28"/>
          <w:szCs w:val="28"/>
        </w:rPr>
        <w:t>сталості – використання ресурсів Територіальної громади не може шкодити наступним поколінням;</w:t>
      </w:r>
    </w:p>
    <w:p w:rsidR="00E512D5" w:rsidRPr="006A43DF" w:rsidRDefault="00E512D5" w:rsidP="007D0AF3">
      <w:pPr>
        <w:pStyle w:val="a5"/>
        <w:numPr>
          <w:ilvl w:val="0"/>
          <w:numId w:val="83"/>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6A43DF">
        <w:rPr>
          <w:rFonts w:ascii="Times New Roman" w:hAnsi="Times New Roman" w:cs="Times New Roman"/>
          <w:bCs/>
          <w:sz w:val="28"/>
          <w:szCs w:val="28"/>
        </w:rPr>
        <w:t>екологічності – при прийнятті рішення має забезпечуватися його мінімальний негативний вплив на навколишнє природне середовище;</w:t>
      </w:r>
    </w:p>
    <w:p w:rsidR="00E512D5" w:rsidRPr="006A43DF" w:rsidRDefault="00E512D5" w:rsidP="007D0AF3">
      <w:pPr>
        <w:pStyle w:val="a5"/>
        <w:numPr>
          <w:ilvl w:val="0"/>
          <w:numId w:val="83"/>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6A43DF">
        <w:rPr>
          <w:rFonts w:ascii="Times New Roman" w:hAnsi="Times New Roman" w:cs="Times New Roman"/>
          <w:bCs/>
          <w:sz w:val="28"/>
          <w:szCs w:val="28"/>
        </w:rPr>
        <w:t>системності – кожне рішення розглядається у взаємозв’язку з іншими рішеннями в просторі та часі;</w:t>
      </w:r>
    </w:p>
    <w:p w:rsidR="00E512D5" w:rsidRPr="006A43DF" w:rsidRDefault="00E512D5" w:rsidP="007D0AF3">
      <w:pPr>
        <w:pStyle w:val="a5"/>
        <w:numPr>
          <w:ilvl w:val="0"/>
          <w:numId w:val="83"/>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6A43DF">
        <w:rPr>
          <w:rFonts w:ascii="Times New Roman" w:hAnsi="Times New Roman" w:cs="Times New Roman"/>
          <w:bCs/>
          <w:sz w:val="28"/>
          <w:szCs w:val="28"/>
        </w:rPr>
        <w:t>відкритості – рішення готуються та розглядаються відкрито, не може бути жодного рішення, закритого для громадськості;</w:t>
      </w:r>
    </w:p>
    <w:p w:rsidR="00E512D5" w:rsidRPr="006A43DF" w:rsidRDefault="00E512D5" w:rsidP="007D0AF3">
      <w:pPr>
        <w:pStyle w:val="a5"/>
        <w:numPr>
          <w:ilvl w:val="0"/>
          <w:numId w:val="83"/>
        </w:numPr>
        <w:tabs>
          <w:tab w:val="left" w:pos="1134"/>
        </w:tabs>
        <w:autoSpaceDE w:val="0"/>
        <w:autoSpaceDN w:val="0"/>
        <w:adjustRightInd w:val="0"/>
        <w:spacing w:after="0" w:line="240" w:lineRule="auto"/>
        <w:ind w:left="0" w:firstLine="567"/>
        <w:jc w:val="both"/>
        <w:rPr>
          <w:rFonts w:ascii="Times New Roman" w:hAnsi="Times New Roman" w:cs="Times New Roman"/>
          <w:bCs/>
          <w:sz w:val="28"/>
          <w:szCs w:val="28"/>
        </w:rPr>
      </w:pPr>
      <w:r w:rsidRPr="006A43DF">
        <w:rPr>
          <w:rFonts w:ascii="Times New Roman" w:hAnsi="Times New Roman" w:cs="Times New Roman"/>
          <w:bCs/>
          <w:sz w:val="28"/>
          <w:szCs w:val="28"/>
        </w:rPr>
        <w:t>громадської участі – підготовка проектів та прийняття рішень, особливо тих, що стосуються планування та використання ресурсів громади має відбуватись за умови широкого громадського обговорення та врахування інтересів Територіальної громади.</w:t>
      </w:r>
    </w:p>
    <w:p w:rsidR="009B6631" w:rsidRPr="006A43DF" w:rsidRDefault="009B6631"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7. Територіальна громада – первинний суб’єкт права на місцеве</w:t>
      </w:r>
      <w:r w:rsidR="007D0AF3"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самоврядування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30.</w:t>
      </w:r>
    </w:p>
    <w:p w:rsidR="00E512D5" w:rsidRPr="006A43DF" w:rsidRDefault="00E512D5" w:rsidP="007D0AF3">
      <w:pPr>
        <w:pStyle w:val="a5"/>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 первинний суб’єкт місцевого самоврядування,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основний носій його функцій і повноважень. Вона може вирішувати на території</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будь-яке питання, що віднесене Конституцією та законами України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 питань місцевого значення, за винятком тих, які,</w:t>
      </w:r>
      <w:r w:rsidR="009B6631" w:rsidRPr="006A43DF">
        <w:rPr>
          <w:rFonts w:ascii="Times New Roman" w:hAnsi="Times New Roman" w:cs="Times New Roman"/>
          <w:bCs/>
          <w:sz w:val="28"/>
          <w:szCs w:val="28"/>
        </w:rPr>
        <w:br/>
      </w:r>
      <w:r w:rsidRPr="006A43DF">
        <w:rPr>
          <w:rFonts w:ascii="Times New Roman" w:hAnsi="Times New Roman" w:cs="Times New Roman"/>
          <w:bCs/>
          <w:sz w:val="28"/>
          <w:szCs w:val="28"/>
        </w:rPr>
        <w:lastRenderedPageBreak/>
        <w:t xml:space="preserve"> відповідно до принципу</w:t>
      </w:r>
      <w:r w:rsidR="00CF7054"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субсидіарності</w:t>
      </w:r>
      <w:proofErr w:type="spellEnd"/>
      <w:r w:rsidRPr="006A43DF">
        <w:rPr>
          <w:rFonts w:ascii="Times New Roman" w:hAnsi="Times New Roman" w:cs="Times New Roman"/>
          <w:bCs/>
          <w:sz w:val="28"/>
          <w:szCs w:val="28"/>
        </w:rPr>
        <w:t>, вирішуються органами місцевого самоврядування районного та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обласного територіальних рівнів.</w:t>
      </w:r>
    </w:p>
    <w:p w:rsidR="00E512D5" w:rsidRPr="006A43DF" w:rsidRDefault="00E512D5" w:rsidP="007D0AF3">
      <w:pPr>
        <w:pStyle w:val="a5"/>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здійснює своє право на місцеве самоврядування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безпосередньо через Раду та органи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самоорганізації населення.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31.</w:t>
      </w:r>
    </w:p>
    <w:p w:rsidR="00E512D5" w:rsidRPr="006A43DF" w:rsidRDefault="00E512D5" w:rsidP="007D0AF3">
      <w:pPr>
        <w:pStyle w:val="a5"/>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Членами Територіальної громади є громадяни України, іноземці та особи без</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громадянства, які відповідно до вимог Закону України «Про свободу пересування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та вільний вибір місця проживання в Україні», інших актів законодавства України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зареєстрували своє місце проживання в населених пунктах Громади.</w:t>
      </w:r>
    </w:p>
    <w:p w:rsidR="00E512D5" w:rsidRPr="006A43DF" w:rsidRDefault="00E512D5" w:rsidP="007D0AF3">
      <w:pPr>
        <w:pStyle w:val="a5"/>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Реєстрація осіб, які постійно чи тимчасово проживають у населених пунктах</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здійснюється у порядку, визначеному законодавством. Органи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здійснюють облік осіб, які зареєстровані на території</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32.</w:t>
      </w:r>
    </w:p>
    <w:p w:rsidR="00E512D5" w:rsidRPr="006A43DF" w:rsidRDefault="00E512D5" w:rsidP="007D0AF3">
      <w:pPr>
        <w:pStyle w:val="a5"/>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Структурними елементами Територіальної громади є адміністративний центр Громади та </w:t>
      </w:r>
      <w:proofErr w:type="spellStart"/>
      <w:r w:rsidRPr="006A43DF">
        <w:rPr>
          <w:rFonts w:ascii="Times New Roman" w:hAnsi="Times New Roman" w:cs="Times New Roman"/>
          <w:bCs/>
          <w:sz w:val="28"/>
          <w:szCs w:val="28"/>
        </w:rPr>
        <w:t>старостинські</w:t>
      </w:r>
      <w:proofErr w:type="spellEnd"/>
      <w:r w:rsidRPr="006A43DF">
        <w:rPr>
          <w:rFonts w:ascii="Times New Roman" w:hAnsi="Times New Roman" w:cs="Times New Roman"/>
          <w:bCs/>
          <w:sz w:val="28"/>
          <w:szCs w:val="28"/>
        </w:rPr>
        <w:t xml:space="preserve"> округи,членами яких є жителі населених пунктів.</w:t>
      </w:r>
    </w:p>
    <w:p w:rsidR="00E512D5" w:rsidRPr="006A43DF" w:rsidRDefault="00E512D5" w:rsidP="007D0AF3">
      <w:pPr>
        <w:pStyle w:val="a5"/>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Адміністративний центр Громади та </w:t>
      </w:r>
      <w:proofErr w:type="spellStart"/>
      <w:r w:rsidRPr="006A43DF">
        <w:rPr>
          <w:rFonts w:ascii="Times New Roman" w:hAnsi="Times New Roman" w:cs="Times New Roman"/>
          <w:bCs/>
          <w:sz w:val="28"/>
          <w:szCs w:val="28"/>
        </w:rPr>
        <w:t>старостинські</w:t>
      </w:r>
      <w:proofErr w:type="spellEnd"/>
      <w:r w:rsidRPr="006A43DF">
        <w:rPr>
          <w:rFonts w:ascii="Times New Roman" w:hAnsi="Times New Roman" w:cs="Times New Roman"/>
          <w:bCs/>
          <w:sz w:val="28"/>
          <w:szCs w:val="28"/>
        </w:rPr>
        <w:t xml:space="preserve"> округи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безпосередньо беруть участь у вирішенні питань,віднесених законом до відання Територіальної громади, її органів та посадових</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осіб шляхом використання форм прямої демократії: загальні збори, громадські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слухання, місцеві ініціативи тощо.</w:t>
      </w:r>
    </w:p>
    <w:p w:rsidR="00E512D5" w:rsidRPr="006A43DF" w:rsidRDefault="00E512D5" w:rsidP="007D0AF3">
      <w:pPr>
        <w:pStyle w:val="a5"/>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Інтереси членів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адміністративного центру Громади та кожного </w:t>
      </w:r>
      <w:proofErr w:type="spellStart"/>
      <w:r w:rsidRPr="006A43DF">
        <w:rPr>
          <w:rFonts w:ascii="Times New Roman" w:hAnsi="Times New Roman" w:cs="Times New Roman"/>
          <w:bCs/>
          <w:sz w:val="28"/>
          <w:szCs w:val="28"/>
        </w:rPr>
        <w:t>старостинського</w:t>
      </w:r>
      <w:proofErr w:type="spellEnd"/>
      <w:r w:rsidRPr="006A43DF">
        <w:rPr>
          <w:rFonts w:ascii="Times New Roman" w:hAnsi="Times New Roman" w:cs="Times New Roman"/>
          <w:bCs/>
          <w:sz w:val="28"/>
          <w:szCs w:val="28"/>
        </w:rPr>
        <w:t xml:space="preserve"> округу представляють міський голова, старости </w:t>
      </w:r>
      <w:r w:rsidR="009B6631" w:rsidRPr="006A43DF">
        <w:rPr>
          <w:rFonts w:ascii="Times New Roman" w:hAnsi="Times New Roman" w:cs="Times New Roman"/>
          <w:bCs/>
          <w:sz w:val="28"/>
          <w:szCs w:val="28"/>
        </w:rPr>
        <w:t xml:space="preserve">відповідних </w:t>
      </w:r>
      <w:proofErr w:type="spellStart"/>
      <w:r w:rsidR="009B6631" w:rsidRPr="006A43DF">
        <w:rPr>
          <w:rFonts w:ascii="Times New Roman" w:hAnsi="Times New Roman" w:cs="Times New Roman"/>
          <w:bCs/>
          <w:sz w:val="28"/>
          <w:szCs w:val="28"/>
        </w:rPr>
        <w:t>старостинських</w:t>
      </w:r>
      <w:proofErr w:type="spellEnd"/>
      <w:r w:rsidR="009B6631" w:rsidRPr="006A43DF">
        <w:rPr>
          <w:rFonts w:ascii="Times New Roman" w:hAnsi="Times New Roman" w:cs="Times New Roman"/>
          <w:bCs/>
          <w:sz w:val="28"/>
          <w:szCs w:val="28"/>
        </w:rPr>
        <w:t xml:space="preserve"> округів</w:t>
      </w:r>
      <w:r w:rsidRPr="006A43DF">
        <w:rPr>
          <w:rFonts w:ascii="Times New Roman" w:hAnsi="Times New Roman" w:cs="Times New Roman"/>
          <w:bCs/>
          <w:sz w:val="28"/>
          <w:szCs w:val="28"/>
        </w:rPr>
        <w:t>,</w:t>
      </w:r>
      <w:r w:rsidR="009B6631"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депутати Ради, обрані на місцевих виборах.</w:t>
      </w:r>
    </w:p>
    <w:p w:rsidR="00E512D5" w:rsidRPr="006A43DF" w:rsidRDefault="00E512D5" w:rsidP="007D0AF3">
      <w:pPr>
        <w:pStyle w:val="a5"/>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Інтереси членів Громади в органах державної влади представляють</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органи та посадові особи місцевого самоврядування.</w:t>
      </w:r>
    </w:p>
    <w:p w:rsidR="009B6631" w:rsidRPr="006A43DF" w:rsidRDefault="009B6631"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33.</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1.</w:t>
      </w:r>
      <w:r w:rsidRPr="006A43DF">
        <w:rPr>
          <w:rFonts w:ascii="Times New Roman" w:hAnsi="Times New Roman" w:cs="Times New Roman"/>
          <w:bCs/>
          <w:sz w:val="28"/>
          <w:szCs w:val="28"/>
        </w:rPr>
        <w:tab/>
        <w:t>До компетенції Територіальної громади входять:</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1)</w:t>
      </w:r>
      <w:r w:rsidRPr="006A43DF">
        <w:rPr>
          <w:rFonts w:ascii="Times New Roman" w:hAnsi="Times New Roman" w:cs="Times New Roman"/>
          <w:bCs/>
          <w:sz w:val="28"/>
          <w:szCs w:val="28"/>
        </w:rPr>
        <w:tab/>
        <w:t>всі питання, вирішення яких, відповідно до законів України, здійснюється на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місцевому референдумі;</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2)</w:t>
      </w:r>
      <w:r w:rsidRPr="006A43DF">
        <w:rPr>
          <w:rFonts w:ascii="Times New Roman" w:hAnsi="Times New Roman" w:cs="Times New Roman"/>
          <w:bCs/>
          <w:sz w:val="28"/>
          <w:szCs w:val="28"/>
        </w:rPr>
        <w:tab/>
        <w:t>питання, віднесені до повноважень органів місцевого самоврядування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2.</w:t>
      </w:r>
      <w:r w:rsidRPr="006A43DF">
        <w:rPr>
          <w:rFonts w:ascii="Times New Roman" w:hAnsi="Times New Roman" w:cs="Times New Roman"/>
          <w:bCs/>
          <w:sz w:val="28"/>
          <w:szCs w:val="28"/>
        </w:rPr>
        <w:tab/>
        <w:t>Перелік питань, віднесених до повноважень органів місцевого самоврядування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встановлюється відповідно до Закону України «Про</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місцеве самоврядування в Україні», інших законів України, з врахуванням положень</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статті 4 Європейської Хартії місцевого самоврядування, а саме: «Органи місцевого</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в межах закону мають повне право вільно вирішувати будь-яке питання,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яке не вилучене із сфери їхньої компетенції і вирішення якого не доручене жодному</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іншому органу».</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w:t>
      </w:r>
      <w:r w:rsidRPr="006A43DF">
        <w:rPr>
          <w:rFonts w:ascii="Times New Roman" w:hAnsi="Times New Roman" w:cs="Times New Roman"/>
          <w:bCs/>
          <w:sz w:val="28"/>
          <w:szCs w:val="28"/>
        </w:rPr>
        <w:tab/>
        <w:t>До безпосередньої компетенції Територіальної громади не входять питання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щодо:</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1)</w:t>
      </w:r>
      <w:r w:rsidRPr="006A43DF">
        <w:rPr>
          <w:rFonts w:ascii="Times New Roman" w:hAnsi="Times New Roman" w:cs="Times New Roman"/>
          <w:bCs/>
          <w:sz w:val="28"/>
          <w:szCs w:val="28"/>
        </w:rPr>
        <w:tab/>
        <w:t>прийняття рішень з питань, віднесених до компетенції органів державної</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влади, що поширюють свою юрисдикцію на територію Громади (Президента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України, Верховної Ради України, Кабінету Міністрів України, центральних </w:t>
      </w:r>
      <w:r w:rsidRPr="006A43DF">
        <w:rPr>
          <w:rFonts w:ascii="Times New Roman" w:hAnsi="Times New Roman" w:cs="Times New Roman"/>
          <w:bCs/>
          <w:sz w:val="28"/>
          <w:szCs w:val="28"/>
        </w:rPr>
        <w:lastRenderedPageBreak/>
        <w:t>органів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виконавчої влади та їхніх територіальних органів, органів судової влади тощо);</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2)</w:t>
      </w:r>
      <w:r w:rsidRPr="006A43DF">
        <w:rPr>
          <w:rFonts w:ascii="Times New Roman" w:hAnsi="Times New Roman" w:cs="Times New Roman"/>
          <w:bCs/>
          <w:sz w:val="28"/>
          <w:szCs w:val="28"/>
        </w:rPr>
        <w:tab/>
        <w:t xml:space="preserve">прийняття рішень з питань, віднесених відповідно до принципу </w:t>
      </w:r>
      <w:proofErr w:type="spellStart"/>
      <w:r w:rsidRPr="006A43DF">
        <w:rPr>
          <w:rFonts w:ascii="Times New Roman" w:hAnsi="Times New Roman" w:cs="Times New Roman"/>
          <w:bCs/>
          <w:sz w:val="28"/>
          <w:szCs w:val="28"/>
        </w:rPr>
        <w:t>субсидіарності</w:t>
      </w:r>
      <w:proofErr w:type="spellEnd"/>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 компетенції вищих рівнів органів місцевого самоврядування;</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w:t>
      </w:r>
      <w:r w:rsidRPr="006A43DF">
        <w:rPr>
          <w:rFonts w:ascii="Times New Roman" w:hAnsi="Times New Roman" w:cs="Times New Roman"/>
          <w:bCs/>
          <w:sz w:val="28"/>
          <w:szCs w:val="28"/>
        </w:rPr>
        <w:tab/>
        <w:t>прийняття рішень з питань щодо бюджету міської Громади, місцевих податків і зборів, встановлення тарифів на житлово-комунальні послуги, обрання, призначення і звільнення посадових осіб органів місцевого самоврядування Територіальної громади (за винятком міського голови), інших працівників органів місцевого самоврядування, комунальних підприємств, установ та організацій у населених пунктах Громади;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4)</w:t>
      </w:r>
      <w:r w:rsidRPr="006A43DF">
        <w:rPr>
          <w:rFonts w:ascii="Times New Roman" w:hAnsi="Times New Roman" w:cs="Times New Roman"/>
          <w:bCs/>
          <w:sz w:val="28"/>
          <w:szCs w:val="28"/>
        </w:rPr>
        <w:tab/>
        <w:t>прийняття рішень у частині делегованих законом повноважень органів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виконавчої влади, віднесених до компетенції виконавчих органів Ради.</w:t>
      </w:r>
    </w:p>
    <w:p w:rsidR="00E512D5" w:rsidRPr="006A43DF" w:rsidRDefault="00E512D5" w:rsidP="00E512D5">
      <w:pPr>
        <w:autoSpaceDE w:val="0"/>
        <w:autoSpaceDN w:val="0"/>
        <w:adjustRightInd w:val="0"/>
        <w:spacing w:after="0" w:line="240" w:lineRule="auto"/>
        <w:ind w:firstLine="709"/>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8. Права та обов’язки членів Територіальної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34.</w:t>
      </w:r>
    </w:p>
    <w:p w:rsidR="00E512D5" w:rsidRPr="006A43DF" w:rsidRDefault="00E512D5" w:rsidP="007D0AF3">
      <w:pPr>
        <w:pStyle w:val="a5"/>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Членам Територіальної громади гарантується право участі у вирішенні всіх</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питань місцевого значення, віднесених законом до відання Громади та її органів.</w:t>
      </w:r>
    </w:p>
    <w:p w:rsidR="00E512D5" w:rsidRPr="006A43DF" w:rsidRDefault="00E512D5" w:rsidP="007D0AF3">
      <w:pPr>
        <w:pStyle w:val="a5"/>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За обсягом місцевої </w:t>
      </w:r>
      <w:proofErr w:type="spellStart"/>
      <w:r w:rsidRPr="006A43DF">
        <w:rPr>
          <w:rFonts w:ascii="Times New Roman" w:hAnsi="Times New Roman" w:cs="Times New Roman"/>
          <w:bCs/>
          <w:sz w:val="28"/>
          <w:szCs w:val="28"/>
        </w:rPr>
        <w:t>право-</w:t>
      </w:r>
      <w:proofErr w:type="spellEnd"/>
      <w:r w:rsidRPr="006A43DF">
        <w:rPr>
          <w:rFonts w:ascii="Times New Roman" w:hAnsi="Times New Roman" w:cs="Times New Roman"/>
          <w:bCs/>
          <w:sz w:val="28"/>
          <w:szCs w:val="28"/>
        </w:rPr>
        <w:t xml:space="preserve"> та дієздатності члени Територіальної громади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поділяються на дві категорії :</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а)</w:t>
      </w:r>
      <w:r w:rsidRPr="006A43DF">
        <w:rPr>
          <w:rFonts w:ascii="Times New Roman" w:hAnsi="Times New Roman" w:cs="Times New Roman"/>
          <w:bCs/>
          <w:sz w:val="28"/>
          <w:szCs w:val="28"/>
        </w:rPr>
        <w:tab/>
        <w:t>повноправні члени Територіальної громади: громадяни України – жителі населених пунктів громади, які відповідно до Конституції України та законів України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мають активне виборче право. Зазначені особи володіють місцевою </w:t>
      </w:r>
      <w:proofErr w:type="spellStart"/>
      <w:r w:rsidRPr="006A43DF">
        <w:rPr>
          <w:rFonts w:ascii="Times New Roman" w:hAnsi="Times New Roman" w:cs="Times New Roman"/>
          <w:bCs/>
          <w:sz w:val="28"/>
          <w:szCs w:val="28"/>
        </w:rPr>
        <w:t>право-</w:t>
      </w:r>
      <w:proofErr w:type="spellEnd"/>
      <w:r w:rsidRPr="006A43DF">
        <w:rPr>
          <w:rFonts w:ascii="Times New Roman" w:hAnsi="Times New Roman" w:cs="Times New Roman"/>
          <w:bCs/>
          <w:sz w:val="28"/>
          <w:szCs w:val="28"/>
        </w:rPr>
        <w:t xml:space="preserve"> та дієздатністю в повному обсязі;</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б)</w:t>
      </w:r>
      <w:r w:rsidRPr="006A43DF">
        <w:rPr>
          <w:rFonts w:ascii="Times New Roman" w:hAnsi="Times New Roman" w:cs="Times New Roman"/>
          <w:bCs/>
          <w:sz w:val="28"/>
          <w:szCs w:val="28"/>
        </w:rPr>
        <w:tab/>
        <w:t xml:space="preserve">члени Територіальної громади з обмеженою місцевою </w:t>
      </w:r>
      <w:proofErr w:type="spellStart"/>
      <w:r w:rsidRPr="006A43DF">
        <w:rPr>
          <w:rFonts w:ascii="Times New Roman" w:hAnsi="Times New Roman" w:cs="Times New Roman"/>
          <w:bCs/>
          <w:sz w:val="28"/>
          <w:szCs w:val="28"/>
        </w:rPr>
        <w:t>право-</w:t>
      </w:r>
      <w:proofErr w:type="spellEnd"/>
      <w:r w:rsidRPr="006A43DF">
        <w:rPr>
          <w:rFonts w:ascii="Times New Roman" w:hAnsi="Times New Roman" w:cs="Times New Roman"/>
          <w:bCs/>
          <w:sz w:val="28"/>
          <w:szCs w:val="28"/>
        </w:rPr>
        <w:t xml:space="preserve"> та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дієздатністю: жителі населених пунктів громади, які є іноземцями, особами без</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громадянства; неповнолітні громадяни України; громадяни України, яких визнано</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судом недієздатними або такі, що перебувають на строковій військовій службі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чи відбувають покарання в місцях позбавлення волі. Обмеження місцевої</w:t>
      </w:r>
      <w:r w:rsidR="00CF7054"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право-</w:t>
      </w:r>
      <w:proofErr w:type="spellEnd"/>
      <w:r w:rsidRPr="006A43DF">
        <w:rPr>
          <w:rFonts w:ascii="Times New Roman" w:hAnsi="Times New Roman" w:cs="Times New Roman"/>
          <w:bCs/>
          <w:sz w:val="28"/>
          <w:szCs w:val="28"/>
        </w:rPr>
        <w:t xml:space="preserve"> та дієздатності цих членів Територіальної громади полягають у позбавленні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їх права участі у місцевих виборах, місцевих референдумах, загальних зборах(конференціях) громадян за місцем проживання, громадських слуханнях права займати посади в органах</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місцевого самоврядування Територіальної громади.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w:t>
      </w:r>
      <w:r w:rsidRPr="006A43DF">
        <w:rPr>
          <w:rFonts w:ascii="Times New Roman" w:hAnsi="Times New Roman" w:cs="Times New Roman"/>
          <w:bCs/>
          <w:sz w:val="28"/>
          <w:szCs w:val="28"/>
        </w:rPr>
        <w:tab/>
        <w:t>Особи, які відповідно до вимог Закону України «Про свободу пересування та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вільний вибір місця проживання в Україні», інших актів законодавства України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не зареєстрували своє місце проживання в населених пунктах громади, але які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володіють нерухомим майном (нерухомістю) на території Громади, працюють</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на території Громади, ведуть іншу діяльність, пов’язану зі сплатою податків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 бюджету міської Громади, користуються усіма правами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членів Територіальної громади, окрім випадків передбачених законодавством.</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35.</w:t>
      </w:r>
    </w:p>
    <w:p w:rsidR="00E512D5" w:rsidRPr="006A43DF" w:rsidRDefault="00E512D5" w:rsidP="007D0AF3">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Основні права членів Територіальної громади передбачені Конституцією та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законами України. </w:t>
      </w:r>
    </w:p>
    <w:p w:rsidR="00E512D5" w:rsidRPr="006A43DF" w:rsidRDefault="00E512D5" w:rsidP="007D0AF3">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У своїй діяльності, з метою задоволення потреб членів Територіальної громади,</w:t>
      </w:r>
      <w:r w:rsidR="00883DE5"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органи місцевого самоврядування та їхні посадові особи, комунальні підприємства,установи та організації керуються напрямами державної політики. </w:t>
      </w:r>
    </w:p>
    <w:p w:rsidR="00E512D5" w:rsidRPr="006A43DF" w:rsidRDefault="00E512D5" w:rsidP="007D0AF3">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місцевого самоврядування Територіальної громади реалізують власні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та делеговані Законом повноваження на основі дотримання соціальних та інших</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стандартів і нормативів, затверджених державою.</w:t>
      </w:r>
    </w:p>
    <w:p w:rsidR="00E512D5" w:rsidRPr="006A43DF" w:rsidRDefault="00E512D5" w:rsidP="007D0AF3">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реалізації членами Територіальної громади прав на безоплатний</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доступ до отримання соціальних, освітніх, медичних, інших послуг визначається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законодавством України та рішеннями Ради.</w:t>
      </w:r>
    </w:p>
    <w:p w:rsidR="00E512D5" w:rsidRPr="006A43DF" w:rsidRDefault="00E512D5" w:rsidP="007D0AF3">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у межах власної компетенції та з врахуванням можливостей бюджету міської Громади, з метою підвищення рівня соціального захисту членів Територіальної громади,може встановлювати для них загалом або для їх окремих категорій (пенсіонерів,ветеранів війни, репресованих, вдів, багатодітних сімей, вимушених переселенців,учасників АТО та ООС тощо) пільгові умови користування інфраструктурою населених пунктів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надання житлово-комунальних послуг, оподаткування та ін.</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36.</w:t>
      </w:r>
    </w:p>
    <w:p w:rsidR="00E512D5" w:rsidRPr="006A43DF" w:rsidRDefault="00E512D5" w:rsidP="007D0AF3">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Права і обов`язки членів Територіальної громади взаємопов`язані. Наявність</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прав породжує необхідність виконання членами Територіальної громади обов`язків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щодо Територіальної громади в цілому, </w:t>
      </w:r>
      <w:proofErr w:type="spellStart"/>
      <w:r w:rsidRPr="006A43DF">
        <w:rPr>
          <w:rFonts w:ascii="Times New Roman" w:hAnsi="Times New Roman" w:cs="Times New Roman"/>
          <w:bCs/>
          <w:sz w:val="28"/>
          <w:szCs w:val="28"/>
        </w:rPr>
        <w:t>старостинських</w:t>
      </w:r>
      <w:proofErr w:type="spellEnd"/>
      <w:r w:rsidRPr="006A43DF">
        <w:rPr>
          <w:rFonts w:ascii="Times New Roman" w:hAnsi="Times New Roman" w:cs="Times New Roman"/>
          <w:bCs/>
          <w:sz w:val="28"/>
          <w:szCs w:val="28"/>
        </w:rPr>
        <w:t xml:space="preserve"> округів чи інших членів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w:t>
      </w:r>
    </w:p>
    <w:p w:rsidR="00E512D5" w:rsidRPr="006A43DF" w:rsidRDefault="00E512D5" w:rsidP="007D0AF3">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Основні обов’язки членів Територіальної громади передбачені Конституцією</w:t>
      </w:r>
      <w:r w:rsidR="0028345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та законами України. Окрім них, на членів Територіальної громади покладаються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обов’язки щодо:</w:t>
      </w:r>
    </w:p>
    <w:p w:rsidR="00E512D5" w:rsidRPr="006A43DF" w:rsidRDefault="00E512D5" w:rsidP="007D0AF3">
      <w:pPr>
        <w:pStyle w:val="a5"/>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збереження та розвитку традицій, звичаїв та особливостей Територіальної</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населених пунктів, шанобливого ставлення до їхньої історії, до об’єктів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історико-культурної спадщини;</w:t>
      </w:r>
    </w:p>
    <w:p w:rsidR="00E512D5" w:rsidRPr="006A43DF" w:rsidRDefault="00E512D5" w:rsidP="007D0AF3">
      <w:pPr>
        <w:pStyle w:val="a5"/>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сприяння сталому розвитку Громади та її населених пунктів;</w:t>
      </w:r>
    </w:p>
    <w:p w:rsidR="00E512D5" w:rsidRPr="006A43DF" w:rsidRDefault="00E512D5" w:rsidP="007D0AF3">
      <w:pPr>
        <w:pStyle w:val="a5"/>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толерантного ставлення до усіх членів Територіальної громади незалежно від</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їхнього етнічного походження, віросповідання, політичних переконань тощо;</w:t>
      </w:r>
    </w:p>
    <w:p w:rsidR="00E512D5" w:rsidRPr="006A43DF" w:rsidRDefault="00E512D5" w:rsidP="007D0AF3">
      <w:pPr>
        <w:pStyle w:val="a5"/>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сприяння реалізації права членів Територіальної громади на задоволення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передбачених цим Статутом основних соціально-побутових, економічних,культурно-духовних потреб та потреб безпеки;</w:t>
      </w:r>
    </w:p>
    <w:p w:rsidR="00E512D5" w:rsidRPr="006A43DF" w:rsidRDefault="00E512D5" w:rsidP="007D0AF3">
      <w:pPr>
        <w:pStyle w:val="a5"/>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бережливого ставлення до зелених насаджень, природних об’єктів, усього</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довкілля території Громади.</w:t>
      </w:r>
    </w:p>
    <w:p w:rsidR="00E512D5" w:rsidRPr="006A43DF" w:rsidRDefault="00E512D5" w:rsidP="007D0AF3">
      <w:pPr>
        <w:pStyle w:val="a5"/>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Усі, хто проживає або перебуває на території Громади, зобов’язані поважати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права і свободи членів Територіальної громади. Особи, винні у порушенні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відповідних прав і свобод, притягуються до відповідальності відповідно до законодавства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9. Форми участі членів Територіальної громади у здійсненні місцевого</w:t>
      </w:r>
      <w:r w:rsidR="00CF7054"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самоврядування: загальні засади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37.</w:t>
      </w:r>
    </w:p>
    <w:p w:rsidR="00E512D5" w:rsidRPr="006A43DF" w:rsidRDefault="00E512D5" w:rsidP="007D0AF3">
      <w:pPr>
        <w:pStyle w:val="a5"/>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Участь членів Територіальної громади у здійснені місцевого самоврядування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реалізується у формах, визначених Конституцією, законами України та цим</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Статутом.</w:t>
      </w:r>
    </w:p>
    <w:p w:rsidR="00E512D5" w:rsidRPr="006A43DF" w:rsidRDefault="00E512D5" w:rsidP="007D0AF3">
      <w:pPr>
        <w:pStyle w:val="a5"/>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 території Громади створюються необхідні умови для розвитку</w:t>
      </w:r>
      <w:r w:rsidR="00CF7054"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партисипаторної</w:t>
      </w:r>
      <w:proofErr w:type="spellEnd"/>
      <w:r w:rsidRPr="006A43DF">
        <w:rPr>
          <w:rFonts w:ascii="Times New Roman" w:hAnsi="Times New Roman" w:cs="Times New Roman"/>
          <w:bCs/>
          <w:sz w:val="28"/>
          <w:szCs w:val="28"/>
        </w:rPr>
        <w:t xml:space="preserve"> демократії (демократії участі), активного залучення членів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до участі у плануванні розвитку території, у розробці та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прийнятті рішень з питань, вирішення яких віднесено Конституцією та законами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України до компетенції територіальних громад та їхніх органів, у контролі за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діяльністю органів місцевого самоврядування, їхніх посадових осіб та органів самоорганізації населення.</w:t>
      </w:r>
    </w:p>
    <w:p w:rsidR="00E512D5" w:rsidRPr="006A43DF" w:rsidRDefault="00E512D5" w:rsidP="007D0AF3">
      <w:pPr>
        <w:pStyle w:val="a5"/>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місцевого самоврядування Територіальної громади та їхні посадові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особи враховують пропозиції членів Територіальної громади щодо вдосконалення</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системи місцевого управління, соціально-економічного та культурного</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розвитку, забезпечення прав членів Територіальної громади на участь у вирішенні</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питань місцевого значення.</w:t>
      </w:r>
    </w:p>
    <w:p w:rsidR="00E512D5" w:rsidRPr="006A43DF" w:rsidRDefault="00E512D5" w:rsidP="007D0AF3">
      <w:pPr>
        <w:pStyle w:val="a5"/>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Будь-які обмеження права членів Територіальної громади на участь у місцевому</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самоврядуванні залежно від їхньої раси, кольору шкіри, політичних, релігійних та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інших переконань, статі, етнічного та соціального походження, майнового стану, замовними або іншими ознаками забороняються.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38.</w:t>
      </w:r>
    </w:p>
    <w:p w:rsidR="00E512D5" w:rsidRPr="006A43DF" w:rsidRDefault="00E512D5" w:rsidP="007D0AF3">
      <w:pPr>
        <w:pStyle w:val="a5"/>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Формами участі членів Територіальної громади у вирішенні питань місцевого</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значення є:</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місцеві вибори;</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місцевий референдум;</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загальні збори (конференції ) членів Територіальної громади;</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громадські слухання;</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місцеві ініціативи;</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самоорганізації населення;</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індивідуальні та колективні петиції;</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консультативно-дорадчі органи (громадські ради тощо);</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участь у роботі інститутів (організацій) громадянського суспільства,які опікуються питаннями здійснення місцевого самоврядування в Територіальній</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громаді;</w:t>
      </w:r>
    </w:p>
    <w:p w:rsidR="00E512D5" w:rsidRPr="006A43DF" w:rsidRDefault="00E512D5" w:rsidP="00E512D5">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інші не заборонені законом форми безпосередньої участі членів Територіальної</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у вирішенні питань місцевого значення.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10. Місцеві вибори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39.</w:t>
      </w:r>
    </w:p>
    <w:p w:rsidR="00E512D5" w:rsidRPr="006A43DF" w:rsidRDefault="00E512D5" w:rsidP="007D0AF3">
      <w:pPr>
        <w:pStyle w:val="a5"/>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Повноправні члени Територіальної громади на основі загального, рівного,прямого виборчого права шляхом таємного голосування беруть участь у виборах:</w:t>
      </w:r>
    </w:p>
    <w:p w:rsidR="00E512D5" w:rsidRPr="006A43DF" w:rsidRDefault="00E512D5" w:rsidP="007D0AF3">
      <w:pPr>
        <w:pStyle w:val="a5"/>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міського голови;</w:t>
      </w:r>
    </w:p>
    <w:p w:rsidR="00E512D5" w:rsidRPr="006A43DF" w:rsidRDefault="00E512D5" w:rsidP="007D0AF3">
      <w:pPr>
        <w:pStyle w:val="a5"/>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депутатів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lastRenderedPageBreak/>
        <w:t>Стаття 40.</w:t>
      </w:r>
    </w:p>
    <w:p w:rsidR="00E512D5" w:rsidRPr="006A43DF" w:rsidRDefault="00E512D5" w:rsidP="007D0AF3">
      <w:pPr>
        <w:pStyle w:val="a5"/>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реалізації виборчого права членами Територіальної громади на</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місцевих виборах встановлюється законодавством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11. Місцевий референдум</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41.</w:t>
      </w:r>
    </w:p>
    <w:p w:rsidR="00E512D5" w:rsidRPr="006A43DF" w:rsidRDefault="00E512D5" w:rsidP="007D0AF3">
      <w:pPr>
        <w:pStyle w:val="a5"/>
        <w:numPr>
          <w:ilvl w:val="0"/>
          <w:numId w:val="34"/>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Місцевий референдум є формою безпосереднього вирішення членами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питань, віднесених Конституцією, законами України до</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відання місцевого самоврядування, шляхом вільного волевиявлення.</w:t>
      </w:r>
    </w:p>
    <w:p w:rsidR="00E512D5" w:rsidRPr="006A43DF" w:rsidRDefault="00E512D5" w:rsidP="007D0AF3">
      <w:pPr>
        <w:pStyle w:val="a5"/>
        <w:numPr>
          <w:ilvl w:val="0"/>
          <w:numId w:val="34"/>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Участь у місцевому референдумі приймають лише повноправні члени</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w:t>
      </w:r>
    </w:p>
    <w:p w:rsidR="00E512D5" w:rsidRPr="006A43DF" w:rsidRDefault="00E512D5" w:rsidP="007D0AF3">
      <w:pPr>
        <w:pStyle w:val="a5"/>
        <w:numPr>
          <w:ilvl w:val="0"/>
          <w:numId w:val="34"/>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Види, порядок ініціювання, призначення та проведення місцевих референдумів</w:t>
      </w:r>
      <w:r w:rsidR="00CF7054"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визначається законом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12. Загальні збори (конференції) членів Територіальної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42.</w:t>
      </w:r>
    </w:p>
    <w:p w:rsidR="00E512D5" w:rsidRPr="006A43DF" w:rsidRDefault="00E512D5" w:rsidP="007D0AF3">
      <w:pPr>
        <w:pStyle w:val="a5"/>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Члени Територіальної громади для спільного публічного обговорення та</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безпосереднього вирішення питань місцевого значення, що стосуються загальних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інтересів усієї Територіальної громади, або питань, що мають важливе значення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для внутрішніх громад або жителів певної частини населеного пункту Громади,проводять загальні збори членів Територіальної громади або конференції їх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легітимних представників (далі - загальні збори), збори жителів населених пунктів</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жителів мікрорайонів, вулиць, кварталів, будинків тощо.</w:t>
      </w:r>
    </w:p>
    <w:p w:rsidR="00E512D5" w:rsidRPr="006A43DF" w:rsidRDefault="00E512D5" w:rsidP="007D0AF3">
      <w:pPr>
        <w:pStyle w:val="a5"/>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Ініціювання, організація та проведення загальних зборів, норми представництва</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на конференції регламентуються законодавством та Положенням про загальні збори(конференції) членів Територіальної громади, яке затверджується Радою.</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13. Громадські слухання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43.</w:t>
      </w:r>
    </w:p>
    <w:p w:rsidR="00E512D5" w:rsidRPr="006A43DF" w:rsidRDefault="00E512D5" w:rsidP="007D0AF3">
      <w:pPr>
        <w:pStyle w:val="a5"/>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Громадські слухання є формою участі членів Територіальної громади</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 виробленні пропозицій щодо прийняття рішень органами місцевого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Територіальної громади та у контролі за діяльністю органів</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місцевого самоврядування.</w:t>
      </w:r>
    </w:p>
    <w:p w:rsidR="00E512D5" w:rsidRPr="006A43DF" w:rsidRDefault="00E512D5" w:rsidP="007D0AF3">
      <w:pPr>
        <w:pStyle w:val="a5"/>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Громадські слухання поділяються на:</w:t>
      </w:r>
    </w:p>
    <w:p w:rsidR="00E512D5" w:rsidRPr="006A43DF" w:rsidRDefault="00E512D5" w:rsidP="007D0AF3">
      <w:pPr>
        <w:pStyle w:val="a5"/>
        <w:numPr>
          <w:ilvl w:val="0"/>
          <w:numId w:val="3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6A43DF">
        <w:rPr>
          <w:rFonts w:ascii="Times New Roman" w:eastAsia="Times New Roman" w:hAnsi="Times New Roman" w:cs="Times New Roman"/>
          <w:b/>
          <w:i/>
          <w:iCs/>
          <w:sz w:val="28"/>
          <w:szCs w:val="28"/>
        </w:rPr>
        <w:t xml:space="preserve">загальні </w:t>
      </w:r>
      <w:r w:rsidRPr="006A43DF">
        <w:rPr>
          <w:rFonts w:ascii="Times New Roman" w:eastAsia="Times New Roman" w:hAnsi="Times New Roman" w:cs="Times New Roman"/>
          <w:sz w:val="28"/>
          <w:szCs w:val="28"/>
        </w:rPr>
        <w:t>(у межах території Громади) – з питань, які зачіпають інтереси жителів усієї Громади;</w:t>
      </w:r>
    </w:p>
    <w:p w:rsidR="00E512D5" w:rsidRPr="006A43DF" w:rsidRDefault="00E512D5" w:rsidP="007D0AF3">
      <w:pPr>
        <w:pStyle w:val="a5"/>
        <w:numPr>
          <w:ilvl w:val="0"/>
          <w:numId w:val="3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6A43DF">
        <w:rPr>
          <w:rFonts w:ascii="Times New Roman" w:eastAsia="Times New Roman" w:hAnsi="Times New Roman" w:cs="Times New Roman"/>
          <w:b/>
          <w:i/>
          <w:iCs/>
          <w:sz w:val="28"/>
          <w:szCs w:val="28"/>
        </w:rPr>
        <w:t xml:space="preserve">локальні </w:t>
      </w:r>
      <w:r w:rsidRPr="006A43DF">
        <w:rPr>
          <w:rFonts w:ascii="Times New Roman" w:eastAsia="Times New Roman" w:hAnsi="Times New Roman" w:cs="Times New Roman"/>
          <w:sz w:val="28"/>
          <w:szCs w:val="28"/>
        </w:rPr>
        <w:t xml:space="preserve">(у межах населеного пункту, </w:t>
      </w:r>
      <w:proofErr w:type="spellStart"/>
      <w:r w:rsidRPr="006A43DF">
        <w:rPr>
          <w:rFonts w:ascii="Times New Roman" w:eastAsia="Times New Roman" w:hAnsi="Times New Roman" w:cs="Times New Roman"/>
          <w:sz w:val="28"/>
          <w:szCs w:val="28"/>
        </w:rPr>
        <w:t>старостинського</w:t>
      </w:r>
      <w:proofErr w:type="spellEnd"/>
      <w:r w:rsidRPr="006A43DF">
        <w:rPr>
          <w:rFonts w:ascii="Times New Roman" w:eastAsia="Times New Roman" w:hAnsi="Times New Roman" w:cs="Times New Roman"/>
          <w:sz w:val="28"/>
          <w:szCs w:val="28"/>
        </w:rPr>
        <w:t xml:space="preserve"> округу, мікрорайону, кварталу, вулиці, групи житлових будинків та окремих багатоквартирних житлових будинків і гуртожитків, тощо) – з питань, які зачіпають інтереси жителів відповідних територій.</w:t>
      </w:r>
    </w:p>
    <w:p w:rsidR="00E512D5" w:rsidRPr="006A43DF" w:rsidRDefault="00E512D5" w:rsidP="007D0AF3">
      <w:pPr>
        <w:pStyle w:val="a5"/>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Ініціювання, організація та проведення громадських слухань регламентується </w:t>
      </w:r>
      <w:r w:rsidRPr="006A43DF">
        <w:rPr>
          <w:rFonts w:ascii="Times New Roman" w:hAnsi="Times New Roman" w:cs="Times New Roman"/>
          <w:sz w:val="28"/>
          <w:szCs w:val="28"/>
        </w:rPr>
        <w:t>Положенням про громадські слухання в Переяславській міській територіальній громаді, яке затверджується Радою.</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14. Місцеві ініціативи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44.</w:t>
      </w:r>
    </w:p>
    <w:p w:rsidR="00E512D5" w:rsidRPr="006A43DF" w:rsidRDefault="00E512D5" w:rsidP="007D0AF3">
      <w:pPr>
        <w:pStyle w:val="a5"/>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Члени Територіальної громади мають право ініціювати розгляд у Раді будь-якого питання, віднесеного законом до відання місцевого самоврядування.</w:t>
      </w:r>
    </w:p>
    <w:p w:rsidR="00E512D5" w:rsidRPr="006A43DF" w:rsidRDefault="00E512D5" w:rsidP="007D0AF3">
      <w:pPr>
        <w:pStyle w:val="a5"/>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Місцева ініціатива реалізується у формі подання до Ради проекту рішення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разом із супровідними документами, визначеними Регламентом Ради.</w:t>
      </w:r>
    </w:p>
    <w:p w:rsidR="00E512D5" w:rsidRPr="006A43DF" w:rsidRDefault="00E512D5" w:rsidP="007D0AF3">
      <w:pPr>
        <w:pStyle w:val="a5"/>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Порядок ініціювання, організації та розгляду місцевої ініціативи регламентується </w:t>
      </w:r>
      <w:r w:rsidRPr="006A43DF">
        <w:rPr>
          <w:rFonts w:ascii="Times New Roman" w:hAnsi="Times New Roman" w:cs="Times New Roman"/>
          <w:sz w:val="28"/>
          <w:szCs w:val="28"/>
        </w:rPr>
        <w:t>Положенням про місцеві ініціативи в Переяславській міській територіальній громаді, яке затверджується Радою.</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15. Органи самоорганізації населення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45.</w:t>
      </w:r>
    </w:p>
    <w:p w:rsidR="00E512D5" w:rsidRPr="006A43DF" w:rsidRDefault="00E512D5" w:rsidP="007D0AF3">
      <w:pPr>
        <w:pStyle w:val="a5"/>
        <w:numPr>
          <w:ilvl w:val="0"/>
          <w:numId w:val="39"/>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самоорганізації населення є представницькими органами, які</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утворюються членами Територіальної громади, що проживають в її окремих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населених пунктах або на певних </w:t>
      </w:r>
      <w:proofErr w:type="spellStart"/>
      <w:r w:rsidRPr="006A43DF">
        <w:rPr>
          <w:rFonts w:ascii="Times New Roman" w:hAnsi="Times New Roman" w:cs="Times New Roman"/>
          <w:bCs/>
          <w:sz w:val="28"/>
          <w:szCs w:val="28"/>
        </w:rPr>
        <w:t>старостинських</w:t>
      </w:r>
      <w:proofErr w:type="spellEnd"/>
      <w:r w:rsidRPr="006A43DF">
        <w:rPr>
          <w:rFonts w:ascii="Times New Roman" w:hAnsi="Times New Roman" w:cs="Times New Roman"/>
          <w:bCs/>
          <w:sz w:val="28"/>
          <w:szCs w:val="28"/>
        </w:rPr>
        <w:t xml:space="preserve"> округах, для вирішення таких основних завдань:</w:t>
      </w:r>
    </w:p>
    <w:p w:rsidR="00E512D5" w:rsidRPr="006A43DF" w:rsidRDefault="00E512D5" w:rsidP="007D0AF3">
      <w:pPr>
        <w:pStyle w:val="a5"/>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створення умов для участі членів Територіальної громади – жителів населеного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пункту або відповідного </w:t>
      </w:r>
      <w:proofErr w:type="spellStart"/>
      <w:r w:rsidRPr="006A43DF">
        <w:rPr>
          <w:rFonts w:ascii="Times New Roman" w:hAnsi="Times New Roman" w:cs="Times New Roman"/>
          <w:bCs/>
          <w:sz w:val="28"/>
          <w:szCs w:val="28"/>
        </w:rPr>
        <w:t>старостинського</w:t>
      </w:r>
      <w:proofErr w:type="spellEnd"/>
      <w:r w:rsidRPr="006A43DF">
        <w:rPr>
          <w:rFonts w:ascii="Times New Roman" w:hAnsi="Times New Roman" w:cs="Times New Roman"/>
          <w:bCs/>
          <w:sz w:val="28"/>
          <w:szCs w:val="28"/>
        </w:rPr>
        <w:t xml:space="preserve"> округу</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 вирішенні питань місцевого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значення в межах Конституції і законів України;</w:t>
      </w:r>
    </w:p>
    <w:p w:rsidR="00E512D5" w:rsidRPr="006A43DF" w:rsidRDefault="00E512D5" w:rsidP="007D0AF3">
      <w:pPr>
        <w:pStyle w:val="a5"/>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задоволення соціальних, культурних, побутових та інших потреб жителів</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шляхом сприяння у наданні їм відповідних послуг;</w:t>
      </w:r>
    </w:p>
    <w:p w:rsidR="00E512D5" w:rsidRPr="006A43DF" w:rsidRDefault="00E512D5" w:rsidP="007D0AF3">
      <w:pPr>
        <w:pStyle w:val="a5"/>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сприяння участі жителів у реалізації проектів та програм соціально-економічного, культурного розвитку відповідної території, інших програм.</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2.</w:t>
      </w:r>
      <w:r w:rsidRPr="006A43DF">
        <w:rPr>
          <w:rFonts w:ascii="Times New Roman" w:hAnsi="Times New Roman" w:cs="Times New Roman"/>
          <w:bCs/>
          <w:sz w:val="28"/>
          <w:szCs w:val="28"/>
        </w:rPr>
        <w:tab/>
        <w:t>До системи органів самоорганізації населення Територіальної громади входять:</w:t>
      </w:r>
    </w:p>
    <w:p w:rsidR="00E512D5" w:rsidRPr="006A43DF" w:rsidRDefault="00E512D5" w:rsidP="007D0AF3">
      <w:pPr>
        <w:pStyle w:val="a5"/>
        <w:numPr>
          <w:ilvl w:val="1"/>
          <w:numId w:val="4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міський комітет;</w:t>
      </w:r>
    </w:p>
    <w:p w:rsidR="00E512D5" w:rsidRPr="006A43DF" w:rsidRDefault="00E512D5" w:rsidP="007D0AF3">
      <w:pPr>
        <w:pStyle w:val="a5"/>
        <w:numPr>
          <w:ilvl w:val="1"/>
          <w:numId w:val="4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сільські комітети;</w:t>
      </w:r>
    </w:p>
    <w:p w:rsidR="00E512D5" w:rsidRPr="006A43DF" w:rsidRDefault="00E512D5" w:rsidP="007D0AF3">
      <w:pPr>
        <w:pStyle w:val="a5"/>
        <w:numPr>
          <w:ilvl w:val="1"/>
          <w:numId w:val="4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комітети мікрорайонів;</w:t>
      </w:r>
    </w:p>
    <w:p w:rsidR="00E512D5" w:rsidRPr="006A43DF" w:rsidRDefault="00E512D5" w:rsidP="007D0AF3">
      <w:pPr>
        <w:pStyle w:val="a5"/>
        <w:numPr>
          <w:ilvl w:val="1"/>
          <w:numId w:val="4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вуличні, квартальні, будинкові комітети.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w:t>
      </w:r>
      <w:r w:rsidRPr="006A43DF">
        <w:rPr>
          <w:rFonts w:ascii="Times New Roman" w:hAnsi="Times New Roman" w:cs="Times New Roman"/>
          <w:bCs/>
          <w:sz w:val="28"/>
          <w:szCs w:val="28"/>
        </w:rPr>
        <w:tab/>
        <w:t>Організація (створення) та діяльність органів самоорганізації населення регламентується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законом та Положенням про органи самоорганізації населення Територіальної</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яке затверджується Радою.</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16. Індивідуальні та колективні звернення, петиції</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46.</w:t>
      </w:r>
    </w:p>
    <w:p w:rsidR="00E512D5" w:rsidRPr="006A43DF" w:rsidRDefault="00E512D5" w:rsidP="007D0AF3">
      <w:pPr>
        <w:pStyle w:val="a5"/>
        <w:numPr>
          <w:ilvl w:val="0"/>
          <w:numId w:val="42"/>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Для захисту своїх прав та законних інтересів члени Територіальної громади</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можуть направляти індивідуальні чи колективні письмові звернення або особисто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звертатися до органів місцевого самоврядування Територіальної громади, їхніх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посадових осіб, які зобов’язані розглянути такі звернення і надати обґрунтовану</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відповідь у встановлений законом строк.</w:t>
      </w:r>
    </w:p>
    <w:p w:rsidR="00E512D5" w:rsidRPr="006A43DF" w:rsidRDefault="00E512D5" w:rsidP="007D0AF3">
      <w:pPr>
        <w:pStyle w:val="a5"/>
        <w:numPr>
          <w:ilvl w:val="0"/>
          <w:numId w:val="42"/>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Порядок розгляду звернень членів Територіальної громади регламентується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Законом України «Про звернення громадян» та відповідними актами органів</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місцевого самоврядування Територіальної громади.</w:t>
      </w:r>
    </w:p>
    <w:p w:rsidR="00E512D5" w:rsidRPr="006A43DF" w:rsidRDefault="00E512D5" w:rsidP="00E512D5">
      <w:pPr>
        <w:pStyle w:val="a5"/>
        <w:autoSpaceDE w:val="0"/>
        <w:autoSpaceDN w:val="0"/>
        <w:adjustRightInd w:val="0"/>
        <w:spacing w:after="0" w:line="240" w:lineRule="auto"/>
        <w:ind w:left="851"/>
        <w:jc w:val="both"/>
        <w:rPr>
          <w:rFonts w:ascii="Times New Roman" w:hAnsi="Times New Roman" w:cs="Times New Roman"/>
          <w:bCs/>
          <w:sz w:val="28"/>
          <w:szCs w:val="28"/>
        </w:rPr>
      </w:pPr>
    </w:p>
    <w:p w:rsidR="00E512D5" w:rsidRPr="006A43DF" w:rsidRDefault="00E512D5" w:rsidP="00E512D5">
      <w:pPr>
        <w:pStyle w:val="a5"/>
        <w:autoSpaceDE w:val="0"/>
        <w:autoSpaceDN w:val="0"/>
        <w:adjustRightInd w:val="0"/>
        <w:spacing w:after="0" w:line="240" w:lineRule="auto"/>
        <w:ind w:left="851"/>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47.</w:t>
      </w:r>
    </w:p>
    <w:p w:rsidR="00E512D5" w:rsidRPr="006A43DF" w:rsidRDefault="00E512D5" w:rsidP="007D0AF3">
      <w:pPr>
        <w:pStyle w:val="a5"/>
        <w:numPr>
          <w:ilvl w:val="0"/>
          <w:numId w:val="43"/>
        </w:numPr>
        <w:tabs>
          <w:tab w:val="left" w:pos="1134"/>
        </w:tabs>
        <w:autoSpaceDE w:val="0"/>
        <w:autoSpaceDN w:val="0"/>
        <w:adjustRightInd w:val="0"/>
        <w:spacing w:after="0" w:line="240" w:lineRule="auto"/>
        <w:ind w:left="0" w:firstLine="851"/>
        <w:jc w:val="both"/>
        <w:rPr>
          <w:rFonts w:ascii="Times New Roman" w:hAnsi="Times New Roman" w:cs="Times New Roman"/>
          <w:bCs/>
          <w:sz w:val="28"/>
          <w:szCs w:val="28"/>
        </w:rPr>
      </w:pPr>
      <w:r w:rsidRPr="006A43DF">
        <w:rPr>
          <w:rFonts w:ascii="Times New Roman" w:hAnsi="Times New Roman" w:cs="Times New Roman"/>
          <w:bCs/>
          <w:sz w:val="28"/>
          <w:szCs w:val="28"/>
        </w:rPr>
        <w:t xml:space="preserve">Електронна петиція – це особлива форма колективного звернення громадян до органів місцевого самоврядування, яка розміщується на офіційному </w:t>
      </w:r>
      <w:proofErr w:type="spellStart"/>
      <w:r w:rsidRPr="006A43DF">
        <w:rPr>
          <w:rFonts w:ascii="Times New Roman" w:hAnsi="Times New Roman" w:cs="Times New Roman"/>
          <w:bCs/>
          <w:sz w:val="28"/>
          <w:szCs w:val="28"/>
        </w:rPr>
        <w:t>веб-сайті</w:t>
      </w:r>
      <w:proofErr w:type="spellEnd"/>
      <w:r w:rsidRPr="006A43DF">
        <w:rPr>
          <w:rFonts w:ascii="Times New Roman" w:hAnsi="Times New Roman" w:cs="Times New Roman"/>
          <w:bCs/>
          <w:sz w:val="28"/>
          <w:szCs w:val="28"/>
        </w:rPr>
        <w:t xml:space="preserve"> Переяславської міської ради у спеціальному розділі для голосування жителів Територіальної громади, яка обов’язкова до розгляду органами чи посадовими особами Переяславської міської ради в порядку, що регламентується Законом України «Про звернення громадян» та порядком, затвердженим рішенням Ради.</w:t>
      </w:r>
    </w:p>
    <w:p w:rsidR="00E512D5" w:rsidRPr="006A43DF" w:rsidRDefault="00E512D5" w:rsidP="007D0AF3">
      <w:pPr>
        <w:pStyle w:val="a5"/>
        <w:numPr>
          <w:ilvl w:val="0"/>
          <w:numId w:val="43"/>
        </w:numPr>
        <w:tabs>
          <w:tab w:val="left" w:pos="1134"/>
        </w:tabs>
        <w:autoSpaceDE w:val="0"/>
        <w:autoSpaceDN w:val="0"/>
        <w:adjustRightInd w:val="0"/>
        <w:spacing w:after="0" w:line="240" w:lineRule="auto"/>
        <w:ind w:left="0" w:firstLine="851"/>
        <w:jc w:val="both"/>
        <w:rPr>
          <w:rFonts w:ascii="Times New Roman" w:hAnsi="Times New Roman" w:cs="Times New Roman"/>
          <w:bCs/>
          <w:sz w:val="28"/>
          <w:szCs w:val="28"/>
        </w:rPr>
      </w:pPr>
      <w:r w:rsidRPr="006A43DF">
        <w:rPr>
          <w:rFonts w:ascii="Times New Roman" w:hAnsi="Times New Roman" w:cs="Times New Roman"/>
          <w:bCs/>
          <w:sz w:val="28"/>
          <w:szCs w:val="28"/>
        </w:rPr>
        <w:t>Електронна петиція розглядається органами чи посадовими особами Переяславської міської ради за умови збору на її підтримку не менше 150 підписів громадян (жителів) протягом 60 календарних днів із дня оприлюднення петиції.</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17. Консультативно-дорадчі органи (громадські ради тощо)</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48.</w:t>
      </w:r>
    </w:p>
    <w:p w:rsidR="00E512D5" w:rsidRPr="006A43DF" w:rsidRDefault="00E512D5" w:rsidP="007D0AF3">
      <w:pPr>
        <w:pStyle w:val="a5"/>
        <w:numPr>
          <w:ilvl w:val="0"/>
          <w:numId w:val="4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 рішенням виконавчого комітету Переяславської міської ради можуть</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створюватись консультативно-дорадчі органи при органу місцевого самоврядування (громадські ради, дорадчі комітети інше), до яких входять представники</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інститутів (організацій) громадянського суспільства, органів самоорганізації населення.</w:t>
      </w:r>
    </w:p>
    <w:p w:rsidR="00E512D5" w:rsidRPr="006A43DF" w:rsidRDefault="00E512D5" w:rsidP="007D0AF3">
      <w:pPr>
        <w:pStyle w:val="a5"/>
        <w:numPr>
          <w:ilvl w:val="0"/>
          <w:numId w:val="4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Персональний склад консультативно-дорадчих органів затверджується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рішенням виконавчого комітету Переяславської міської ради за поданнями інститутів (організацій) громадянського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суспільства, органів самоорганізації населення.</w:t>
      </w:r>
    </w:p>
    <w:p w:rsidR="00E512D5" w:rsidRPr="006A43DF" w:rsidRDefault="00E512D5" w:rsidP="007D0AF3">
      <w:pPr>
        <w:pStyle w:val="a5"/>
        <w:numPr>
          <w:ilvl w:val="0"/>
          <w:numId w:val="4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Основним завданням консультативно-дорадчих органів є підготовка пропозицій</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щодо вдосконалення роботи органів місцевого самоврядування Територіальної</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та їхніх посадових осіб, вдосконалення системи місцевого управління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та стратегічного планування.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49.</w:t>
      </w:r>
    </w:p>
    <w:p w:rsidR="00E512D5" w:rsidRPr="006A43DF" w:rsidRDefault="00E512D5" w:rsidP="007D0AF3">
      <w:pPr>
        <w:pStyle w:val="a5"/>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утворення та форми роботи консультативно-дорадчих органів</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регламентується відповідними положеннями, які затверджуються рішенням виконавчого комітету Переяславської міської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2. Організаційне, інформаційне та матеріально-технічне забезпечення діяльності</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консультативно-дорадчих органів здійснюється виконавчим комітетом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 xml:space="preserve">Глава 18. Участь у роботі Ради та її виконавчих органів, робота </w:t>
      </w:r>
      <w:proofErr w:type="spellStart"/>
      <w:r w:rsidRPr="006A43DF">
        <w:rPr>
          <w:rFonts w:ascii="Times New Roman" w:hAnsi="Times New Roman" w:cs="Times New Roman"/>
          <w:b/>
          <w:bCs/>
          <w:sz w:val="28"/>
          <w:szCs w:val="28"/>
        </w:rPr>
        <w:t>навиборних</w:t>
      </w:r>
      <w:proofErr w:type="spellEnd"/>
      <w:r w:rsidRPr="006A43DF">
        <w:rPr>
          <w:rFonts w:ascii="Times New Roman" w:hAnsi="Times New Roman" w:cs="Times New Roman"/>
          <w:b/>
          <w:bCs/>
          <w:sz w:val="28"/>
          <w:szCs w:val="28"/>
        </w:rPr>
        <w:t xml:space="preserve"> посадах місцевого самоврядування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50.</w:t>
      </w:r>
    </w:p>
    <w:p w:rsidR="00E512D5" w:rsidRPr="006A43DF" w:rsidRDefault="00E512D5" w:rsidP="007D0AF3">
      <w:pPr>
        <w:pStyle w:val="a5"/>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Члени Територіальної громади мають право бути присутніми на засіданнях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Ради, її постійних комісій. Особи, що виявили бажання відвідати таке </w:t>
      </w:r>
      <w:r w:rsidRPr="006A43DF">
        <w:rPr>
          <w:rFonts w:ascii="Times New Roman" w:hAnsi="Times New Roman" w:cs="Times New Roman"/>
          <w:bCs/>
          <w:sz w:val="28"/>
          <w:szCs w:val="28"/>
        </w:rPr>
        <w:lastRenderedPageBreak/>
        <w:t>засідання,повинні, не пізніш як за добу до її відкриття, подати відповідну заяву на ім’я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секретаря Ради, на якого покладається обов’язок забезпечити умови для такого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відвідування.</w:t>
      </w:r>
    </w:p>
    <w:p w:rsidR="00E512D5" w:rsidRPr="006A43DF" w:rsidRDefault="00E512D5" w:rsidP="007D0AF3">
      <w:pPr>
        <w:pStyle w:val="a5"/>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разі неможливості забезпечити відвідування членами Територіальної</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сесії Ради з організаційних чи технічних причин, секретар Ради повинен</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забезпечити її </w:t>
      </w:r>
      <w:proofErr w:type="spellStart"/>
      <w:r w:rsidRPr="006A43DF">
        <w:rPr>
          <w:rFonts w:ascii="Times New Roman" w:hAnsi="Times New Roman" w:cs="Times New Roman"/>
          <w:bCs/>
          <w:sz w:val="28"/>
          <w:szCs w:val="28"/>
        </w:rPr>
        <w:t>онлайн</w:t>
      </w:r>
      <w:proofErr w:type="spellEnd"/>
      <w:r w:rsidRPr="006A43DF">
        <w:rPr>
          <w:rFonts w:ascii="Times New Roman" w:hAnsi="Times New Roman" w:cs="Times New Roman"/>
          <w:bCs/>
          <w:sz w:val="28"/>
          <w:szCs w:val="28"/>
        </w:rPr>
        <w:t xml:space="preserve"> трансляцію. </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51.</w:t>
      </w:r>
    </w:p>
    <w:p w:rsidR="00E512D5" w:rsidRPr="006A43DF" w:rsidRDefault="00E512D5" w:rsidP="007D0AF3">
      <w:pPr>
        <w:pStyle w:val="a5"/>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Члени Територіальної громади мають право брати участь у засіданнях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виконавчого комітету Ради при розгляді питань, пов’язаних із реалізацією</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їхніх конституційних прав, забезпечення яких віднесено до відання місцевого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52.</w:t>
      </w:r>
    </w:p>
    <w:p w:rsidR="00E512D5" w:rsidRPr="006A43DF" w:rsidRDefault="00E512D5" w:rsidP="007D0AF3">
      <w:pPr>
        <w:pStyle w:val="a5"/>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Членам Територіальної громади гарантується право брати участь у місцевих виборах та обиратися на місцевих виборах,брати участь у конкурсах на заняття вакантної посади в системі місцевого самоврядування, які визначені Законом і</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цим Статутом.</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19. Участь у роботі інститутів (організацій) громадянського суспільства, які сприяють вирішенню питань здійснення місцевого</w:t>
      </w:r>
      <w:r w:rsidR="007C3EEA"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самоврядування в Територіальній громаді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53.</w:t>
      </w:r>
    </w:p>
    <w:p w:rsidR="00E512D5" w:rsidRPr="006A43DF" w:rsidRDefault="00E512D5" w:rsidP="007D0AF3">
      <w:pPr>
        <w:pStyle w:val="a5"/>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Територіальній громаді взаємодія органів місцевого самоврядування з</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інститутами (організаціями) громадянського суспільства розглядається як пріоритетний напрям</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розвитку </w:t>
      </w:r>
      <w:proofErr w:type="spellStart"/>
      <w:r w:rsidRPr="006A43DF">
        <w:rPr>
          <w:rFonts w:ascii="Times New Roman" w:hAnsi="Times New Roman" w:cs="Times New Roman"/>
          <w:bCs/>
          <w:sz w:val="28"/>
          <w:szCs w:val="28"/>
        </w:rPr>
        <w:t>партисипаторної</w:t>
      </w:r>
      <w:proofErr w:type="spellEnd"/>
      <w:r w:rsidRPr="006A43DF">
        <w:rPr>
          <w:rFonts w:ascii="Times New Roman" w:hAnsi="Times New Roman" w:cs="Times New Roman"/>
          <w:bCs/>
          <w:sz w:val="28"/>
          <w:szCs w:val="28"/>
        </w:rPr>
        <w:t xml:space="preserve"> демократії, залучення членів Територіальної громади,об’єднаних спільними інтересами, до процесу планування розвитку Громади,розробки та прийняття управлінських рішень, контролю за діяльністю органів</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місцевого самоврядування Територіальної громади та їхніх посадових осіб.</w:t>
      </w:r>
    </w:p>
    <w:p w:rsidR="00E512D5" w:rsidRPr="006A43DF" w:rsidRDefault="00E512D5" w:rsidP="007D0AF3">
      <w:pPr>
        <w:pStyle w:val="a5"/>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Перелік інститутів (організацій) громадянського суспільства визначається законодавством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54.</w:t>
      </w:r>
    </w:p>
    <w:p w:rsidR="00E512D5" w:rsidRPr="006A43DF" w:rsidRDefault="00E512D5" w:rsidP="007D0AF3">
      <w:pPr>
        <w:pStyle w:val="a5"/>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місцевого самоврядування Територіальної громади та їхні посадові</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особи, органи самоорганізації населення можуть укладати з інститутами (організаціями) громадянського суспільства договори (угоди, меморандуми) про взаємодію і співробітництво у</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вирішенні питань місцевого значення.</w:t>
      </w:r>
    </w:p>
    <w:p w:rsidR="00E512D5" w:rsidRPr="006A43DF" w:rsidRDefault="00E512D5" w:rsidP="007D0AF3">
      <w:pPr>
        <w:pStyle w:val="a5"/>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Представники інститутів (організацій) громадянського суспільства за необхідності запрошуються на засідання сесії</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та її виконавчого комітету у разі розгляду питань, які стосуються їхньої діяльності.</w:t>
      </w:r>
    </w:p>
    <w:p w:rsidR="00E512D5" w:rsidRPr="006A43DF" w:rsidRDefault="00E512D5" w:rsidP="007D0AF3">
      <w:pPr>
        <w:pStyle w:val="a5"/>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Представники інститутів (організацій) громадянського суспільства можуть залучатися як</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експерти до розробки проектів рішень Ради та її виконавчого комітету.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20.Переяславська міська рада</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55.</w:t>
      </w:r>
    </w:p>
    <w:p w:rsidR="00E512D5" w:rsidRPr="006A43DF" w:rsidRDefault="00E512D5" w:rsidP="007D0AF3">
      <w:pPr>
        <w:pStyle w:val="a5"/>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є представницьким органом місцевого самоврядування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який здійснює від імені та в інтересах Територіальної</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функції та повноваження місцевого самоврядування. Рада складається з</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міського голови та депутатів, обраних у порядку, встановленому Конституцією та законами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2. Загальний склад (чисельність депутатів) Ради визначається відповідно до виборчого законодавства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 Строк повноважень Ради відповідно до Конституції України становить 5 років.</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4. Дострокове припинення повноважень Ради може бути здійснене у випадках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 в порядку, визначеному Конституцією та Законом України «Про місцеве</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в Україні».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56.</w:t>
      </w:r>
    </w:p>
    <w:p w:rsidR="00E512D5" w:rsidRPr="006A43DF" w:rsidRDefault="00E512D5" w:rsidP="007D0AF3">
      <w:pPr>
        <w:pStyle w:val="a5"/>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Завдання, функції та повноваження Ради визначаються законодавством</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України та цим Статутом.</w:t>
      </w:r>
    </w:p>
    <w:p w:rsidR="00E512D5" w:rsidRPr="006A43DF" w:rsidRDefault="00E512D5" w:rsidP="007D0AF3">
      <w:pPr>
        <w:pStyle w:val="a5"/>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є юридичною особою, має власну печатку, має право набувати від свого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імені майнові та особисті немайнові права, несе відповідні обов’язки, може бути</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позивачем і відповідачем у судах.</w:t>
      </w:r>
    </w:p>
    <w:p w:rsidR="00E512D5" w:rsidRPr="006A43DF" w:rsidRDefault="00E512D5" w:rsidP="007D0AF3">
      <w:pPr>
        <w:pStyle w:val="a5"/>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є суб’єктом фінансово-кредитних та цивільно-правових відносин у межах, визначених законодавством.</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57.</w:t>
      </w:r>
    </w:p>
    <w:p w:rsidR="00E512D5" w:rsidRPr="006A43DF" w:rsidRDefault="00E512D5" w:rsidP="007D0AF3">
      <w:pPr>
        <w:pStyle w:val="a5"/>
        <w:numPr>
          <w:ilvl w:val="0"/>
          <w:numId w:val="5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Робочими органами Ради є її постійні й тимчасові комісії, які обираються з</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числа депутатів для вивчення проблем і потреб, попереднього розгляду і підготовки</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проектів рішень Ради. Комісії здійснюють контроль за виконанням рішень Ради та</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її виконавчого комітету.</w:t>
      </w:r>
    </w:p>
    <w:p w:rsidR="00E512D5" w:rsidRPr="006A43DF" w:rsidRDefault="00E512D5" w:rsidP="007D0AF3">
      <w:pPr>
        <w:pStyle w:val="a5"/>
        <w:numPr>
          <w:ilvl w:val="0"/>
          <w:numId w:val="5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Для забезпечення своєї діяльності Рада створює допоміжний орган – секретаріат Ради, який здійснює організаційне, інформаційне, аналітичне, матеріально-технічне забезпечення діяльності Ради, її органів, депутатів, сприяє здійсненню Радою взаємодії з її виконавчими органами, здійснює контрольні функції, передбачені регламентом Переяславської міської ради.</w:t>
      </w:r>
    </w:p>
    <w:p w:rsidR="00E512D5" w:rsidRPr="006A43DF" w:rsidRDefault="00E512D5" w:rsidP="007D0AF3">
      <w:pPr>
        <w:pStyle w:val="a5"/>
        <w:numPr>
          <w:ilvl w:val="0"/>
          <w:numId w:val="5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Видатки на забезпечення діяльності Ради передбачаються у бюджеті</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міської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58.</w:t>
      </w:r>
    </w:p>
    <w:p w:rsidR="00E512D5" w:rsidRPr="006A43DF" w:rsidRDefault="00E512D5" w:rsidP="007D0AF3">
      <w:pPr>
        <w:pStyle w:val="a5"/>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Формами роботи Ради є її пленарні сесійні засідання, робота постійних та інших</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комісій Ради. Сесійні засідання Ради проводяться у приміщенні залу засідань Ради,спеціально обладнаному електронною системою голосування, або інших місцях та в  інший спосіб, визначений Регламентом Ради. </w:t>
      </w:r>
    </w:p>
    <w:p w:rsidR="00E512D5" w:rsidRPr="006A43DF" w:rsidRDefault="00E512D5" w:rsidP="007D0AF3">
      <w:pPr>
        <w:pStyle w:val="a5"/>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роботи Ради визначається Регламентом Ради, який затверджується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Радою у відповідності до законодавства України і не може суперечити цьому</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Статуту. Дотримання вимог Регламенту Ради забезпечує міський голова.</w:t>
      </w:r>
    </w:p>
    <w:p w:rsidR="00E512D5" w:rsidRPr="006A43DF" w:rsidRDefault="00E512D5" w:rsidP="007D0AF3">
      <w:pPr>
        <w:pStyle w:val="a5"/>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Сесійне засідання Ради є правомочним, якщо на ньому зареєстровано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більшість від загального складу депутатів Ради. Порядок реєстрації депутатів Радина сесійному засіданні визначається Регламентом Ради.</w:t>
      </w:r>
    </w:p>
    <w:p w:rsidR="00E512D5" w:rsidRPr="006A43DF" w:rsidRDefault="00E512D5" w:rsidP="007D0AF3">
      <w:pPr>
        <w:pStyle w:val="a5"/>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Робота постійних та інших комісій Ради може здійснюватися у спеціально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відведених приміщеннях Ради або у виїзному режимі – у залежності від питань, які</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розглядаються, і переліку підприємств, установ та організацій, яких стосуються ці питання.</w:t>
      </w:r>
    </w:p>
    <w:p w:rsidR="00E512D5" w:rsidRPr="006A43DF" w:rsidRDefault="00E512D5" w:rsidP="007D0AF3">
      <w:pPr>
        <w:pStyle w:val="a5"/>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Постійні комісії для вивчення питань, віднесених до їх відання, можуть створювати підготовчі та робочі групи із залученням представників громадськості, науковців та спеціалістів.</w:t>
      </w:r>
    </w:p>
    <w:p w:rsidR="00E512D5" w:rsidRPr="006A43DF" w:rsidRDefault="00E512D5" w:rsidP="007D0AF3">
      <w:pPr>
        <w:pStyle w:val="a5"/>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Депутати Ради можуть об’єднуватися на основі їх взаємної згоди у депутатські групи, фракції та інші форми об’єднань, які утворюються на постійній чи тимчасовій основі. Порядок їх утворення визначається Регламентом Ради.</w:t>
      </w:r>
    </w:p>
    <w:p w:rsidR="00E512D5" w:rsidRPr="006A43DF" w:rsidRDefault="00E512D5" w:rsidP="007D0AF3">
      <w:pPr>
        <w:pStyle w:val="a5"/>
        <w:numPr>
          <w:ilvl w:val="0"/>
          <w:numId w:val="5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підготовки, розгляду, прийняття, зберігання рішень Ради,забезпечення режиму доступу до них визначаються законами України, Регламентом</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та цим Статутом.</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59.</w:t>
      </w:r>
    </w:p>
    <w:p w:rsidR="00E512D5" w:rsidRPr="006A43DF" w:rsidRDefault="00E512D5" w:rsidP="007D0AF3">
      <w:pPr>
        <w:pStyle w:val="a5"/>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на реалізацію повноважень, визначених Конституцією та законами</w:t>
      </w:r>
      <w:r w:rsidR="0028345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України, приймає нормативно-правові та інші акти у формі рішень.</w:t>
      </w:r>
    </w:p>
    <w:p w:rsidR="00E512D5" w:rsidRPr="006A43DF" w:rsidRDefault="00E512D5" w:rsidP="007D0AF3">
      <w:pPr>
        <w:pStyle w:val="a5"/>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приймаються після обговорення більшістю голосів депутатів від</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її загального складу, якщо інше не встановлене Законом, Статутом чи Регламентом Ради.</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Рішення Ради приймаються відкритим поіменним голосуванням, окрім випадків,передбачених пунктами 4 і 16 статті 26 Закону України «Про місцеве самоврядування в Україні», в яких рішення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приймаються таємним голосуванням. Результати поіменного голосування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підлягають обов’язковому оприлюдненню та наданню за запитом відповідно до</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Закону України «Про доступ до публічної інформації». На офіційному </w:t>
      </w:r>
      <w:proofErr w:type="spellStart"/>
      <w:r w:rsidRPr="006A43DF">
        <w:rPr>
          <w:rFonts w:ascii="Times New Roman" w:hAnsi="Times New Roman" w:cs="Times New Roman"/>
          <w:bCs/>
          <w:sz w:val="28"/>
          <w:szCs w:val="28"/>
        </w:rPr>
        <w:t>веб-сайті</w:t>
      </w:r>
      <w:proofErr w:type="spellEnd"/>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результати голосування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розміщуються в день голосування. Результати поіменного голосування</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є</w:t>
      </w:r>
      <w:r w:rsidR="007C3EEA"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невід’ємною частиною протоколу сесії Ради.</w:t>
      </w:r>
    </w:p>
    <w:p w:rsidR="00E512D5" w:rsidRPr="006A43DF" w:rsidRDefault="00E512D5" w:rsidP="007D0AF3">
      <w:pPr>
        <w:pStyle w:val="a5"/>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підписуються міським головою.</w:t>
      </w:r>
    </w:p>
    <w:p w:rsidR="00E512D5" w:rsidRPr="006A43DF" w:rsidRDefault="00E512D5" w:rsidP="007D0AF3">
      <w:pPr>
        <w:pStyle w:val="a5"/>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у п’ятиденний термін із моменту його прийняття може бути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зупинено міським головою і внесено на повторний розгляд</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у порядку визначеному Регламентом Ради.</w:t>
      </w:r>
    </w:p>
    <w:p w:rsidR="00E512D5" w:rsidRPr="006A43DF" w:rsidRDefault="00E512D5" w:rsidP="007D0AF3">
      <w:pPr>
        <w:pStyle w:val="a5"/>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нормативно-правового характеру набирають чинності з дня їх</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офіційного оприлюднення, якщо Радою не встановлено більш пізній строк введення</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цих рішень у дію. Офіційне оприлюднення рішень Ради здійснюється у порядку,визначеному цим Статутом та Регламентом Ради.</w:t>
      </w:r>
    </w:p>
    <w:p w:rsidR="00E512D5" w:rsidRPr="006A43DF" w:rsidRDefault="00E512D5" w:rsidP="007D0AF3">
      <w:pPr>
        <w:pStyle w:val="a5"/>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які відповідно до закону є регуляторними актами,розробляються, розглядаються, приймаються та оприлюднюються у порядку,встановленому Законом України «Про засади державної регуляторної політики у</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сфері господарської діяльності».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60.</w:t>
      </w:r>
    </w:p>
    <w:p w:rsidR="00E512D5" w:rsidRPr="006A43DF" w:rsidRDefault="00E512D5" w:rsidP="007D0AF3">
      <w:pPr>
        <w:pStyle w:val="a5"/>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передбачених законодавством України випадках Рада може делегувати частину</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власних повноважень, що не є виключними, суб’єкту системи </w:t>
      </w:r>
      <w:r w:rsidRPr="006A43DF">
        <w:rPr>
          <w:rFonts w:ascii="Times New Roman" w:hAnsi="Times New Roman" w:cs="Times New Roman"/>
          <w:bCs/>
          <w:sz w:val="28"/>
          <w:szCs w:val="28"/>
        </w:rPr>
        <w:lastRenderedPageBreak/>
        <w:t>місцевого самоврядування Територіальної громади на період повноважень</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поточного скликання.</w:t>
      </w:r>
    </w:p>
    <w:p w:rsidR="00E512D5" w:rsidRPr="006A43DF" w:rsidRDefault="00E512D5" w:rsidP="007D0AF3">
      <w:pPr>
        <w:pStyle w:val="a5"/>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Делегування повноважень Ради здійснюється за попередньою згодою суб’єкта,якому вони делегуються. Таке делегування здійснюється на договірній основі, якщо</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інше не встановлено законодавством України.</w:t>
      </w:r>
    </w:p>
    <w:p w:rsidR="00E512D5" w:rsidRPr="006A43DF" w:rsidRDefault="00E512D5" w:rsidP="007D0AF3">
      <w:pPr>
        <w:pStyle w:val="a5"/>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Делегування повноважень Ради супроводжується одночасною передачею відповідному</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суб’єкту коштів, матеріальних та інших ресурсів для здійснення цих повноважень.</w:t>
      </w:r>
    </w:p>
    <w:p w:rsidR="00E512D5" w:rsidRPr="006A43DF" w:rsidRDefault="00E512D5" w:rsidP="007D0AF3">
      <w:pPr>
        <w:pStyle w:val="a5"/>
        <w:numPr>
          <w:ilvl w:val="0"/>
          <w:numId w:val="6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Суб’єкт, якому делегуються повноваження Ради, є відповідальним, підзвітним і</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підконтрольним перед Радою за реалізацію делегованих повноважень.</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61.</w:t>
      </w:r>
    </w:p>
    <w:p w:rsidR="00E512D5" w:rsidRPr="006A43DF" w:rsidRDefault="00E512D5" w:rsidP="007D0AF3">
      <w:pPr>
        <w:pStyle w:val="a5"/>
        <w:numPr>
          <w:ilvl w:val="0"/>
          <w:numId w:val="6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відповідальна, підзвітна і підконтрольна перед Територіальною громадою.</w:t>
      </w:r>
    </w:p>
    <w:p w:rsidR="00E512D5" w:rsidRPr="006A43DF" w:rsidRDefault="00E512D5" w:rsidP="007D0AF3">
      <w:pPr>
        <w:pStyle w:val="a5"/>
        <w:numPr>
          <w:ilvl w:val="0"/>
          <w:numId w:val="6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Міський голова періодично, але не менше одного разу на рік, через засоби масової інформації, сайт Ради, на зустрічах з представниками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інформує членів Територіальної громади про виконання</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проектів, програм та планів соціально-економічного і культурного розвитку Територіальної</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її населених пунктів, бюджету міської Громади, звітує перед Територіальною</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громадою про діяльність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62.</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Депутат Ради є членом представницького органу місцевого самоврядування,</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представником інтересів Територіальної громади, інтересів виборців.</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Повноваження депутата Ради починаються з дня відкриття першої сесії Ради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 моменту офіційного оголошення підсумків виборів територіальною виборчою</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комісією і закінчуються в день відкриття першої сесії Ради нового скликання, крім</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випадків дострокового припинення повноважень депутата.</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142" w:firstLine="709"/>
        <w:jc w:val="both"/>
        <w:rPr>
          <w:rFonts w:ascii="Times New Roman" w:hAnsi="Times New Roman" w:cs="Times New Roman"/>
          <w:bCs/>
          <w:sz w:val="28"/>
          <w:szCs w:val="28"/>
        </w:rPr>
      </w:pPr>
      <w:r w:rsidRPr="006A43DF">
        <w:rPr>
          <w:rFonts w:ascii="Times New Roman" w:hAnsi="Times New Roman" w:cs="Times New Roman"/>
          <w:bCs/>
          <w:sz w:val="28"/>
          <w:szCs w:val="28"/>
        </w:rPr>
        <w:t>Перед вступом у свої повноваження депутат складає урочисту присягу такого</w:t>
      </w:r>
      <w:r w:rsidR="0028345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змісту:</w:t>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«Я, приступаю до виконання депутатських повноважень</w:t>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та урочисто присягаю дотримуватися Конституції України, законів України, нормативних актів органів місцевого самоврядування, </w:t>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сумлінно виконувати свої обов’язки, захищати інтереси жителів </w:t>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Переяславської міської територіальної громади.»</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Повноваження депутатів, порядок організації і гарантії депутатської діяльності</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визначаються Конституцією України та законами України.</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Повноваження депутата можуть бути припинені достроково у випадках та в</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порядку, передбачених законодавством України.</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Депутат здійснює свої повноваження на громадських засадах, окрім секретаря ради.</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Депутат Ради, фракція політичної партії у Раді періодично звітують перед</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виборцями про свою діяльність. </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інші органи місцевого самоврядування Територіальної громади сприяють навчанню та підвищенню професійної компетентності депутатів Ради.</w:t>
      </w:r>
    </w:p>
    <w:p w:rsidR="00E512D5" w:rsidRPr="006A43DF" w:rsidRDefault="00E512D5" w:rsidP="007D0AF3">
      <w:pPr>
        <w:pStyle w:val="a5"/>
        <w:numPr>
          <w:ilvl w:val="0"/>
          <w:numId w:val="6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Депутати Ради можуть мати помічників-консультантів, статус яких</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визначається законом та відповідним Положенням, затвердженим Радою.</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Помічники-консультанти депутата працюють на громадських засадах.</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63.</w:t>
      </w:r>
    </w:p>
    <w:p w:rsidR="00E512D5" w:rsidRPr="006A43DF" w:rsidRDefault="00E512D5" w:rsidP="007D0AF3">
      <w:pPr>
        <w:pStyle w:val="a5"/>
        <w:numPr>
          <w:ilvl w:val="0"/>
          <w:numId w:val="7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 пропозицією міського голови Рада таємним</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голосуванням із числа депутатів обирає Секретаря ради, який працює в Раді</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на постійній основі та набуває статусу посадової особи місцевого самоврядування.</w:t>
      </w:r>
    </w:p>
    <w:p w:rsidR="00E512D5" w:rsidRPr="006A43DF" w:rsidRDefault="00E512D5" w:rsidP="007D0AF3">
      <w:pPr>
        <w:pStyle w:val="a5"/>
        <w:numPr>
          <w:ilvl w:val="0"/>
          <w:numId w:val="7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Секретар Ради:</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скликає сесії у випадках та у порядку, передбачених Законом України «Про</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місцеве самоврядування в Україні»;</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повідомляє депутатам і доводить до відома членів Територіальної громади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інформацію про час та місце проведення сесії Ради, питання, які передбачається</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внести на розгляд Ради;</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організує підготовку засідань сесій Ради, питань, що вносяться на розгляд Ради,забезпечує оприлюднення проектів рішень Ради відповідно до Закону України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«Про доступ до публічної інформації» та інших законів;</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веде засідання Ради та підписує її рішення у випадках, передбачених Законом</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України «Про місцеве самоврядування в Україні»;</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забезпечує своєчасне доведення рішень Ради до виконавців та населення,організує контроль за їх виконанням, забезпечує оприлюднення рішень Ради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відповідно до Закону України «Про доступ до публічної інформації»;</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 дорученням міського голови координує діяльність</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постійних та тимчасових комісій Ради, дає їм доручення, сприяє</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організації виконання їхніх рекомендацій;</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сприяє депутатам Ради у здійсненні їхніх повноважень;</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 дорученням Ради відповідно до законодавства та цього Статуту</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організовує заходи, пов’язані з підготовкою і проведенням референдумів та виборів;</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забезпечує зберігання у відповідних органах місцевого самоврядування</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офіційного тексту цього Статуту, інших відповідних офіційних</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документів Ради;</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вирішує за дорученням міського голови або Ради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інші питання, пов’язані з діяльністю Ради та її органів;</w:t>
      </w:r>
    </w:p>
    <w:p w:rsidR="00E512D5" w:rsidRPr="006A43DF" w:rsidRDefault="00E512D5" w:rsidP="007D0AF3">
      <w:pPr>
        <w:pStyle w:val="a5"/>
        <w:numPr>
          <w:ilvl w:val="0"/>
          <w:numId w:val="7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випадку відсутності міського голови виконує його обов’язки з питань</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діяльності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64.</w:t>
      </w:r>
    </w:p>
    <w:p w:rsidR="00E512D5" w:rsidRPr="006A43DF" w:rsidRDefault="00E512D5" w:rsidP="007D0AF3">
      <w:pPr>
        <w:pStyle w:val="a5"/>
        <w:numPr>
          <w:ilvl w:val="0"/>
          <w:numId w:val="75"/>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Посадові особи органів місцевого самоврядування Територіальної громади,органів самоорганізації населення, депутати Ради зобов’язані у своїй</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діяльності дотримуватись норм законодавства, правил</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поведінки та етичних норм.</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65.</w:t>
      </w:r>
    </w:p>
    <w:p w:rsidR="00E512D5" w:rsidRPr="006A43DF" w:rsidRDefault="00E512D5" w:rsidP="007D0AF3">
      <w:pPr>
        <w:pStyle w:val="a5"/>
        <w:numPr>
          <w:ilvl w:val="0"/>
          <w:numId w:val="76"/>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Посадові особи органів місцевого самоврядування Територіальної громади, органів самоорганізації населення, депутати Ради зобов’язані діяти згідно норм, які визначено Законом України «Про запобігання корупції».</w:t>
      </w:r>
    </w:p>
    <w:p w:rsidR="00E512D5" w:rsidRPr="006A43DF" w:rsidRDefault="00E512D5" w:rsidP="007D0AF3">
      <w:pPr>
        <w:pStyle w:val="a5"/>
        <w:numPr>
          <w:ilvl w:val="0"/>
          <w:numId w:val="76"/>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У разі, якщо на розгляд сесії Ради або її виконавчих чи колегіальних органів винесено питання,яке породжує у депутатів Ради, міського голови, інших</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посадових осіб та представників (члени виконавчого комітету тощо) органів місцевого самоврядування Територіальної громади</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конфлікт інтересів, ці особи зобов’язані повідомити Раду, її виконавчий комітет про</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цей конфлікт інтересів та </w:t>
      </w:r>
      <w:r w:rsidRPr="006A43DF">
        <w:rPr>
          <w:rFonts w:ascii="Times New Roman" w:hAnsi="Times New Roman" w:cs="Times New Roman"/>
          <w:sz w:val="28"/>
          <w:szCs w:val="28"/>
          <w:shd w:val="clear" w:color="auto" w:fill="FFFFFF"/>
        </w:rPr>
        <w:t>не мають права брати участь у прийнятті цього рішення</w:t>
      </w:r>
      <w:r w:rsidRPr="006A43DF">
        <w:rPr>
          <w:rFonts w:ascii="Times New Roman" w:hAnsi="Times New Roman" w:cs="Times New Roman"/>
          <w:bCs/>
          <w:sz w:val="28"/>
          <w:szCs w:val="28"/>
        </w:rPr>
        <w:t xml:space="preserve">. </w:t>
      </w:r>
    </w:p>
    <w:p w:rsidR="00E512D5" w:rsidRPr="006A43DF" w:rsidRDefault="00E512D5" w:rsidP="007D0AF3">
      <w:pPr>
        <w:pStyle w:val="a5"/>
        <w:numPr>
          <w:ilvl w:val="0"/>
          <w:numId w:val="76"/>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Неповідомлення депутатом Ради, посадовою особою органу місцевого</w:t>
      </w:r>
      <w:r w:rsidR="006C6AE2"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самоврядування Територіальної громади про наявний конфлікт інтересів перед</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голосуванням при прийнятті рішення Ради, її виконавчого комітету є підставою</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для зупинення міським головою зазначеного рішення Ради,виконавчого комітету.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 xml:space="preserve">Глава 21.Переяславський міський голова </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66.</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Міський голова є головною посадовою особою</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Міський голова обирається членами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у визначеному законом порядку.</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Міським головою може бути громадянин</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України, який має право бути обраним відповідно до Конституції України та Виборчого Кодексу України.</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Міський голова не може бути депутатом іншої Ради,суміщати свою службову діяльність з іншою посадою, в тому числі на громадських</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засадах, займатися іншою оплачуваною (крім викладацької, наукової і творчої</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діяльності, медичної практики, інструкторської та суддівської практики із спорту)або підприємницькою діяльністю.</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 міського голову поширюються повноваження та</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гарантії депутатів місцевих рад, що передбачені Законом України «Про статус</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депутатів місцевих рад», а також обмеження, встановлені законами України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«Про місцеве самоврядування в Україні», «Про службу в органах місцевого самоврядування», «Про запобігання корупції».</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Термін повноважень міського голови відповідно</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 Конституції України становить 5 років. Повноваження міського голови починаються з моменту оголошення територіальною виборчою</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комісією на пленарному засіданні Ради рішення про його обрання та закінчуються</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 момент вступу на цю посаду іншої обраної відповідно до закону особи. Перед</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вступом у свої повноваження міський голова складає</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урочисту присягу такого змісту: </w:t>
      </w:r>
    </w:p>
    <w:p w:rsidR="00E512D5" w:rsidRPr="006A43DF" w:rsidRDefault="00E512D5" w:rsidP="00E512D5">
      <w:pPr>
        <w:pStyle w:val="a5"/>
        <w:autoSpaceDE w:val="0"/>
        <w:autoSpaceDN w:val="0"/>
        <w:adjustRightInd w:val="0"/>
        <w:spacing w:after="0" w:line="240" w:lineRule="auto"/>
        <w:ind w:left="709"/>
        <w:jc w:val="center"/>
        <w:rPr>
          <w:rFonts w:ascii="Times New Roman" w:hAnsi="Times New Roman" w:cs="Times New Roman"/>
          <w:b/>
          <w:bCs/>
          <w:sz w:val="28"/>
          <w:szCs w:val="28"/>
        </w:rPr>
      </w:pPr>
      <w:r w:rsidRPr="006A43DF">
        <w:rPr>
          <w:rFonts w:ascii="Times New Roman" w:hAnsi="Times New Roman" w:cs="Times New Roman"/>
          <w:b/>
          <w:bCs/>
          <w:sz w:val="28"/>
          <w:szCs w:val="28"/>
        </w:rPr>
        <w:t>«Я, (пр</w:t>
      </w:r>
      <w:r w:rsidR="009A5DB0" w:rsidRPr="006A43DF">
        <w:rPr>
          <w:rFonts w:ascii="Times New Roman" w:hAnsi="Times New Roman" w:cs="Times New Roman"/>
          <w:b/>
          <w:bCs/>
          <w:sz w:val="28"/>
          <w:szCs w:val="28"/>
        </w:rPr>
        <w:t>і</w:t>
      </w:r>
      <w:r w:rsidRPr="006A43DF">
        <w:rPr>
          <w:rFonts w:ascii="Times New Roman" w:hAnsi="Times New Roman" w:cs="Times New Roman"/>
          <w:b/>
          <w:bCs/>
          <w:sz w:val="28"/>
          <w:szCs w:val="28"/>
        </w:rPr>
        <w:t>зв</w:t>
      </w:r>
      <w:r w:rsidR="009A5DB0" w:rsidRPr="006A43DF">
        <w:rPr>
          <w:rFonts w:ascii="Times New Roman" w:hAnsi="Times New Roman" w:cs="Times New Roman"/>
          <w:b/>
          <w:bCs/>
          <w:sz w:val="28"/>
          <w:szCs w:val="28"/>
        </w:rPr>
        <w:t>и</w:t>
      </w:r>
      <w:r w:rsidRPr="006A43DF">
        <w:rPr>
          <w:rFonts w:ascii="Times New Roman" w:hAnsi="Times New Roman" w:cs="Times New Roman"/>
          <w:b/>
          <w:bCs/>
          <w:sz w:val="28"/>
          <w:szCs w:val="28"/>
        </w:rPr>
        <w:t xml:space="preserve">ще, ім’я та по батькові), законно обраний жителями Переяславської міської територіальної громади, </w:t>
      </w:r>
    </w:p>
    <w:p w:rsidR="00E512D5" w:rsidRPr="006A43DF" w:rsidRDefault="00E512D5" w:rsidP="00E512D5">
      <w:pPr>
        <w:pStyle w:val="a5"/>
        <w:autoSpaceDE w:val="0"/>
        <w:autoSpaceDN w:val="0"/>
        <w:adjustRightInd w:val="0"/>
        <w:spacing w:after="0" w:line="240" w:lineRule="auto"/>
        <w:ind w:left="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приступаючи до виконання своїх повноважень, </w:t>
      </w:r>
    </w:p>
    <w:p w:rsidR="00E512D5" w:rsidRPr="006A43DF" w:rsidRDefault="00E512D5" w:rsidP="00E512D5">
      <w:pPr>
        <w:pStyle w:val="a5"/>
        <w:autoSpaceDE w:val="0"/>
        <w:autoSpaceDN w:val="0"/>
        <w:adjustRightInd w:val="0"/>
        <w:spacing w:after="0" w:line="240" w:lineRule="auto"/>
        <w:ind w:left="709"/>
        <w:jc w:val="center"/>
        <w:rPr>
          <w:rFonts w:ascii="Times New Roman" w:hAnsi="Times New Roman" w:cs="Times New Roman"/>
          <w:b/>
          <w:bCs/>
          <w:sz w:val="28"/>
          <w:szCs w:val="28"/>
        </w:rPr>
      </w:pPr>
      <w:r w:rsidRPr="006A43DF">
        <w:rPr>
          <w:rFonts w:ascii="Times New Roman" w:hAnsi="Times New Roman" w:cs="Times New Roman"/>
          <w:b/>
          <w:bCs/>
          <w:sz w:val="28"/>
          <w:szCs w:val="28"/>
        </w:rPr>
        <w:t>урочисто присягаю на вірність інтересів територіальної громади.</w:t>
      </w:r>
    </w:p>
    <w:p w:rsidR="00E512D5" w:rsidRPr="006A43DF" w:rsidRDefault="00E512D5" w:rsidP="00E512D5">
      <w:pPr>
        <w:pStyle w:val="a5"/>
        <w:autoSpaceDE w:val="0"/>
        <w:autoSpaceDN w:val="0"/>
        <w:adjustRightInd w:val="0"/>
        <w:spacing w:after="0" w:line="240" w:lineRule="auto"/>
        <w:ind w:left="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Зобов’язуюсь дотримуватись Конституції України, Законів України, поважати та охороняти права і свободи людини та громадянина, сприяти виконанню рішень Ради та її виконавчих органів, </w:t>
      </w:r>
    </w:p>
    <w:p w:rsidR="00E512D5" w:rsidRPr="006A43DF" w:rsidRDefault="00E512D5" w:rsidP="00E512D5">
      <w:pPr>
        <w:pStyle w:val="a5"/>
        <w:autoSpaceDE w:val="0"/>
        <w:autoSpaceDN w:val="0"/>
        <w:adjustRightInd w:val="0"/>
        <w:spacing w:after="0" w:line="240" w:lineRule="auto"/>
        <w:ind w:left="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постійно дбати про піднесення добробуту, </w:t>
      </w:r>
    </w:p>
    <w:p w:rsidR="00E512D5" w:rsidRPr="006A43DF" w:rsidRDefault="00E512D5" w:rsidP="00E512D5">
      <w:pPr>
        <w:pStyle w:val="a5"/>
        <w:autoSpaceDE w:val="0"/>
        <w:autoSpaceDN w:val="0"/>
        <w:adjustRightInd w:val="0"/>
        <w:spacing w:after="0" w:line="240" w:lineRule="auto"/>
        <w:ind w:left="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соціально-економічний та культурний розвиток </w:t>
      </w:r>
    </w:p>
    <w:p w:rsidR="00E512D5" w:rsidRPr="006A43DF" w:rsidRDefault="00E512D5" w:rsidP="00E512D5">
      <w:pPr>
        <w:pStyle w:val="a5"/>
        <w:autoSpaceDE w:val="0"/>
        <w:autoSpaceDN w:val="0"/>
        <w:adjustRightInd w:val="0"/>
        <w:spacing w:after="0" w:line="240" w:lineRule="auto"/>
        <w:ind w:left="709"/>
        <w:jc w:val="center"/>
        <w:rPr>
          <w:rFonts w:ascii="Times New Roman" w:hAnsi="Times New Roman" w:cs="Times New Roman"/>
          <w:b/>
          <w:bCs/>
          <w:sz w:val="28"/>
          <w:szCs w:val="28"/>
        </w:rPr>
      </w:pPr>
      <w:r w:rsidRPr="006A43DF">
        <w:rPr>
          <w:rFonts w:ascii="Times New Roman" w:hAnsi="Times New Roman" w:cs="Times New Roman"/>
          <w:b/>
          <w:bCs/>
          <w:sz w:val="28"/>
          <w:szCs w:val="28"/>
        </w:rPr>
        <w:t>Переяславської міської територіальної громади.»</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Форми роботи і повноваження міського голови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визначаються Конституцією України, законодавством України, цим Статутом та Регламентом Ради.</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 здійсненні наданих повноважень міський голова</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є підзвітним, підконтрольним і відповідальним перед Територіальною громадою,відповідальним – перед Радою, а з питань здійснення виконавчими органами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делегованих їм повноважень органів виконавчої влади – підконтрольним</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відповідним органам виконавчої влади.</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Підзвітність і підконтрольність міського голови перед</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Територіальною громадою забезпечується обов’язком його звітуванням перед</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членами Територіальної громади не рідше одного разу на рік. Такий звіт повинен</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включати в себе інформацію про діяльність міського голови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 межах його компетенції за звітний період.</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межах своїх повноважень міський голова видає</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розпорядження, що є обов’язковими для виконання на території Громади.</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разі дострокового припинення повноважень міського голови або неможливості виконання ним своїх обов’язків його повноваження</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виконує секретар міської ради.</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Повноваження міського голови можуть бути тимчасово</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покладені на іншу особу</w:t>
      </w:r>
      <w:r w:rsidRPr="006A43DF">
        <w:rPr>
          <w:rFonts w:ascii="Times New Roman" w:hAnsi="Times New Roman" w:cs="Times New Roman"/>
          <w:sz w:val="28"/>
          <w:szCs w:val="28"/>
          <w:shd w:val="clear" w:color="auto" w:fill="FFFFFF"/>
        </w:rPr>
        <w:t xml:space="preserve"> відповідно до </w:t>
      </w:r>
      <w:hyperlink r:id="rId9" w:tgtFrame="_blank" w:history="1">
        <w:r w:rsidRPr="006A43DF">
          <w:rPr>
            <w:rStyle w:val="a3"/>
            <w:rFonts w:ascii="Times New Roman" w:hAnsi="Times New Roman" w:cs="Times New Roman"/>
            <w:color w:val="auto"/>
            <w:sz w:val="28"/>
            <w:szCs w:val="28"/>
            <w:u w:val="none"/>
            <w:shd w:val="clear" w:color="auto" w:fill="FFFFFF"/>
          </w:rPr>
          <w:t>Закону України</w:t>
        </w:r>
      </w:hyperlink>
      <w:r w:rsidRPr="006A43DF">
        <w:rPr>
          <w:rFonts w:ascii="Times New Roman" w:hAnsi="Times New Roman" w:cs="Times New Roman"/>
          <w:sz w:val="28"/>
          <w:szCs w:val="28"/>
        </w:rPr>
        <w:t xml:space="preserve"> «</w:t>
      </w:r>
      <w:r w:rsidRPr="006A43DF">
        <w:rPr>
          <w:rFonts w:ascii="Times New Roman" w:hAnsi="Times New Roman" w:cs="Times New Roman"/>
          <w:sz w:val="28"/>
          <w:szCs w:val="28"/>
          <w:shd w:val="clear" w:color="auto" w:fill="FFFFFF"/>
        </w:rPr>
        <w:t xml:space="preserve">Про військово-цивільні адміністрації» або </w:t>
      </w:r>
      <w:hyperlink r:id="rId10" w:tgtFrame="_blank" w:history="1">
        <w:r w:rsidRPr="006A43DF">
          <w:rPr>
            <w:rStyle w:val="a3"/>
            <w:rFonts w:ascii="Times New Roman" w:hAnsi="Times New Roman" w:cs="Times New Roman"/>
            <w:color w:val="auto"/>
            <w:sz w:val="28"/>
            <w:szCs w:val="28"/>
            <w:u w:val="none"/>
            <w:shd w:val="clear" w:color="auto" w:fill="FFFFFF"/>
          </w:rPr>
          <w:t>Закону України</w:t>
        </w:r>
      </w:hyperlink>
      <w:r w:rsidRPr="006A43DF">
        <w:rPr>
          <w:rFonts w:ascii="Times New Roman" w:hAnsi="Times New Roman" w:cs="Times New Roman"/>
          <w:sz w:val="28"/>
          <w:szCs w:val="28"/>
        </w:rPr>
        <w:t xml:space="preserve"> «</w:t>
      </w:r>
      <w:r w:rsidRPr="006A43DF">
        <w:rPr>
          <w:rFonts w:ascii="Times New Roman" w:hAnsi="Times New Roman" w:cs="Times New Roman"/>
          <w:sz w:val="28"/>
          <w:szCs w:val="28"/>
          <w:shd w:val="clear" w:color="auto" w:fill="FFFFFF"/>
        </w:rPr>
        <w:t xml:space="preserve">Про правовий режим воєнного стану». </w:t>
      </w:r>
    </w:p>
    <w:p w:rsidR="00E512D5" w:rsidRPr="006A43DF" w:rsidRDefault="00E512D5" w:rsidP="007D0AF3">
      <w:pPr>
        <w:pStyle w:val="a5"/>
        <w:numPr>
          <w:ilvl w:val="0"/>
          <w:numId w:val="77"/>
        </w:numPr>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sz w:val="28"/>
          <w:szCs w:val="28"/>
          <w:shd w:val="clear" w:color="auto" w:fill="FFFFFF"/>
        </w:rPr>
        <w:t xml:space="preserve">Міський голова на розгляд сесії подає пропозиції щодо кандидатур на посади секретаря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22. Виконавчі органи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67.</w:t>
      </w:r>
    </w:p>
    <w:p w:rsidR="00E512D5" w:rsidRPr="006A43DF" w:rsidRDefault="00E512D5" w:rsidP="007D0AF3">
      <w:pPr>
        <w:pStyle w:val="a5"/>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Виконавчими органами Ради (далі - виконавчі органи) є виконавчий комітет</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(далі - виконавчий комітет), управління, відділи та інші утворені</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Радою виконавчі органи.</w:t>
      </w:r>
    </w:p>
    <w:p w:rsidR="00E512D5" w:rsidRPr="006A43DF" w:rsidRDefault="00E512D5" w:rsidP="007D0AF3">
      <w:pPr>
        <w:pStyle w:val="a5"/>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Структура виконавчих органів, загальна чисельність,система оплати праці та розмір заробітної плати працівників виконавчих органів</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затверджуються Радою за поданням міського голови, з</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врахуванням статті 6 Європейської хартії місцевого самоврядування та законодавства України.</w:t>
      </w:r>
    </w:p>
    <w:p w:rsidR="00E512D5" w:rsidRPr="006A43DF" w:rsidRDefault="00E512D5" w:rsidP="007D0AF3">
      <w:pPr>
        <w:pStyle w:val="a5"/>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Повноваження виконавчих органів визначаються законодавством та</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положеннями про них, затвердженими відповідними рішеннями Ради.</w:t>
      </w:r>
    </w:p>
    <w:p w:rsidR="00E512D5" w:rsidRPr="006A43DF" w:rsidRDefault="00E512D5" w:rsidP="007D0AF3">
      <w:pPr>
        <w:pStyle w:val="a5"/>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Виконавчі органи можуть бути наділені правами юридичної особи за рішенням Ради.</w:t>
      </w:r>
    </w:p>
    <w:p w:rsidR="00E512D5" w:rsidRPr="006A43DF" w:rsidRDefault="00E512D5" w:rsidP="007D0AF3">
      <w:pPr>
        <w:pStyle w:val="a5"/>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Виконавчі органи утворюються, реорганізовуються та ліквідовуються Радою за</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поданням міського голови.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68.</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Виконавчий комітет Ради є її виконавчим і розпорядчим органом, який</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створюється Радою на період її повноважень у порядку, визначеному Законом</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України «Про місцеве самоврядування в Україні».</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Очолює виконавчий комітет міський голова. У разі його</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відсутності або неможливості виконання ним своїх обов’язків роботу виконавчого</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комітету організовує перший заступник міського голови, а в разі їх відсутності – один із заступників відповідно до окремого розпорядження.</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Виконавчий комітет є юридичною особою, має власну печатку, рахунки в</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фінансових установах, має право, набувати від свого імені майнових та особистих</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немайнових прав та нести обов’язки, може бути стороною справи у суді.</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Виконавчий комітет є підзвітним і підконтрольним Раді. Міський голова звітує перед Радою про роботу виконавчого комітету в порядку,встановленому законодавством України.</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Кількісний і персональний склад виконавчого комітету затверджується Радою</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 поданням міського голови. За посадою до складу</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виконавчого комітету входять: міський голова та його</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заступники, керуючий справами виконавчого комітету, секретар Ради, старости та інші. До складу виконавчого комітету не можуть входити депутати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окрім секретаря Ради.</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скликання засідання виконавчого комітету та порядок прийняття ним</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рішень визначаються Регламентом виконавчого комітету, який затверджується Радою.</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Засідання виконавчого комітету носять відкритий характер, крім випадків,передбачених законодавством.</w:t>
      </w:r>
    </w:p>
    <w:p w:rsidR="00E512D5" w:rsidRPr="006A43DF" w:rsidRDefault="00E512D5" w:rsidP="007D0AF3">
      <w:pPr>
        <w:pStyle w:val="a5"/>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виконавчого комітету, які суперечать законодавству,</w:t>
      </w:r>
      <w:r w:rsidR="0080187E"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доцільності, а також рішення інших виконавчих органів, які визнані недоцільними,можуть бути скасовані Радою. У разі незгоди</w:t>
      </w:r>
      <w:r w:rsidR="0080187E"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міського голови з рішенням виконавчого комітету він</w:t>
      </w:r>
      <w:r w:rsidR="0080187E"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може зупинити дію цього рішення своїм розпорядженням та внести це питання на</w:t>
      </w:r>
      <w:r w:rsidR="0080187E"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розгляд Ради.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23. Староста</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60FA7">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69.</w:t>
      </w:r>
    </w:p>
    <w:p w:rsidR="00E512D5" w:rsidRPr="006A43DF" w:rsidRDefault="00E512D5" w:rsidP="00E60FA7">
      <w:pPr>
        <w:pStyle w:val="a5"/>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Староста є посадовою особою місцевого</w:t>
      </w:r>
      <w:r w:rsidR="0080187E"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самоврядування, який представляє інтереси </w:t>
      </w:r>
      <w:proofErr w:type="spellStart"/>
      <w:r w:rsidRPr="006A43DF">
        <w:rPr>
          <w:rFonts w:ascii="Times New Roman" w:hAnsi="Times New Roman" w:cs="Times New Roman"/>
          <w:bCs/>
          <w:sz w:val="28"/>
          <w:szCs w:val="28"/>
        </w:rPr>
        <w:t>старостинського</w:t>
      </w:r>
      <w:proofErr w:type="spellEnd"/>
      <w:r w:rsidRPr="006A43DF">
        <w:rPr>
          <w:rFonts w:ascii="Times New Roman" w:hAnsi="Times New Roman" w:cs="Times New Roman"/>
          <w:bCs/>
          <w:sz w:val="28"/>
          <w:szCs w:val="28"/>
        </w:rPr>
        <w:t xml:space="preserve"> округу (жителів одного</w:t>
      </w:r>
      <w:r w:rsidR="0080187E"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або більше населених пунктів Територіальної громади, які не є адміністративним</w:t>
      </w:r>
      <w:r w:rsidR="0080187E"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центром Територіальної громади).</w:t>
      </w:r>
    </w:p>
    <w:p w:rsidR="00E512D5" w:rsidRPr="006A43DF" w:rsidRDefault="00E512D5" w:rsidP="00E60FA7">
      <w:pPr>
        <w:pStyle w:val="ab"/>
        <w:numPr>
          <w:ilvl w:val="0"/>
          <w:numId w:val="80"/>
        </w:numPr>
        <w:ind w:left="0" w:firstLine="709"/>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Староста затверджується Радою на строк її повноважень за пропозицією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w:t>
      </w:r>
    </w:p>
    <w:p w:rsidR="00E512D5" w:rsidRPr="006A43DF" w:rsidRDefault="00E512D5" w:rsidP="00E60FA7">
      <w:pPr>
        <w:pStyle w:val="ab"/>
        <w:ind w:firstLine="709"/>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Кандидатура старости вноситься на громадське обговорення (громадські слухання, збори громадян, інші форми консультацій з громадськістю) міським головою та вважається погодженою з жителями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якщо в результаті громадського обговорення (громадських слухань, зборів громадян, інших форм консультацій з громадськістю) отримала підтримку жителів у </w:t>
      </w:r>
      <w:proofErr w:type="spellStart"/>
      <w:r w:rsidRPr="006A43DF">
        <w:rPr>
          <w:rFonts w:ascii="Times New Roman" w:hAnsi="Times New Roman" w:cs="Times New Roman"/>
          <w:sz w:val="28"/>
          <w:szCs w:val="28"/>
          <w:lang w:val="uk-UA"/>
        </w:rPr>
        <w:t>старостинському</w:t>
      </w:r>
      <w:proofErr w:type="spellEnd"/>
      <w:r w:rsidRPr="006A43DF">
        <w:rPr>
          <w:rFonts w:ascii="Times New Roman" w:hAnsi="Times New Roman" w:cs="Times New Roman"/>
          <w:sz w:val="28"/>
          <w:szCs w:val="28"/>
          <w:lang w:val="uk-UA"/>
        </w:rPr>
        <w:t xml:space="preserve"> окрузі у кільк</w:t>
      </w:r>
      <w:r w:rsidR="00E60FA7" w:rsidRPr="006A43DF">
        <w:rPr>
          <w:rFonts w:ascii="Times New Roman" w:hAnsi="Times New Roman" w:cs="Times New Roman"/>
          <w:sz w:val="28"/>
          <w:szCs w:val="28"/>
          <w:lang w:val="uk-UA"/>
        </w:rPr>
        <w:t>о</w:t>
      </w:r>
      <w:r w:rsidRPr="006A43DF">
        <w:rPr>
          <w:rFonts w:ascii="Times New Roman" w:hAnsi="Times New Roman" w:cs="Times New Roman"/>
          <w:sz w:val="28"/>
          <w:szCs w:val="28"/>
          <w:lang w:val="uk-UA"/>
        </w:rPr>
        <w:t xml:space="preserve">сті відповідно до законодавства України. </w:t>
      </w:r>
    </w:p>
    <w:p w:rsidR="00E512D5" w:rsidRPr="006A43DF" w:rsidRDefault="00E512D5" w:rsidP="00E60FA7">
      <w:pPr>
        <w:pStyle w:val="ab"/>
        <w:ind w:firstLine="709"/>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За результатами проведеного громадського обговорення (громадських слухань, зборів громадян, інших форм консультацій з громадськістю) </w:t>
      </w:r>
      <w:r w:rsidRPr="006A43DF">
        <w:rPr>
          <w:rFonts w:ascii="Times New Roman" w:hAnsi="Times New Roman" w:cs="Times New Roman"/>
          <w:sz w:val="28"/>
          <w:szCs w:val="28"/>
          <w:lang w:val="uk-UA"/>
        </w:rPr>
        <w:lastRenderedPageBreak/>
        <w:t xml:space="preserve">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E512D5" w:rsidRPr="006A43DF" w:rsidRDefault="00E512D5" w:rsidP="00E60FA7">
      <w:pPr>
        <w:pStyle w:val="ab"/>
        <w:ind w:firstLine="709"/>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Результати проведеного громадського обговорення (громадських слухань, зборів громадян, інших форм консультацій з громадськістю) кандидатури старости підлягають обов'язковому розгляду Радою.</w:t>
      </w:r>
    </w:p>
    <w:p w:rsidR="00E512D5" w:rsidRPr="006A43DF" w:rsidRDefault="00E512D5" w:rsidP="00E60FA7">
      <w:pPr>
        <w:pStyle w:val="ab"/>
        <w:ind w:firstLine="709"/>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Кандидатура старости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не підтримана</w:t>
      </w:r>
      <w:r w:rsidR="00E60FA7" w:rsidRPr="006A43DF">
        <w:rPr>
          <w:rFonts w:ascii="Times New Roman" w:hAnsi="Times New Roman" w:cs="Times New Roman"/>
          <w:sz w:val="28"/>
          <w:szCs w:val="28"/>
          <w:lang w:val="uk-UA"/>
        </w:rPr>
        <w:t xml:space="preserve"> </w:t>
      </w:r>
      <w:r w:rsidRPr="006A43DF">
        <w:rPr>
          <w:rFonts w:ascii="Times New Roman" w:hAnsi="Times New Roman" w:cs="Times New Roman"/>
          <w:sz w:val="28"/>
          <w:szCs w:val="28"/>
          <w:lang w:val="uk-UA"/>
        </w:rPr>
        <w:t xml:space="preserve">міською радою, не може бути повторно внесена для затвердження в цьому </w:t>
      </w:r>
      <w:proofErr w:type="spellStart"/>
      <w:r w:rsidRPr="006A43DF">
        <w:rPr>
          <w:rFonts w:ascii="Times New Roman" w:hAnsi="Times New Roman" w:cs="Times New Roman"/>
          <w:sz w:val="28"/>
          <w:szCs w:val="28"/>
          <w:lang w:val="uk-UA"/>
        </w:rPr>
        <w:t>старостинському</w:t>
      </w:r>
      <w:proofErr w:type="spellEnd"/>
      <w:r w:rsidRPr="006A43DF">
        <w:rPr>
          <w:rFonts w:ascii="Times New Roman" w:hAnsi="Times New Roman" w:cs="Times New Roman"/>
          <w:sz w:val="28"/>
          <w:szCs w:val="28"/>
          <w:lang w:val="uk-UA"/>
        </w:rPr>
        <w:t xml:space="preserve"> окрузі протягом поточного скликання Ради.</w:t>
      </w:r>
    </w:p>
    <w:p w:rsidR="00E512D5" w:rsidRPr="006A43DF" w:rsidRDefault="00E512D5" w:rsidP="00E60FA7">
      <w:pPr>
        <w:pStyle w:val="ab"/>
        <w:ind w:firstLine="709"/>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Радою.</w:t>
      </w:r>
    </w:p>
    <w:p w:rsidR="00E512D5" w:rsidRPr="006A43DF" w:rsidRDefault="00E512D5" w:rsidP="00E60FA7">
      <w:pPr>
        <w:pStyle w:val="a5"/>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 посадою староста входить до складу виконавчого комітету Ради та здійснює</w:t>
      </w:r>
      <w:r w:rsidR="00E60FA7"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свої повноваження на постійній основі.</w:t>
      </w:r>
    </w:p>
    <w:p w:rsidR="00E512D5" w:rsidRPr="006A43DF" w:rsidRDefault="00E512D5" w:rsidP="00E60FA7">
      <w:pPr>
        <w:pStyle w:val="a5"/>
        <w:numPr>
          <w:ilvl w:val="0"/>
          <w:numId w:val="8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Правовий статус старости визначається законодавством України, цим Статутом та</w:t>
      </w:r>
      <w:r w:rsidR="00E60FA7" w:rsidRPr="006A43DF">
        <w:rPr>
          <w:rFonts w:ascii="Times New Roman" w:hAnsi="Times New Roman" w:cs="Times New Roman"/>
          <w:bCs/>
          <w:sz w:val="28"/>
          <w:szCs w:val="28"/>
        </w:rPr>
        <w:t xml:space="preserve"> </w:t>
      </w:r>
      <w:r w:rsidRPr="006A43DF">
        <w:rPr>
          <w:rFonts w:ascii="Times New Roman" w:hAnsi="Times New Roman" w:cs="Times New Roman"/>
          <w:sz w:val="28"/>
          <w:szCs w:val="28"/>
          <w:shd w:val="clear" w:color="auto" w:fill="FFFFFF"/>
        </w:rPr>
        <w:t>Порядок організації роботи старости</w:t>
      </w:r>
      <w:r w:rsidRPr="006A43DF">
        <w:rPr>
          <w:rFonts w:ascii="Times New Roman" w:hAnsi="Times New Roman" w:cs="Times New Roman"/>
          <w:bCs/>
          <w:sz w:val="28"/>
          <w:szCs w:val="28"/>
        </w:rPr>
        <w:t>, який затверджується Радою.</w:t>
      </w:r>
    </w:p>
    <w:p w:rsidR="00E512D5" w:rsidRPr="006A43DF" w:rsidRDefault="00E512D5" w:rsidP="00E60FA7">
      <w:pPr>
        <w:pStyle w:val="ab"/>
        <w:ind w:firstLine="709"/>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На старосту поширюються вимоги щодо обмеження сумісності його діяльності з іншою роботою (діяльністю), встановлені законодавством України для сільського, селищного, міського голови.</w:t>
      </w:r>
    </w:p>
    <w:p w:rsidR="00E60FA7" w:rsidRPr="006A43DF" w:rsidRDefault="00E60FA7" w:rsidP="00E60FA7">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60FA7">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70.</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1.</w:t>
      </w:r>
      <w:r w:rsidRPr="006A43DF">
        <w:rPr>
          <w:rFonts w:ascii="Times New Roman" w:hAnsi="Times New Roman" w:cs="Times New Roman"/>
          <w:bCs/>
          <w:sz w:val="28"/>
          <w:szCs w:val="28"/>
        </w:rPr>
        <w:tab/>
        <w:t>Староста зобов`язаний:</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1) уповноважений Радою, яка його затвердила, діяти в інтересах жителів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у виконавчих органах Ради;</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2) бере участь у пленарних засіданнях Ради та засіданнях її постійних комісій з правом дорадчого голосу. Бере участь у засіданнях виконавчого комітету Ради;</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3) має право на гарантований виступ на пленарних засіданнях Ради, засіданнях її постійних комісій та виконавчого комітету з питань, що стосуються інтересів жителів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4) сприяє жителям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 рішенням Ради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lastRenderedPageBreak/>
        <w:t xml:space="preserve">5) бере участь в організації виконання рішень Ради, її виконавчого комітету, розпоряджень міського голови на території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та у здійсненні контролю за їх виконанням;</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6) бере участь у підготовці пропозицій до проекту місцевого бюджету в частині фінансування програм, що реалізуються на території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7) вносить пропозиції до виконавчого комітету Ради з питань діяльності на території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виконавчих органів Ради, підприємств, установ, організацій комунальної власності та їх посадових осіб;</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8) бере участь у підготовці проектів рішень Ради, що стосуються майна територіальної громади, розташованого на території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9) бере участь у здійсненні контролю за використанням об’єктів комунальної власності, розташованих на території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10) бере участь у здійсненні контролю за станом благоустрою відповідного </w:t>
      </w:r>
      <w:proofErr w:type="spellStart"/>
      <w:r w:rsidRPr="006A43DF">
        <w:rPr>
          <w:rFonts w:ascii="Times New Roman" w:hAnsi="Times New Roman" w:cs="Times New Roman"/>
          <w:sz w:val="28"/>
          <w:szCs w:val="28"/>
          <w:lang w:val="uk-UA"/>
        </w:rPr>
        <w:t>старостинського</w:t>
      </w:r>
      <w:proofErr w:type="spellEnd"/>
      <w:r w:rsidRPr="006A43DF">
        <w:rPr>
          <w:rFonts w:ascii="Times New Roman" w:hAnsi="Times New Roman" w:cs="Times New Roman"/>
          <w:sz w:val="28"/>
          <w:szCs w:val="28"/>
          <w:lang w:val="uk-UA"/>
        </w:rPr>
        <w:t xml:space="preserve"> округу та інформує міського голову, виконавчі органи Ради про результати такого контролю;</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11) отримує від виконавчих органів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 xml:space="preserve">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w:t>
      </w:r>
      <w:proofErr w:type="spellStart"/>
      <w:r w:rsidRPr="006A43DF">
        <w:rPr>
          <w:rFonts w:ascii="Times New Roman" w:hAnsi="Times New Roman" w:cs="Times New Roman"/>
          <w:sz w:val="28"/>
          <w:szCs w:val="28"/>
          <w:lang w:val="uk-UA"/>
        </w:rPr>
        <w:t>старостинському</w:t>
      </w:r>
      <w:proofErr w:type="spellEnd"/>
      <w:r w:rsidRPr="006A43DF">
        <w:rPr>
          <w:rFonts w:ascii="Times New Roman" w:hAnsi="Times New Roman" w:cs="Times New Roman"/>
          <w:sz w:val="28"/>
          <w:szCs w:val="28"/>
          <w:lang w:val="uk-UA"/>
        </w:rPr>
        <w:t xml:space="preserve"> окрузі;</w:t>
      </w:r>
    </w:p>
    <w:p w:rsidR="00E512D5" w:rsidRPr="006A43DF" w:rsidRDefault="00E512D5" w:rsidP="00E512D5">
      <w:pPr>
        <w:pStyle w:val="ab"/>
        <w:ind w:firstLine="708"/>
        <w:jc w:val="both"/>
        <w:rPr>
          <w:rFonts w:ascii="Times New Roman" w:hAnsi="Times New Roman" w:cs="Times New Roman"/>
          <w:sz w:val="28"/>
          <w:szCs w:val="28"/>
          <w:lang w:val="uk-UA"/>
        </w:rPr>
      </w:pPr>
      <w:r w:rsidRPr="006A43DF">
        <w:rPr>
          <w:rFonts w:ascii="Times New Roman" w:hAnsi="Times New Roman" w:cs="Times New Roman"/>
          <w:sz w:val="28"/>
          <w:szCs w:val="28"/>
          <w:lang w:val="uk-UA"/>
        </w:rPr>
        <w:t>13) здійснює інші повноваження, визначені законодавством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71.</w:t>
      </w:r>
    </w:p>
    <w:p w:rsidR="00E512D5" w:rsidRPr="006A43DF" w:rsidRDefault="00E512D5" w:rsidP="007D0AF3">
      <w:pPr>
        <w:pStyle w:val="a5"/>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Місце та режим роботи, правила внутрішнього розпорядку, діловодства та інші</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питання організації діяльності старости визначаються Радою.</w:t>
      </w:r>
    </w:p>
    <w:p w:rsidR="00E512D5" w:rsidRPr="006A43DF" w:rsidRDefault="00E512D5" w:rsidP="007D0AF3">
      <w:pPr>
        <w:pStyle w:val="a5"/>
        <w:numPr>
          <w:ilvl w:val="0"/>
          <w:numId w:val="8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Діяльність старости фінансується за рахунок бюджету міської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72.</w:t>
      </w:r>
    </w:p>
    <w:p w:rsidR="00E512D5" w:rsidRPr="006A43DF" w:rsidRDefault="00E512D5" w:rsidP="007D0AF3">
      <w:pPr>
        <w:pStyle w:val="a5"/>
        <w:numPr>
          <w:ilvl w:val="0"/>
          <w:numId w:val="82"/>
        </w:numPr>
        <w:autoSpaceDE w:val="0"/>
        <w:autoSpaceDN w:val="0"/>
        <w:adjustRightInd w:val="0"/>
        <w:spacing w:after="0" w:line="240" w:lineRule="auto"/>
        <w:ind w:left="0" w:firstLine="709"/>
        <w:jc w:val="both"/>
        <w:rPr>
          <w:rFonts w:ascii="Times New Roman" w:hAnsi="Times New Roman" w:cs="Times New Roman"/>
          <w:b/>
          <w:bCs/>
          <w:sz w:val="28"/>
          <w:szCs w:val="28"/>
        </w:rPr>
      </w:pPr>
      <w:r w:rsidRPr="006A43DF">
        <w:rPr>
          <w:rFonts w:ascii="Times New Roman" w:hAnsi="Times New Roman" w:cs="Times New Roman"/>
          <w:sz w:val="28"/>
          <w:szCs w:val="28"/>
        </w:rPr>
        <w:t xml:space="preserve">При здійсненні наданих повноважень староста є відповідальним і підзвітним Раді та підконтрольним міському голові. Староста звітує про свою роботу перед Радою, жителями </w:t>
      </w:r>
      <w:proofErr w:type="spellStart"/>
      <w:r w:rsidRPr="006A43DF">
        <w:rPr>
          <w:rFonts w:ascii="Times New Roman" w:hAnsi="Times New Roman" w:cs="Times New Roman"/>
          <w:sz w:val="28"/>
          <w:szCs w:val="28"/>
        </w:rPr>
        <w:t>старостинського</w:t>
      </w:r>
      <w:proofErr w:type="spellEnd"/>
      <w:r w:rsidRPr="006A43DF">
        <w:rPr>
          <w:rFonts w:ascii="Times New Roman" w:hAnsi="Times New Roman" w:cs="Times New Roman"/>
          <w:sz w:val="28"/>
          <w:szCs w:val="28"/>
        </w:rPr>
        <w:t xml:space="preserve"> округу у спосіб та термін, визначений Радою та законодавством України.</w:t>
      </w:r>
    </w:p>
    <w:p w:rsidR="00E512D5" w:rsidRPr="006A43DF" w:rsidRDefault="00E512D5" w:rsidP="007D0AF3">
      <w:pPr>
        <w:pStyle w:val="a5"/>
        <w:numPr>
          <w:ilvl w:val="0"/>
          <w:numId w:val="8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Староста може бути притягнений до дисциплінарної, цивільної,адміністративної та кримінальної відповідальності, визначеної законами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РОЗДІЛ ІІІ. МАТЕРІАЛЬНА ТА ФІНАНСОВА ОСНОВА </w:t>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ТЕРИТОРІАЛЬНОЇ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24. Матеріальна основа Територіальної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73.</w:t>
      </w:r>
    </w:p>
    <w:p w:rsidR="00E512D5" w:rsidRPr="006A43DF" w:rsidRDefault="00E512D5" w:rsidP="007D0AF3">
      <w:pPr>
        <w:pStyle w:val="a5"/>
        <w:numPr>
          <w:ilvl w:val="0"/>
          <w:numId w:val="8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Територіальна громада на свій розсуд і на підставі закону безпосередньо або через органи місцевого самоврядування володіє, користується та розпоряджається своєю комунальною власністю (далі - комунальна власність). Внутрішні громади суб’єктами права комунальної власності виступати не можуть.</w:t>
      </w:r>
    </w:p>
    <w:p w:rsidR="00E512D5" w:rsidRPr="006A43DF" w:rsidRDefault="00E512D5" w:rsidP="007D0AF3">
      <w:pPr>
        <w:pStyle w:val="a5"/>
        <w:numPr>
          <w:ilvl w:val="0"/>
          <w:numId w:val="8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sz w:val="28"/>
          <w:szCs w:val="28"/>
          <w:shd w:val="clear" w:color="auto" w:fill="FFFFFF"/>
        </w:rPr>
        <w:t xml:space="preserve">До комунальної власності територіальної громади належать рухоме і нерухоме майно, доходи </w:t>
      </w:r>
      <w:r w:rsidRPr="006A43DF">
        <w:rPr>
          <w:rFonts w:ascii="Times New Roman" w:hAnsi="Times New Roman" w:cs="Times New Roman"/>
          <w:bCs/>
          <w:sz w:val="28"/>
          <w:szCs w:val="28"/>
        </w:rPr>
        <w:t>бюджету міської Громади</w:t>
      </w:r>
      <w:r w:rsidRPr="006A43DF">
        <w:rPr>
          <w:rFonts w:ascii="Times New Roman" w:hAnsi="Times New Roman" w:cs="Times New Roman"/>
          <w:sz w:val="28"/>
          <w:szCs w:val="28"/>
          <w:shd w:val="clear" w:color="auto" w:fill="FFFFFF"/>
        </w:rPr>
        <w:t>, інші кошти, земля, водойми та інші природні ресурси, підприємства, установи та організації,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законодавства України як об’єкти права комунальної власності, а також кошти, отримані від їх відчуження.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Спадщина на території Громади, визнана судом </w:t>
      </w:r>
      <w:proofErr w:type="spellStart"/>
      <w:r w:rsidRPr="006A43DF">
        <w:rPr>
          <w:rFonts w:ascii="Times New Roman" w:hAnsi="Times New Roman" w:cs="Times New Roman"/>
          <w:bCs/>
          <w:sz w:val="28"/>
          <w:szCs w:val="28"/>
        </w:rPr>
        <w:t>відумерлою</w:t>
      </w:r>
      <w:proofErr w:type="spellEnd"/>
      <w:r w:rsidRPr="006A43DF">
        <w:rPr>
          <w:rFonts w:ascii="Times New Roman" w:hAnsi="Times New Roman" w:cs="Times New Roman"/>
          <w:bCs/>
          <w:sz w:val="28"/>
          <w:szCs w:val="28"/>
        </w:rPr>
        <w:t>, переходить у власність Територіальної громади.</w:t>
      </w:r>
    </w:p>
    <w:p w:rsidR="00E512D5" w:rsidRPr="006A43DF" w:rsidRDefault="00E512D5" w:rsidP="007D0AF3">
      <w:pPr>
        <w:pStyle w:val="a5"/>
        <w:numPr>
          <w:ilvl w:val="0"/>
          <w:numId w:val="8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Перелік об’єктів права комунальної власності Територіальної громади затверджується Радою за поданням виконавчого комітету та на підставі відомостей, що їх надає виконавчий орган Ради, що веде Реєстр об’єктів комунальної власності.</w:t>
      </w:r>
    </w:p>
    <w:p w:rsidR="00E512D5" w:rsidRPr="006A43DF" w:rsidRDefault="00E512D5" w:rsidP="007D0AF3">
      <w:pPr>
        <w:pStyle w:val="a5"/>
        <w:numPr>
          <w:ilvl w:val="0"/>
          <w:numId w:val="8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місцевого самоврядування Територіальної громади з метою зміцнення її економічної основи, поліпшення якості обслуговування населення можуть на договірних засадах формувати спільну (комунальну) власність з іншими територіальними громадами району і області.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74.</w:t>
      </w:r>
    </w:p>
    <w:p w:rsidR="00E512D5" w:rsidRPr="006A43DF" w:rsidRDefault="00E512D5" w:rsidP="007D0AF3">
      <w:pPr>
        <w:pStyle w:val="a5"/>
        <w:numPr>
          <w:ilvl w:val="0"/>
          <w:numId w:val="8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До комунальної власності Територіальної громади належать усі землі в просторових межах Громади, крім земель приватної та державної власності.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в разі необхідності, може набувати у свою комунальну власність також земельні ділянки поза межами території Громади. Право комунальної власності Територіальної громади на такі ділянки має бути зареєстровано відповідно до законодавства України.</w:t>
      </w:r>
    </w:p>
    <w:p w:rsidR="00E512D5" w:rsidRPr="006A43DF" w:rsidRDefault="00E512D5" w:rsidP="007D0AF3">
      <w:pPr>
        <w:pStyle w:val="a5"/>
        <w:numPr>
          <w:ilvl w:val="0"/>
          <w:numId w:val="8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Набуття Територіальною громадою права на земельні ділянки, передача земельних ділянок із комунальної власності у державну, передача земельних ділянок комунальної власності у приватну власність юридичних та фізичних осіб здійснюється відповідно до законодавства України.</w:t>
      </w:r>
    </w:p>
    <w:p w:rsidR="00E512D5" w:rsidRPr="006A43DF" w:rsidRDefault="00E512D5" w:rsidP="007D0AF3">
      <w:pPr>
        <w:pStyle w:val="a5"/>
        <w:numPr>
          <w:ilvl w:val="0"/>
          <w:numId w:val="8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Реалізація права власності на землю і права користування землею на території Громади здійснюється відповідно до Земельного кодексу України, інших законів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При цьому всі власники та землекористувачі земельних ділянок зобов`язані:</w:t>
      </w:r>
    </w:p>
    <w:p w:rsidR="00E512D5" w:rsidRPr="006A43DF" w:rsidRDefault="00E512D5" w:rsidP="007D0AF3">
      <w:pPr>
        <w:pStyle w:val="a5"/>
        <w:numPr>
          <w:ilvl w:val="0"/>
          <w:numId w:val="8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забезпечувати використання землі за цільовим призначенням;</w:t>
      </w:r>
    </w:p>
    <w:p w:rsidR="00E512D5" w:rsidRPr="006A43DF" w:rsidRDefault="00E512D5" w:rsidP="007D0AF3">
      <w:pPr>
        <w:pStyle w:val="a5"/>
        <w:numPr>
          <w:ilvl w:val="0"/>
          <w:numId w:val="8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додержуватися вимог законодавства про охорону довкілля;</w:t>
      </w:r>
    </w:p>
    <w:p w:rsidR="00E512D5" w:rsidRPr="006A43DF" w:rsidRDefault="00E512D5" w:rsidP="007D0AF3">
      <w:pPr>
        <w:pStyle w:val="a5"/>
        <w:numPr>
          <w:ilvl w:val="0"/>
          <w:numId w:val="8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своєчасно вносити плату за землю;</w:t>
      </w:r>
    </w:p>
    <w:p w:rsidR="00E512D5" w:rsidRPr="006A43DF" w:rsidRDefault="00E512D5" w:rsidP="007D0AF3">
      <w:pPr>
        <w:pStyle w:val="a5"/>
        <w:numPr>
          <w:ilvl w:val="0"/>
          <w:numId w:val="8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не порушувати прав інших власників земельних ділянок та землекористувачів;</w:t>
      </w:r>
    </w:p>
    <w:p w:rsidR="00E512D5" w:rsidRPr="006A43DF" w:rsidRDefault="00E512D5" w:rsidP="007D0AF3">
      <w:pPr>
        <w:pStyle w:val="a5"/>
        <w:numPr>
          <w:ilvl w:val="0"/>
          <w:numId w:val="8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додержуватися правил добросусідства та встановлених законом обмежень (сервітутів, охоронних зон тощо).</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75.</w:t>
      </w:r>
    </w:p>
    <w:p w:rsidR="00E512D5" w:rsidRPr="006A43DF" w:rsidRDefault="00E512D5" w:rsidP="007D0AF3">
      <w:pPr>
        <w:pStyle w:val="a5"/>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lastRenderedPageBreak/>
        <w:t>Рада своїми рішеннями визначає порядок володіння, користування і розпорядження комунальною власністю, за виключенням земельних ресурсів. Повноваження щодо користування та розпорядження окремими об’єктами комунальної власності Рада може передати виконавчим органам Ради.</w:t>
      </w:r>
    </w:p>
    <w:p w:rsidR="00E512D5" w:rsidRPr="006A43DF" w:rsidRDefault="00E512D5" w:rsidP="007D0AF3">
      <w:pPr>
        <w:pStyle w:val="a5"/>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 xml:space="preserve">Рада або уповноважені нею виконавчі органи Ради від імені та в інтересах Територіальної громади виконують усі майнові операції. Вони можуть: </w:t>
      </w:r>
    </w:p>
    <w:p w:rsidR="00E512D5" w:rsidRPr="006A43DF" w:rsidRDefault="00E512D5" w:rsidP="007D0AF3">
      <w:pPr>
        <w:pStyle w:val="a5"/>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передавати комунальне майно у постійне або тимчасове користування юридичним та фізичним особам;</w:t>
      </w:r>
    </w:p>
    <w:p w:rsidR="00E512D5" w:rsidRPr="006A43DF" w:rsidRDefault="00E512D5" w:rsidP="007D0AF3">
      <w:pPr>
        <w:pStyle w:val="a5"/>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здавати майно в оренду чи концесію;</w:t>
      </w:r>
    </w:p>
    <w:p w:rsidR="00E512D5" w:rsidRPr="006A43DF" w:rsidRDefault="00E512D5" w:rsidP="007D0AF3">
      <w:pPr>
        <w:pStyle w:val="a5"/>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продавати і купувати майно;</w:t>
      </w:r>
    </w:p>
    <w:p w:rsidR="00E512D5" w:rsidRPr="006A43DF" w:rsidRDefault="00E512D5" w:rsidP="007D0AF3">
      <w:pPr>
        <w:pStyle w:val="a5"/>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вирішувати питання відчуження майна (приватизації);</w:t>
      </w:r>
    </w:p>
    <w:p w:rsidR="00E512D5" w:rsidRPr="006A43DF" w:rsidRDefault="00E512D5" w:rsidP="007D0AF3">
      <w:pPr>
        <w:pStyle w:val="a5"/>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визначати в угодах і договорах умови використання та фінансування об’єктів, що приватизуються або передаються у користування, оренду чи концесію;</w:t>
      </w:r>
    </w:p>
    <w:p w:rsidR="00E512D5" w:rsidRPr="006A43DF" w:rsidRDefault="00E512D5" w:rsidP="007D0AF3">
      <w:pPr>
        <w:pStyle w:val="a5"/>
        <w:numPr>
          <w:ilvl w:val="0"/>
          <w:numId w:val="8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 xml:space="preserve">визначати в договорах відповідальність за їх неналежне виконання. </w:t>
      </w:r>
    </w:p>
    <w:p w:rsidR="00E512D5" w:rsidRPr="006A43DF" w:rsidRDefault="00E512D5" w:rsidP="00E512D5">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A43DF">
        <w:rPr>
          <w:rFonts w:ascii="Times New Roman" w:hAnsi="Times New Roman" w:cs="Times New Roman"/>
          <w:sz w:val="28"/>
          <w:szCs w:val="28"/>
        </w:rPr>
        <w:t>Порядок розгляду і вирішення питань, пов’язаних із набуттям, здійсненням і припиненням права комунальної власності на майно, визначається Радою.</w:t>
      </w:r>
    </w:p>
    <w:p w:rsidR="00E512D5" w:rsidRPr="006A43DF" w:rsidRDefault="00E512D5" w:rsidP="007D0AF3">
      <w:pPr>
        <w:pStyle w:val="a5"/>
        <w:numPr>
          <w:ilvl w:val="0"/>
          <w:numId w:val="86"/>
        </w:numPr>
        <w:tabs>
          <w:tab w:val="left" w:pos="1134"/>
        </w:tabs>
        <w:spacing w:after="0" w:line="240" w:lineRule="auto"/>
        <w:ind w:left="0" w:firstLine="709"/>
        <w:jc w:val="both"/>
        <w:rPr>
          <w:rFonts w:ascii="Times New Roman" w:hAnsi="Times New Roman" w:cs="Times New Roman"/>
          <w:spacing w:val="-6"/>
          <w:sz w:val="28"/>
          <w:szCs w:val="28"/>
        </w:rPr>
      </w:pPr>
      <w:r w:rsidRPr="006A43DF">
        <w:rPr>
          <w:rFonts w:ascii="Times New Roman" w:hAnsi="Times New Roman" w:cs="Times New Roman"/>
          <w:spacing w:val="-2"/>
          <w:sz w:val="28"/>
          <w:szCs w:val="28"/>
        </w:rPr>
        <w:t>Майнові операції, які здійснюються органами місцевого самоврядування</w:t>
      </w:r>
      <w:r w:rsidRPr="006A43DF">
        <w:rPr>
          <w:rFonts w:ascii="Times New Roman" w:hAnsi="Times New Roman" w:cs="Times New Roman"/>
          <w:sz w:val="28"/>
          <w:szCs w:val="28"/>
        </w:rPr>
        <w:t xml:space="preserve"> з об'єктами права комунальної власності, не повинні послаблювати економічних основ місцевого самоврядування, зменшувати надходження до </w:t>
      </w:r>
      <w:r w:rsidRPr="006A43DF">
        <w:rPr>
          <w:rFonts w:ascii="Times New Roman" w:hAnsi="Times New Roman" w:cs="Times New Roman"/>
          <w:bCs/>
          <w:sz w:val="28"/>
          <w:szCs w:val="28"/>
        </w:rPr>
        <w:t>бюджету міської Громади</w:t>
      </w:r>
      <w:r w:rsidRPr="006A43DF">
        <w:rPr>
          <w:rFonts w:ascii="Times New Roman" w:hAnsi="Times New Roman" w:cs="Times New Roman"/>
          <w:spacing w:val="-6"/>
          <w:sz w:val="28"/>
          <w:szCs w:val="28"/>
        </w:rPr>
        <w:t>.</w:t>
      </w:r>
    </w:p>
    <w:p w:rsidR="00E512D5" w:rsidRPr="006A43DF" w:rsidRDefault="00E512D5" w:rsidP="007D0AF3">
      <w:pPr>
        <w:pStyle w:val="a5"/>
        <w:numPr>
          <w:ilvl w:val="0"/>
          <w:numId w:val="86"/>
        </w:numPr>
        <w:tabs>
          <w:tab w:val="left" w:pos="1134"/>
        </w:tabs>
        <w:spacing w:after="0" w:line="240" w:lineRule="auto"/>
        <w:ind w:left="0" w:firstLine="709"/>
        <w:jc w:val="both"/>
        <w:rPr>
          <w:rFonts w:ascii="Times New Roman" w:hAnsi="Times New Roman" w:cs="Times New Roman"/>
          <w:spacing w:val="-6"/>
          <w:sz w:val="28"/>
          <w:szCs w:val="28"/>
        </w:rPr>
      </w:pPr>
      <w:r w:rsidRPr="006A43DF">
        <w:rPr>
          <w:rFonts w:ascii="Times New Roman" w:hAnsi="Times New Roman" w:cs="Times New Roman"/>
          <w:spacing w:val="-6"/>
          <w:sz w:val="28"/>
          <w:szCs w:val="28"/>
        </w:rPr>
        <w:t xml:space="preserve">Доцільність, порядок та умови відчуження об’єктів права комунальної власності визначається Радою. Доходи від відчуження зараховуються до </w:t>
      </w:r>
      <w:r w:rsidRPr="006A43DF">
        <w:rPr>
          <w:rFonts w:ascii="Times New Roman" w:hAnsi="Times New Roman" w:cs="Times New Roman"/>
          <w:bCs/>
          <w:sz w:val="28"/>
          <w:szCs w:val="28"/>
        </w:rPr>
        <w:t>бюджету міської Громади</w:t>
      </w:r>
      <w:r w:rsidRPr="006A43DF">
        <w:rPr>
          <w:rFonts w:ascii="Times New Roman" w:hAnsi="Times New Roman" w:cs="Times New Roman"/>
          <w:spacing w:val="-6"/>
          <w:sz w:val="28"/>
          <w:szCs w:val="28"/>
        </w:rPr>
        <w:t xml:space="preserve"> і спрямовуються на фінансування заходів, передбачених бюджетами розвитку.</w:t>
      </w:r>
    </w:p>
    <w:p w:rsidR="00E512D5" w:rsidRPr="006A43DF" w:rsidRDefault="00E512D5" w:rsidP="007D0AF3">
      <w:pPr>
        <w:pStyle w:val="a5"/>
        <w:numPr>
          <w:ilvl w:val="0"/>
          <w:numId w:val="86"/>
        </w:numPr>
        <w:tabs>
          <w:tab w:val="left" w:pos="1134"/>
        </w:tabs>
        <w:spacing w:after="0" w:line="240" w:lineRule="auto"/>
        <w:ind w:left="0" w:firstLine="709"/>
        <w:jc w:val="both"/>
        <w:rPr>
          <w:rFonts w:ascii="Times New Roman" w:hAnsi="Times New Roman" w:cs="Times New Roman"/>
          <w:spacing w:val="-6"/>
          <w:sz w:val="28"/>
          <w:szCs w:val="28"/>
        </w:rPr>
      </w:pPr>
      <w:r w:rsidRPr="006A43DF">
        <w:rPr>
          <w:rFonts w:ascii="Times New Roman" w:hAnsi="Times New Roman" w:cs="Times New Roman"/>
          <w:bCs/>
          <w:sz w:val="28"/>
          <w:szCs w:val="28"/>
        </w:rPr>
        <w:t>Перелік об’єктів комунальної власності, які не підлягають відчуженню, затверджується Радою за поданням виконавчого комітету.</w:t>
      </w:r>
    </w:p>
    <w:p w:rsidR="00E512D5" w:rsidRPr="006A43DF" w:rsidRDefault="00E512D5" w:rsidP="007D0AF3">
      <w:pPr>
        <w:pStyle w:val="a5"/>
        <w:numPr>
          <w:ilvl w:val="0"/>
          <w:numId w:val="86"/>
        </w:numPr>
        <w:tabs>
          <w:tab w:val="left" w:pos="1134"/>
        </w:tabs>
        <w:spacing w:after="0" w:line="240" w:lineRule="auto"/>
        <w:ind w:left="0" w:firstLine="709"/>
        <w:jc w:val="both"/>
        <w:rPr>
          <w:rFonts w:ascii="Times New Roman" w:hAnsi="Times New Roman" w:cs="Times New Roman"/>
          <w:spacing w:val="-6"/>
          <w:sz w:val="28"/>
          <w:szCs w:val="28"/>
        </w:rPr>
      </w:pPr>
      <w:r w:rsidRPr="006A43DF">
        <w:rPr>
          <w:rFonts w:ascii="Times New Roman" w:hAnsi="Times New Roman" w:cs="Times New Roman"/>
          <w:bCs/>
          <w:sz w:val="28"/>
          <w:szCs w:val="28"/>
        </w:rPr>
        <w:t>Не підлягають відчуженню землі загального користування визначені Земельним кодексом України.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76.</w:t>
      </w:r>
    </w:p>
    <w:p w:rsidR="00E512D5" w:rsidRPr="006A43DF" w:rsidRDefault="00E512D5" w:rsidP="00E512D5">
      <w:pPr>
        <w:pStyle w:val="aa"/>
        <w:shd w:val="clear" w:color="auto" w:fill="FFFFFF"/>
        <w:tabs>
          <w:tab w:val="left" w:pos="1134"/>
        </w:tabs>
        <w:spacing w:before="0" w:beforeAutospacing="0" w:after="0" w:afterAutospacing="0"/>
        <w:ind w:firstLine="709"/>
        <w:jc w:val="both"/>
        <w:rPr>
          <w:sz w:val="28"/>
          <w:szCs w:val="28"/>
        </w:rPr>
      </w:pPr>
      <w:r w:rsidRPr="006A43DF">
        <w:rPr>
          <w:sz w:val="28"/>
          <w:szCs w:val="28"/>
        </w:rPr>
        <w:t>1.</w:t>
      </w:r>
      <w:r w:rsidRPr="006A43DF">
        <w:rPr>
          <w:sz w:val="28"/>
          <w:szCs w:val="28"/>
        </w:rPr>
        <w:tab/>
        <w:t xml:space="preserve">Органи місцевого самоврядування та </w:t>
      </w:r>
      <w:proofErr w:type="spellStart"/>
      <w:r w:rsidRPr="006A43DF">
        <w:rPr>
          <w:sz w:val="28"/>
          <w:szCs w:val="28"/>
        </w:rPr>
        <w:t>балансоутримувачі</w:t>
      </w:r>
      <w:proofErr w:type="spellEnd"/>
      <w:r w:rsidRPr="006A43DF">
        <w:rPr>
          <w:sz w:val="28"/>
          <w:szCs w:val="28"/>
        </w:rPr>
        <w:t xml:space="preserve"> комунальних об’єктів нерухомого майна </w:t>
      </w:r>
      <w:r w:rsidRPr="006A43DF">
        <w:rPr>
          <w:bCs/>
          <w:sz w:val="28"/>
          <w:szCs w:val="28"/>
        </w:rPr>
        <w:t xml:space="preserve">щорічно проводять їх інвентаризацію, </w:t>
      </w:r>
      <w:r w:rsidRPr="006A43DF">
        <w:rPr>
          <w:sz w:val="28"/>
          <w:szCs w:val="28"/>
        </w:rPr>
        <w:t>здійснюють облік та регулярну перевірку їх стану.</w:t>
      </w:r>
    </w:p>
    <w:p w:rsidR="00E512D5" w:rsidRPr="006A43DF" w:rsidRDefault="00E512D5" w:rsidP="00E512D5">
      <w:pPr>
        <w:pStyle w:val="aa"/>
        <w:shd w:val="clear" w:color="auto" w:fill="FFFFFF"/>
        <w:tabs>
          <w:tab w:val="left" w:pos="1134"/>
        </w:tabs>
        <w:spacing w:before="0" w:beforeAutospacing="0" w:after="0" w:afterAutospacing="0"/>
        <w:ind w:firstLine="709"/>
        <w:jc w:val="both"/>
        <w:rPr>
          <w:sz w:val="28"/>
          <w:szCs w:val="28"/>
        </w:rPr>
      </w:pPr>
      <w:r w:rsidRPr="006A43DF">
        <w:rPr>
          <w:sz w:val="28"/>
          <w:szCs w:val="28"/>
        </w:rPr>
        <w:t>2.</w:t>
      </w:r>
      <w:r w:rsidRPr="006A43DF">
        <w:rPr>
          <w:sz w:val="28"/>
          <w:szCs w:val="28"/>
        </w:rPr>
        <w:tab/>
        <w:t xml:space="preserve">Органи місцевого самоврядування та </w:t>
      </w:r>
      <w:proofErr w:type="spellStart"/>
      <w:r w:rsidRPr="006A43DF">
        <w:rPr>
          <w:sz w:val="28"/>
          <w:szCs w:val="28"/>
        </w:rPr>
        <w:t>балансоутримувачі</w:t>
      </w:r>
      <w:proofErr w:type="spellEnd"/>
      <w:r w:rsidRPr="006A43DF">
        <w:rPr>
          <w:sz w:val="28"/>
          <w:szCs w:val="28"/>
        </w:rPr>
        <w:t xml:space="preserve"> об’єктів нерухомого майна повинні забезпечити ефективний контроль за виконанням угод та договорів купівлі-продажу, оренди, передачі у користування та у відповідних випадках своєчасно ініціювати питання повернення майна в комунальну власність.</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77.</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Територіальної громади у межах повноважень, визначених законами України та цим Статутом, та з метою забезпечення потреб членів Територіальної громади у послугах, можуть створювати комунальні підприємства, установи, організації.</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Власником усіх комунальних суб’єктів господарювання є Територіальна громада в цілому.</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sz w:val="28"/>
          <w:szCs w:val="28"/>
        </w:rPr>
        <w:lastRenderedPageBreak/>
        <w:t>Комунальні суб’єкти господарювання як комерційного, так і некомерційного характеру здійснюють не заборонену законом та визначену статутами підприємств виробничу, науково-дослідницьку, комерційну та іншу діяльність з метою задоволення потреб та інтересів членів Територіальної громади, а також отримання прибутку.</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Статути (положення) комунальних суб’єктів господарювання затверджує та вносить до них зміни Рада. Вона приймає рішення у випадках порушення цих статутів (положень), визначає основні напрями діяльності комунальних підприємств, установ, організацій, порядок використання їхнього прибутку.</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Із керівником комунального підприємства, установи, організації міський голова укладає контракт. Рішення про звільнення керівників підприємств, установ, організацій (розірвання контракту) приймає міський голова. Керівник комунального підприємства, установи та організації щороку звітує на сесії Ради про виконання функціональних обов’язків, фінансово-господарську діяльність підприємства, збереження та ефективне використання майна.</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У разі встановлення розміру частки прибутку, яка зараховується до бюджету міської Громади, Рада керується принципом мінімального втручання у господарську діяльність комунального підприємства.</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Територіальної громади.</w:t>
      </w:r>
    </w:p>
    <w:p w:rsidR="00E512D5" w:rsidRPr="006A43DF" w:rsidRDefault="00E512D5" w:rsidP="007D0AF3">
      <w:pPr>
        <w:pStyle w:val="a5"/>
        <w:numPr>
          <w:ilvl w:val="0"/>
          <w:numId w:val="87"/>
        </w:numPr>
        <w:tabs>
          <w:tab w:val="left" w:pos="1134"/>
        </w:tabs>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за поданням міського голови, виконавчого комітету Ради може прийняти рішення про включення комунального підприємства до переліку підприємств, на які не поширюється законодавство про банкрутство.</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Таке рішення може бути прийняте лише у випадку виконання цим підприємством суспільно важливих для членів Територіальної громади функцій (виробництво продукції, надання послуг).</w:t>
      </w:r>
    </w:p>
    <w:p w:rsidR="00E512D5" w:rsidRPr="006A43DF" w:rsidRDefault="00E512D5" w:rsidP="007D0AF3">
      <w:pPr>
        <w:pStyle w:val="a5"/>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Комунальні підприємства, установи, організації зобов’язані оприлюднювати на </w:t>
      </w:r>
      <w:proofErr w:type="spellStart"/>
      <w:r w:rsidRPr="006A43DF">
        <w:rPr>
          <w:rFonts w:ascii="Times New Roman" w:hAnsi="Times New Roman" w:cs="Times New Roman"/>
          <w:bCs/>
          <w:sz w:val="28"/>
          <w:szCs w:val="28"/>
        </w:rPr>
        <w:t>веб-сайті</w:t>
      </w:r>
      <w:proofErr w:type="spellEnd"/>
      <w:r w:rsidRPr="006A43DF">
        <w:rPr>
          <w:rFonts w:ascii="Times New Roman" w:hAnsi="Times New Roman" w:cs="Times New Roman"/>
          <w:bCs/>
          <w:sz w:val="28"/>
          <w:szCs w:val="28"/>
        </w:rPr>
        <w:t xml:space="preserve"> Ради таку інформацію:</w:t>
      </w:r>
    </w:p>
    <w:p w:rsidR="00E512D5" w:rsidRPr="006A43DF" w:rsidRDefault="00E512D5" w:rsidP="007D0AF3">
      <w:pPr>
        <w:pStyle w:val="a5"/>
        <w:numPr>
          <w:ilvl w:val="1"/>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щорічно, але не пізніше 1 лютого наступного за звітним року фінансовий звіт та пояснювальну записку до нього;</w:t>
      </w:r>
    </w:p>
    <w:p w:rsidR="00E512D5" w:rsidRPr="006A43DF" w:rsidRDefault="00E512D5" w:rsidP="007D0AF3">
      <w:pPr>
        <w:pStyle w:val="a5"/>
        <w:numPr>
          <w:ilvl w:val="1"/>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за 10 днів до подачі на затвердження ради детальний розрахунок тарифів на житлово-комунальні послуги, що вони надають населенню, та їх обґрунтування;</w:t>
      </w:r>
    </w:p>
    <w:p w:rsidR="00E512D5" w:rsidRPr="006A43DF" w:rsidRDefault="00E512D5" w:rsidP="007D0AF3">
      <w:pPr>
        <w:pStyle w:val="a5"/>
        <w:numPr>
          <w:ilvl w:val="1"/>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щорічно штатний розпис; </w:t>
      </w:r>
    </w:p>
    <w:p w:rsidR="00E512D5" w:rsidRPr="006A43DF" w:rsidRDefault="00E512D5" w:rsidP="007D0AF3">
      <w:pPr>
        <w:pStyle w:val="a5"/>
        <w:numPr>
          <w:ilvl w:val="1"/>
          <w:numId w:val="9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щомісячно інформацію про вакантні посади.</w:t>
      </w:r>
    </w:p>
    <w:p w:rsidR="00E512D5" w:rsidRPr="006A43DF" w:rsidRDefault="00E512D5" w:rsidP="007D0AF3">
      <w:pPr>
        <w:pStyle w:val="a5"/>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Реорганізація або ліквідація комунального підприємства здійснюється за рішенням Ради.</w:t>
      </w:r>
    </w:p>
    <w:p w:rsidR="00E512D5" w:rsidRPr="006A43DF" w:rsidRDefault="00E512D5" w:rsidP="00E512D5">
      <w:pPr>
        <w:autoSpaceDE w:val="0"/>
        <w:autoSpaceDN w:val="0"/>
        <w:adjustRightInd w:val="0"/>
        <w:spacing w:after="0" w:line="240" w:lineRule="auto"/>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78.</w:t>
      </w:r>
    </w:p>
    <w:p w:rsidR="00E512D5" w:rsidRPr="006A43DF" w:rsidRDefault="00E512D5" w:rsidP="007D0AF3">
      <w:pPr>
        <w:pStyle w:val="a5"/>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Об’єкти права комунальної власності не можуть бути примусово відчужені у Територіальної громади і передані іншим суб’єктам права власності без згоди безпосередньо Територіальної громади або Ради.</w:t>
      </w:r>
    </w:p>
    <w:p w:rsidR="00E512D5" w:rsidRPr="006A43DF" w:rsidRDefault="00E512D5" w:rsidP="007D0AF3">
      <w:pPr>
        <w:pStyle w:val="a5"/>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Фізичні та юридичні особи несуть відповідальність за збитки, заподіяні об’єктам права комунальної власності.</w:t>
      </w:r>
    </w:p>
    <w:p w:rsidR="00E512D5" w:rsidRPr="006A43DF" w:rsidRDefault="00E512D5" w:rsidP="007D0AF3">
      <w:pPr>
        <w:pStyle w:val="a5"/>
        <w:numPr>
          <w:ilvl w:val="0"/>
          <w:numId w:val="9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Органи місцевого самоврядування Територіальної громади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25. Фінансова основа Територіальної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79.</w:t>
      </w:r>
    </w:p>
    <w:p w:rsidR="00E512D5" w:rsidRPr="006A43DF" w:rsidRDefault="00E512D5" w:rsidP="007D0AF3">
      <w:pPr>
        <w:pStyle w:val="a5"/>
        <w:numPr>
          <w:ilvl w:val="0"/>
          <w:numId w:val="9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Фінансовою основою Територіальної громади є сукупність місцевих фінансових ресурсів, за допомогою яких забезпечується реалізація власних завдань та функцій місцевого самоврядування, а також виконання делегованих повноважень на території Громади.</w:t>
      </w:r>
    </w:p>
    <w:p w:rsidR="00E512D5" w:rsidRPr="006A43DF" w:rsidRDefault="00E512D5" w:rsidP="007D0AF3">
      <w:pPr>
        <w:pStyle w:val="a5"/>
        <w:numPr>
          <w:ilvl w:val="0"/>
          <w:numId w:val="9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Фінансову основу місцевого самоврядування Територіальної громади складають:</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1)</w:t>
      </w:r>
      <w:r w:rsidRPr="006A43DF">
        <w:rPr>
          <w:rFonts w:ascii="Times New Roman" w:hAnsi="Times New Roman" w:cs="Times New Roman"/>
          <w:bCs/>
          <w:sz w:val="28"/>
          <w:szCs w:val="28"/>
        </w:rPr>
        <w:tab/>
        <w:t>кошти бюджету міської Громади, у тому числі:</w:t>
      </w:r>
    </w:p>
    <w:p w:rsidR="00E512D5" w:rsidRPr="006A43DF" w:rsidRDefault="00E512D5" w:rsidP="007D0AF3">
      <w:pPr>
        <w:pStyle w:val="a5"/>
        <w:numPr>
          <w:ilvl w:val="0"/>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надходження від податків та зборів, визначених бюджетним законодавством України;</w:t>
      </w:r>
    </w:p>
    <w:p w:rsidR="00E512D5" w:rsidRPr="006A43DF" w:rsidRDefault="00E512D5" w:rsidP="007D0AF3">
      <w:pPr>
        <w:pStyle w:val="a5"/>
        <w:numPr>
          <w:ilvl w:val="0"/>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кошти, отримані від приватизації об’єктів комунальної власності Територіальної громади та продажу земельних ділянок, інших об’єктів комунальної власності;</w:t>
      </w:r>
    </w:p>
    <w:p w:rsidR="00E512D5" w:rsidRPr="006A43DF" w:rsidRDefault="00E512D5" w:rsidP="007D0AF3">
      <w:pPr>
        <w:pStyle w:val="a5"/>
        <w:numPr>
          <w:ilvl w:val="0"/>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трансфертні надходження до бюджету міської Громади, передані Територіальній громаді відповідно до чинного законодавства України;</w:t>
      </w:r>
    </w:p>
    <w:p w:rsidR="00E512D5" w:rsidRPr="006A43DF" w:rsidRDefault="00E512D5" w:rsidP="007D0AF3">
      <w:pPr>
        <w:pStyle w:val="a5"/>
        <w:numPr>
          <w:ilvl w:val="0"/>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кошти, отримані від діяльності на фондовому ринку, від розміщення цінних паперів і позик;</w:t>
      </w:r>
    </w:p>
    <w:p w:rsidR="00E512D5" w:rsidRPr="006A43DF" w:rsidRDefault="00E512D5" w:rsidP="007D0AF3">
      <w:pPr>
        <w:pStyle w:val="a5"/>
        <w:numPr>
          <w:ilvl w:val="0"/>
          <w:numId w:val="9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інші надходження;</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2)</w:t>
      </w:r>
      <w:r w:rsidRPr="006A43DF">
        <w:rPr>
          <w:rFonts w:ascii="Times New Roman" w:hAnsi="Times New Roman" w:cs="Times New Roman"/>
          <w:bCs/>
          <w:sz w:val="28"/>
          <w:szCs w:val="28"/>
        </w:rPr>
        <w:tab/>
        <w:t>кошти підприємств, установ і організацій, що перебувають у комунальній власності Територіальної громади, у тому числі розміщених за межами Територіальної громади;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w:t>
      </w:r>
      <w:r w:rsidRPr="006A43DF">
        <w:rPr>
          <w:rFonts w:ascii="Times New Roman" w:hAnsi="Times New Roman" w:cs="Times New Roman"/>
          <w:bCs/>
          <w:sz w:val="28"/>
          <w:szCs w:val="28"/>
        </w:rPr>
        <w:tab/>
        <w:t>доходи від корпоративних прав підприємств, установ та організацій, засновником яких є Рада;</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4)</w:t>
      </w:r>
      <w:r w:rsidRPr="006A43DF">
        <w:rPr>
          <w:rFonts w:ascii="Times New Roman" w:hAnsi="Times New Roman" w:cs="Times New Roman"/>
          <w:bCs/>
          <w:sz w:val="28"/>
          <w:szCs w:val="28"/>
        </w:rPr>
        <w:tab/>
        <w:t>інші фінансові ресурси.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w:t>
      </w:r>
      <w:r w:rsidRPr="006A43DF">
        <w:rPr>
          <w:rFonts w:ascii="Times New Roman" w:hAnsi="Times New Roman" w:cs="Times New Roman"/>
          <w:bCs/>
          <w:sz w:val="28"/>
          <w:szCs w:val="28"/>
        </w:rPr>
        <w:tab/>
        <w:t>Рада в межах, визначених законодавством, може створювати комунальні банки та інші фінансово-кредитні установи, виступати гарантом кредитів підприємств, установ та організацій, які належать до комунальної власності Територіальної громади, розміщувати кошти, що належать Територіальній громаді, в банках, інших суб’єктів права власності.</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4.</w:t>
      </w:r>
      <w:r w:rsidRPr="006A43DF">
        <w:rPr>
          <w:rFonts w:ascii="Times New Roman" w:hAnsi="Times New Roman" w:cs="Times New Roman"/>
          <w:bCs/>
          <w:sz w:val="28"/>
          <w:szCs w:val="28"/>
        </w:rPr>
        <w:tab/>
        <w:t>Територіальна громада може об’єднувати на договірних засадах свої фінансові ресурси з фінансовими ресурсами інших територіальних громад та з державними фінансовими ресурсами з метою спільного фінансування місцевих, регіональних або загальнодержавних програм, що реалізуються на території Громади. Рішення про участь Територіальної громади у спільному фінансуванні місцевих, регіональних або загальнодержавних програм приймається лише на підставі експертного висновку, проведеного відповідними виконавчими органами Ради, про реальні вигоди членів Територіальної громади від реалізації даних програм.</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5.</w:t>
      </w:r>
      <w:r w:rsidRPr="006A43DF">
        <w:rPr>
          <w:rFonts w:ascii="Times New Roman" w:hAnsi="Times New Roman" w:cs="Times New Roman"/>
          <w:bCs/>
          <w:sz w:val="28"/>
          <w:szCs w:val="28"/>
        </w:rPr>
        <w:tab/>
        <w:t xml:space="preserve">З метою залучення додаткових фінансових ресурсів для реалізації проектів соціальної, культурно-духовної, оздоровчої, екологічної спрямованості, а також для вирішення актуальних проблем розвитку Територіальної громади та її </w:t>
      </w:r>
      <w:r w:rsidRPr="006A43DF">
        <w:rPr>
          <w:rFonts w:ascii="Times New Roman" w:hAnsi="Times New Roman" w:cs="Times New Roman"/>
          <w:bCs/>
          <w:sz w:val="28"/>
          <w:szCs w:val="28"/>
        </w:rPr>
        <w:lastRenderedPageBreak/>
        <w:t>населених пунктів органи місцевого самоврядування сприяють благодійності на користь Територіальної громади.</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6.</w:t>
      </w:r>
      <w:r w:rsidRPr="006A43DF">
        <w:rPr>
          <w:rFonts w:ascii="Times New Roman" w:hAnsi="Times New Roman" w:cs="Times New Roman"/>
          <w:bCs/>
          <w:sz w:val="28"/>
          <w:szCs w:val="28"/>
        </w:rPr>
        <w:tab/>
        <w:t>Будь-яка фінансова діяльність органів місцевого самоврядування Територіальної громади є відкритою і доступною для громадського контролю в установленому законом і цим Статутом порядку.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80.</w:t>
      </w:r>
    </w:p>
    <w:p w:rsidR="00E512D5" w:rsidRPr="006A43DF" w:rsidRDefault="00E512D5" w:rsidP="007D0AF3">
      <w:pPr>
        <w:pStyle w:val="a5"/>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складання, розгляду, затвердження, виконання та звітності бюджету міської Громади встановлюється бюджетним законодавством України.</w:t>
      </w:r>
    </w:p>
    <w:p w:rsidR="00E512D5" w:rsidRPr="006A43DF" w:rsidRDefault="00E512D5" w:rsidP="007D0AF3">
      <w:pPr>
        <w:pStyle w:val="a5"/>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про бюджету міської Громади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розміщується на </w:t>
      </w:r>
      <w:proofErr w:type="spellStart"/>
      <w:r w:rsidRPr="006A43DF">
        <w:rPr>
          <w:rFonts w:ascii="Times New Roman" w:hAnsi="Times New Roman" w:cs="Times New Roman"/>
          <w:bCs/>
          <w:sz w:val="28"/>
          <w:szCs w:val="28"/>
        </w:rPr>
        <w:t>веб-сайті</w:t>
      </w:r>
      <w:proofErr w:type="spellEnd"/>
      <w:r w:rsidRPr="006A43DF">
        <w:rPr>
          <w:rFonts w:ascii="Times New Roman" w:hAnsi="Times New Roman" w:cs="Times New Roman"/>
          <w:bCs/>
          <w:sz w:val="28"/>
          <w:szCs w:val="28"/>
        </w:rPr>
        <w:t xml:space="preserve"> Територіальної громади для загального доступу.</w:t>
      </w:r>
    </w:p>
    <w:p w:rsidR="00E512D5" w:rsidRPr="006A43DF" w:rsidRDefault="00E512D5" w:rsidP="007D0AF3">
      <w:pPr>
        <w:pStyle w:val="a5"/>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Виконання бюджету міської Громади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забезпечують виконавчі органи Ради. Кошти бюджету міської Громади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спрямовуються на утримання об’єктів бюджетної сфери, органів місцевого самоврядування Територіальної громади, комунальних служб, соціального обслуговування членів Територіальної громади, сплати видатків по місцевих позиках тощо.</w:t>
      </w:r>
    </w:p>
    <w:p w:rsidR="00E512D5" w:rsidRPr="006A43DF" w:rsidRDefault="00E512D5" w:rsidP="007D0AF3">
      <w:pPr>
        <w:pStyle w:val="a5"/>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Кошти бюджету розвитку спрямовуються на реалізацію програм соціально-економічного та культурного розвитку громади та її населених пунктів відповідно до напрямів інвестиційної та інноваційної діяльності, а також на фінансування інших видатків, пов’язаних із соціально-економічним розвитком громади.</w:t>
      </w:r>
    </w:p>
    <w:p w:rsidR="00E512D5" w:rsidRPr="006A43DF" w:rsidRDefault="00E512D5" w:rsidP="007D0AF3">
      <w:pPr>
        <w:pStyle w:val="a5"/>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Голова забезпечує оприлюднення звіту про виконання бюджету міської Громади не пізніше 1 березня року, що настає за звітним на </w:t>
      </w:r>
      <w:proofErr w:type="spellStart"/>
      <w:r w:rsidRPr="006A43DF">
        <w:rPr>
          <w:rFonts w:ascii="Times New Roman" w:hAnsi="Times New Roman" w:cs="Times New Roman"/>
          <w:bCs/>
          <w:sz w:val="28"/>
          <w:szCs w:val="28"/>
        </w:rPr>
        <w:t>веб-сайті</w:t>
      </w:r>
      <w:proofErr w:type="spellEnd"/>
      <w:r w:rsidRPr="006A43DF">
        <w:rPr>
          <w:rFonts w:ascii="Times New Roman" w:hAnsi="Times New Roman" w:cs="Times New Roman"/>
          <w:bCs/>
          <w:sz w:val="28"/>
          <w:szCs w:val="28"/>
        </w:rPr>
        <w:t xml:space="preserve"> Територіальної громади та у засобах масової інформації.</w:t>
      </w:r>
    </w:p>
    <w:p w:rsidR="00E512D5" w:rsidRPr="006A43DF" w:rsidRDefault="00E512D5" w:rsidP="007D0AF3">
      <w:pPr>
        <w:pStyle w:val="a5"/>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має право здійснювати внутрішні та зовнішні запозичення до бюджету міської Громади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відповідно до законодавства України, зокрема можуть здійснюватися у формі укладених договорів позики (кредитних договорів).</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Право на здійснення місцевих запозичень у межах, визначених рішенням про бюджет міської Громади, належить Територій громаді в особі керівника місцевого фінансового органі за дорученням Ради.</w:t>
      </w:r>
    </w:p>
    <w:p w:rsidR="00E512D5" w:rsidRPr="006A43DF" w:rsidRDefault="00E512D5" w:rsidP="007D0AF3">
      <w:pPr>
        <w:pStyle w:val="a5"/>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місцевого самоврядування Територіальної громади зобов’язані вести активну роботу з відстоювання її інтересів при розробці проектів загальнодержавних, регіональних програм соціально-економічного, культурного розвитку, що реалізуються на території Громади.</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81.</w:t>
      </w:r>
    </w:p>
    <w:p w:rsidR="00E512D5" w:rsidRPr="006A43DF" w:rsidRDefault="00E512D5" w:rsidP="007D0AF3">
      <w:pPr>
        <w:pStyle w:val="a5"/>
        <w:numPr>
          <w:ilvl w:val="0"/>
          <w:numId w:val="10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Рада у межах повноважень визначених законодавством України, встановлює перелік та ставки місцевих податків і зборів – обов’язкових постійних платежів до бюджету міської Громади, що здійснюють фізичні та юридичні особи на території Громади відповідно до переліку і в межах граничних розмірів ставок, установлених законодавством України. У випадку, коли Рада не прийняла рішення щодо зміни переліку місцевих податків і зборів, їхніх ставок, залишається чинним попередньо прийняте рішення, що затверджує перелік місцевих податків і зборів та їхні ставки.</w:t>
      </w:r>
    </w:p>
    <w:p w:rsidR="00E512D5" w:rsidRPr="006A43DF" w:rsidRDefault="00E512D5" w:rsidP="007D0AF3">
      <w:pPr>
        <w:pStyle w:val="a5"/>
        <w:numPr>
          <w:ilvl w:val="0"/>
          <w:numId w:val="10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Рішення Ради в сфері місцевих податків і зборів базуються на таких принципах:</w:t>
      </w:r>
    </w:p>
    <w:p w:rsidR="00E512D5" w:rsidRPr="006A43DF" w:rsidRDefault="00E512D5" w:rsidP="007D0AF3">
      <w:pPr>
        <w:pStyle w:val="a5"/>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lastRenderedPageBreak/>
        <w:t xml:space="preserve">забезпечення стабільних надходжень до бюджету міської </w:t>
      </w:r>
      <w:proofErr w:type="spellStart"/>
      <w:r w:rsidRPr="006A43DF">
        <w:rPr>
          <w:rFonts w:ascii="Times New Roman" w:hAnsi="Times New Roman" w:cs="Times New Roman"/>
          <w:bCs/>
          <w:sz w:val="28"/>
          <w:szCs w:val="28"/>
        </w:rPr>
        <w:t>Громадидля</w:t>
      </w:r>
      <w:proofErr w:type="spellEnd"/>
      <w:r w:rsidRPr="006A43DF">
        <w:rPr>
          <w:rFonts w:ascii="Times New Roman" w:hAnsi="Times New Roman" w:cs="Times New Roman"/>
          <w:bCs/>
          <w:sz w:val="28"/>
          <w:szCs w:val="28"/>
        </w:rPr>
        <w:t xml:space="preserve"> виконання завдань та повноважень місцевого самоврядування;</w:t>
      </w:r>
    </w:p>
    <w:p w:rsidR="00E512D5" w:rsidRPr="006A43DF" w:rsidRDefault="00E512D5" w:rsidP="007D0AF3">
      <w:pPr>
        <w:pStyle w:val="a5"/>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створення сприятливих умов для ведення бізнесу на території Громади, зацікавленості суб’єктів господарювання у підвищенні його ефективності;</w:t>
      </w:r>
    </w:p>
    <w:p w:rsidR="00E512D5" w:rsidRPr="006A43DF" w:rsidRDefault="00E512D5" w:rsidP="007D0AF3">
      <w:pPr>
        <w:pStyle w:val="a5"/>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врахування економічного та соціального стану платників місцевих податків і зборів;</w:t>
      </w:r>
    </w:p>
    <w:p w:rsidR="00E512D5" w:rsidRPr="006A43DF" w:rsidRDefault="00E512D5" w:rsidP="007D0AF3">
      <w:pPr>
        <w:pStyle w:val="a5"/>
        <w:numPr>
          <w:ilvl w:val="0"/>
          <w:numId w:val="101"/>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відповідності витрат на адміністрування податків і зборів доходам, які вони приносять.</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3.</w:t>
      </w:r>
      <w:r w:rsidRPr="006A43DF">
        <w:rPr>
          <w:rFonts w:ascii="Times New Roman" w:hAnsi="Times New Roman" w:cs="Times New Roman"/>
          <w:bCs/>
          <w:sz w:val="28"/>
          <w:szCs w:val="28"/>
        </w:rPr>
        <w:tab/>
        <w:t>Сплачені платниками надміру суми місцевих податків і зборів зараховуються в рахунок майбутніх платежів платників податків і зборів.</w:t>
      </w:r>
    </w:p>
    <w:p w:rsidR="00E512D5" w:rsidRPr="006A43DF" w:rsidRDefault="00E512D5" w:rsidP="00E512D5">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6A43DF">
        <w:rPr>
          <w:rFonts w:ascii="Times New Roman" w:hAnsi="Times New Roman" w:cs="Times New Roman"/>
          <w:bCs/>
          <w:sz w:val="28"/>
          <w:szCs w:val="28"/>
        </w:rPr>
        <w:t>4.</w:t>
      </w:r>
      <w:r w:rsidRPr="006A43DF">
        <w:rPr>
          <w:rFonts w:ascii="Times New Roman" w:hAnsi="Times New Roman" w:cs="Times New Roman"/>
          <w:bCs/>
          <w:sz w:val="28"/>
          <w:szCs w:val="28"/>
        </w:rPr>
        <w:tab/>
        <w:t>Рада може надавати окремим категоріям юридичних та фізичних осіб пільги зі сплати місцевих податків і зборів відповідно до норм законодавства.</w:t>
      </w:r>
    </w:p>
    <w:p w:rsidR="00E512D5" w:rsidRPr="006A43DF" w:rsidRDefault="00E512D5" w:rsidP="00E512D5"/>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 xml:space="preserve">РОЗДІЛ ІV. ВІДПОВІДАЛЬНІСТЬ ОРГАНІВ МІСЦЕВОГО САМОВРЯДУВАННЯ ТА ЇХНІХ ПОСАДОВИХ ОСІБ. </w:t>
      </w: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КОНТРОЛЬ ТЕРИТОРІАЛЬНОЇ ГРОМАДИ ЗА ДІЯЛЬНІСТЮ ОРГАНІВ МІСЦЕВОГО САМОВРЯДУВАННЯ ТА ЇХ ПОСАДОВИХ ОСІБ</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26. Підстави та види відповідальності органів місцевого самоврядування</w:t>
      </w:r>
      <w:r w:rsidR="009A5DB0"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та їхніх посадових осіб, органів самоорганізації населення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82.</w:t>
      </w:r>
    </w:p>
    <w:p w:rsidR="00E512D5" w:rsidRPr="006A43DF" w:rsidRDefault="00E512D5" w:rsidP="007D0AF3">
      <w:pPr>
        <w:pStyle w:val="a5"/>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Органи та посадові особи місцевого самоврядування Територіальної громади,органи самоорганізації населення, дозвіл на утворення яких надала Рада несуть</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відповідальність за свою діяльність перед Територіальною громадою, державою,юридичними і фізичними особами. Підстави, види і порядок їх відповідальності</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визначаються Конституцією та законами України, цим Статутом.</w:t>
      </w:r>
    </w:p>
    <w:p w:rsidR="00E512D5" w:rsidRPr="006A43DF" w:rsidRDefault="00E512D5" w:rsidP="007D0AF3">
      <w:pPr>
        <w:pStyle w:val="a5"/>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Територіальна громада у будь-який час може достроково припинити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повноваження органів та посадових осіб місцевого самоврядування Територіальної</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якщо вони порушують Конституцію або закони України, обмежують права</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і свободи громадян, не забезпечують здійснення наданих їм законом повноважень.</w:t>
      </w:r>
    </w:p>
    <w:p w:rsidR="00E512D5" w:rsidRPr="006A43DF" w:rsidRDefault="00E512D5" w:rsidP="007D0AF3">
      <w:pPr>
        <w:pStyle w:val="a5"/>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 xml:space="preserve">У разі порушення Конституції та законів України, цього Статуту, </w:t>
      </w:r>
      <w:r w:rsidRPr="006A43DF">
        <w:rPr>
          <w:rFonts w:ascii="Times New Roman" w:hAnsi="Times New Roman" w:cs="Times New Roman"/>
          <w:sz w:val="28"/>
          <w:szCs w:val="28"/>
          <w:shd w:val="clear" w:color="auto" w:fill="FFFFFF"/>
        </w:rPr>
        <w:t>Порядку організації роботи старости</w:t>
      </w:r>
      <w:r w:rsidRPr="006A43DF">
        <w:rPr>
          <w:rFonts w:ascii="Times New Roman" w:hAnsi="Times New Roman" w:cs="Times New Roman"/>
          <w:bCs/>
          <w:sz w:val="28"/>
          <w:szCs w:val="28"/>
        </w:rPr>
        <w:t>, незабезпечення здійснення наданих йому повноважень, повноваження старости можуть бути достроково припинені у порядку та за наявності підстав, передбачених законом.</w:t>
      </w:r>
    </w:p>
    <w:p w:rsidR="00E512D5" w:rsidRPr="006A43DF" w:rsidRDefault="00E512D5" w:rsidP="007D0AF3">
      <w:pPr>
        <w:pStyle w:val="a5"/>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Порядок і випадки дострокового припинення повноважень органів та посадових</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осіб місцевого самоврядування Територіальною громадою та</w:t>
      </w:r>
      <w:r w:rsidR="009A5DB0" w:rsidRPr="006A43DF">
        <w:rPr>
          <w:rFonts w:ascii="Times New Roman" w:hAnsi="Times New Roman" w:cs="Times New Roman"/>
          <w:bCs/>
          <w:sz w:val="28"/>
          <w:szCs w:val="28"/>
        </w:rPr>
        <w:t xml:space="preserve"> </w:t>
      </w:r>
      <w:proofErr w:type="spellStart"/>
      <w:r w:rsidRPr="006A43DF">
        <w:rPr>
          <w:rFonts w:ascii="Times New Roman" w:hAnsi="Times New Roman" w:cs="Times New Roman"/>
          <w:bCs/>
          <w:sz w:val="28"/>
          <w:szCs w:val="28"/>
        </w:rPr>
        <w:t>старостинськими</w:t>
      </w:r>
      <w:proofErr w:type="spellEnd"/>
      <w:r w:rsidRPr="006A43DF">
        <w:rPr>
          <w:rFonts w:ascii="Times New Roman" w:hAnsi="Times New Roman" w:cs="Times New Roman"/>
          <w:bCs/>
          <w:sz w:val="28"/>
          <w:szCs w:val="28"/>
        </w:rPr>
        <w:t xml:space="preserve"> </w:t>
      </w:r>
      <w:r w:rsidR="009A5DB0" w:rsidRPr="006A43DF">
        <w:rPr>
          <w:rFonts w:ascii="Times New Roman" w:hAnsi="Times New Roman" w:cs="Times New Roman"/>
          <w:bCs/>
          <w:sz w:val="28"/>
          <w:szCs w:val="28"/>
        </w:rPr>
        <w:t>округами ви</w:t>
      </w:r>
      <w:r w:rsidRPr="006A43DF">
        <w:rPr>
          <w:rFonts w:ascii="Times New Roman" w:hAnsi="Times New Roman" w:cs="Times New Roman"/>
          <w:bCs/>
          <w:sz w:val="28"/>
          <w:szCs w:val="28"/>
        </w:rPr>
        <w:t>значаються законами України та цим Статутом.</w:t>
      </w:r>
    </w:p>
    <w:p w:rsidR="00E512D5" w:rsidRPr="006A43DF" w:rsidRDefault="00E512D5" w:rsidP="007D0AF3">
      <w:pPr>
        <w:pStyle w:val="a5"/>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Повноваження органу самоорганізації населення у разі невиконання рішень</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Ради, її виконавчого комітету достроково припиняються за рішенням Ради. У разі</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невиконання органом самоорганізації населення рішень зборів (конференції) членів</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рішення про дострокове припинення його повноважень</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приймають збори (конференція) жителів за місцем проживання. У разі порушення</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 xml:space="preserve">органом самоорганізації населення Конституції і </w:t>
      </w:r>
      <w:r w:rsidRPr="006A43DF">
        <w:rPr>
          <w:rFonts w:ascii="Times New Roman" w:hAnsi="Times New Roman" w:cs="Times New Roman"/>
          <w:bCs/>
          <w:sz w:val="28"/>
          <w:szCs w:val="28"/>
        </w:rPr>
        <w:lastRenderedPageBreak/>
        <w:t>законів України, інших актів</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законодавства його повноваження припиняються достроково за рішенням суду.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83.</w:t>
      </w:r>
    </w:p>
    <w:p w:rsidR="00E512D5" w:rsidRPr="006A43DF" w:rsidRDefault="00E512D5" w:rsidP="007D0AF3">
      <w:pPr>
        <w:pStyle w:val="a5"/>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Шкода, заподіяна юридичним і фізичним особам в результаті неправомірних</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рішень, дій або бездіяльності органів місцевого самоврядування Територіальної</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 відшкодовується за рахунок коштів бюджету міської Громади, а в результаті неправомірних рішень, дій або бездіяльності посадових</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осіб місцевого самоврядування Територіальної громади – за рахунок їх власних</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коштів у порядку, встановленому законом.</w:t>
      </w:r>
    </w:p>
    <w:p w:rsidR="00E512D5" w:rsidRPr="006A43DF" w:rsidRDefault="00E512D5" w:rsidP="007D0AF3">
      <w:pPr>
        <w:pStyle w:val="a5"/>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Спори про поновлення порушених прав юридичних і фізичних осіб, що</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виникають у результаті рішень, дій чи бездіяльності органів або посадових осіб</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місцевого самоврядування Територіальної громади, вирішуються в судовому</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порядку.</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Глава 27. Форми громадського контролю за діяльністю органів місцевого</w:t>
      </w:r>
      <w:r w:rsidR="009A5DB0" w:rsidRPr="006A43DF">
        <w:rPr>
          <w:rFonts w:ascii="Times New Roman" w:hAnsi="Times New Roman" w:cs="Times New Roman"/>
          <w:b/>
          <w:bCs/>
          <w:sz w:val="28"/>
          <w:szCs w:val="28"/>
        </w:rPr>
        <w:t xml:space="preserve"> </w:t>
      </w:r>
      <w:r w:rsidRPr="006A43DF">
        <w:rPr>
          <w:rFonts w:ascii="Times New Roman" w:hAnsi="Times New Roman" w:cs="Times New Roman"/>
          <w:b/>
          <w:bCs/>
          <w:sz w:val="28"/>
          <w:szCs w:val="28"/>
        </w:rPr>
        <w:t>самоврядування та їхніх посадових осіб, органів самоорганізації населення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
          <w:bCs/>
          <w:sz w:val="28"/>
          <w:szCs w:val="28"/>
        </w:rPr>
      </w:pPr>
      <w:r w:rsidRPr="006A43DF">
        <w:rPr>
          <w:rFonts w:ascii="Times New Roman" w:hAnsi="Times New Roman" w:cs="Times New Roman"/>
          <w:b/>
          <w:bCs/>
          <w:sz w:val="28"/>
          <w:szCs w:val="28"/>
        </w:rPr>
        <w:t>Стаття 84.</w:t>
      </w:r>
    </w:p>
    <w:p w:rsidR="00E512D5" w:rsidRPr="006A43DF" w:rsidRDefault="00E512D5" w:rsidP="007D0AF3">
      <w:pPr>
        <w:pStyle w:val="a5"/>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Громадський контроль за діяльністю органів місцевого самоврядування та</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їхніх посадових осіб, за діяльністю органів самоорганізації населення здійснюють</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громадські організації, що діють на території Громади чи безпосередньо члени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Територіальної громади (далі - суб’єкти громадського контролю).</w:t>
      </w:r>
    </w:p>
    <w:p w:rsidR="00E512D5" w:rsidRPr="006A43DF" w:rsidRDefault="00E512D5" w:rsidP="007D0AF3">
      <w:pPr>
        <w:pStyle w:val="a5"/>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Суб’єкти громадського контролю можуть використовувати такі способи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контролю:</w:t>
      </w:r>
    </w:p>
    <w:p w:rsidR="00E512D5" w:rsidRPr="006A43DF" w:rsidRDefault="00E512D5" w:rsidP="007D0AF3">
      <w:pPr>
        <w:pStyle w:val="a5"/>
        <w:numPr>
          <w:ilvl w:val="1"/>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аналіз інформації, що має знаходитися у відкритому доступі, згідно норм</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законодавства України та цього Статуту;</w:t>
      </w:r>
    </w:p>
    <w:p w:rsidR="00E512D5" w:rsidRPr="006A43DF" w:rsidRDefault="00E512D5" w:rsidP="007D0AF3">
      <w:pPr>
        <w:pStyle w:val="a5"/>
        <w:numPr>
          <w:ilvl w:val="1"/>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надсилання до органів місцевого самоврядування Територіальної громади та</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їхніх посадових осіб, органів самоорганізації населення інформаційних запитів щодо їхньої діяльності;</w:t>
      </w:r>
    </w:p>
    <w:p w:rsidR="00E512D5" w:rsidRPr="006A43DF" w:rsidRDefault="00E512D5" w:rsidP="007D0AF3">
      <w:pPr>
        <w:pStyle w:val="a5"/>
        <w:numPr>
          <w:ilvl w:val="1"/>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ініціювання звіту будь-якого представника органів місцевого самоврядування,органів самоорганізації населення на зборах (конференції) членів Територіальної</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громади;</w:t>
      </w:r>
    </w:p>
    <w:p w:rsidR="00E512D5" w:rsidRPr="006A43DF" w:rsidRDefault="00E512D5" w:rsidP="007D0AF3">
      <w:pPr>
        <w:pStyle w:val="a5"/>
        <w:numPr>
          <w:ilvl w:val="1"/>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ініціювання та проведення громадських слухань;</w:t>
      </w:r>
    </w:p>
    <w:p w:rsidR="00E512D5" w:rsidRPr="006A43DF" w:rsidRDefault="00E512D5" w:rsidP="007D0AF3">
      <w:pPr>
        <w:pStyle w:val="a5"/>
        <w:numPr>
          <w:ilvl w:val="1"/>
          <w:numId w:val="9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здійснення інших незаборонених законом контрольних заходів.</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E512D5">
      <w:pPr>
        <w:autoSpaceDE w:val="0"/>
        <w:autoSpaceDN w:val="0"/>
        <w:adjustRightInd w:val="0"/>
        <w:spacing w:after="0" w:line="240" w:lineRule="auto"/>
        <w:ind w:firstLine="709"/>
        <w:jc w:val="center"/>
        <w:rPr>
          <w:rFonts w:ascii="Times New Roman" w:hAnsi="Times New Roman" w:cs="Times New Roman"/>
          <w:b/>
          <w:bCs/>
          <w:sz w:val="28"/>
          <w:szCs w:val="28"/>
        </w:rPr>
      </w:pPr>
      <w:r w:rsidRPr="006A43DF">
        <w:rPr>
          <w:rFonts w:ascii="Times New Roman" w:hAnsi="Times New Roman" w:cs="Times New Roman"/>
          <w:b/>
          <w:bCs/>
          <w:sz w:val="28"/>
          <w:szCs w:val="28"/>
        </w:rPr>
        <w:t>РОЗДІЛ V. ПРИКІНЦЕВІ ПОЛОЖЕННЯ</w:t>
      </w:r>
    </w:p>
    <w:p w:rsidR="00E512D5" w:rsidRPr="006A43DF" w:rsidRDefault="00E512D5" w:rsidP="00E512D5">
      <w:pPr>
        <w:autoSpaceDE w:val="0"/>
        <w:autoSpaceDN w:val="0"/>
        <w:adjustRightInd w:val="0"/>
        <w:spacing w:after="0" w:line="240" w:lineRule="auto"/>
        <w:ind w:firstLine="709"/>
        <w:jc w:val="both"/>
        <w:rPr>
          <w:rFonts w:ascii="Times New Roman" w:hAnsi="Times New Roman" w:cs="Times New Roman"/>
          <w:bCs/>
          <w:sz w:val="28"/>
          <w:szCs w:val="28"/>
        </w:rPr>
      </w:pPr>
    </w:p>
    <w:p w:rsidR="00E512D5" w:rsidRPr="006A43DF" w:rsidRDefault="00E512D5" w:rsidP="007D0AF3">
      <w:pPr>
        <w:pStyle w:val="a5"/>
        <w:numPr>
          <w:ilvl w:val="0"/>
          <w:numId w:val="9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Статут Територіальної громади прийнято рішенням Переяславської міської ради</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від «____» _______ 2021 року № _____________.</w:t>
      </w:r>
    </w:p>
    <w:p w:rsidR="00E512D5" w:rsidRPr="006A43DF" w:rsidRDefault="00E512D5" w:rsidP="007D0AF3">
      <w:pPr>
        <w:pStyle w:val="a5"/>
        <w:numPr>
          <w:ilvl w:val="0"/>
          <w:numId w:val="9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Статут є постійно діючим актом та не підлягає перезатвердженню новообраним</w:t>
      </w:r>
      <w:r w:rsidR="009A5DB0" w:rsidRPr="006A43DF">
        <w:rPr>
          <w:rFonts w:ascii="Times New Roman" w:hAnsi="Times New Roman" w:cs="Times New Roman"/>
          <w:bCs/>
          <w:sz w:val="28"/>
          <w:szCs w:val="28"/>
        </w:rPr>
        <w:t xml:space="preserve"> </w:t>
      </w:r>
      <w:r w:rsidRPr="006A43DF">
        <w:rPr>
          <w:rFonts w:ascii="Times New Roman" w:hAnsi="Times New Roman" w:cs="Times New Roman"/>
          <w:bCs/>
          <w:sz w:val="28"/>
          <w:szCs w:val="28"/>
        </w:rPr>
        <w:t>складом Ради.</w:t>
      </w:r>
    </w:p>
    <w:p w:rsidR="00E512D5" w:rsidRPr="006A43DF" w:rsidRDefault="00E512D5" w:rsidP="00283452">
      <w:pPr>
        <w:pStyle w:val="a5"/>
        <w:numPr>
          <w:ilvl w:val="0"/>
          <w:numId w:val="9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6A43DF">
        <w:rPr>
          <w:rFonts w:ascii="Times New Roman" w:hAnsi="Times New Roman" w:cs="Times New Roman"/>
          <w:bCs/>
          <w:sz w:val="28"/>
          <w:szCs w:val="28"/>
        </w:rPr>
        <w:t>Статут набуває чинності з моменту реєстрації.</w:t>
      </w:r>
    </w:p>
    <w:sectPr w:rsidR="00E512D5" w:rsidRPr="006A43DF" w:rsidSect="00106B51">
      <w:pgSz w:w="11906" w:h="16838"/>
      <w:pgMar w:top="709" w:right="566"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501"/>
    <w:multiLevelType w:val="hybridMultilevel"/>
    <w:tmpl w:val="590EF95E"/>
    <w:lvl w:ilvl="0" w:tplc="487E9C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35C19E8"/>
    <w:multiLevelType w:val="hybridMultilevel"/>
    <w:tmpl w:val="A158370C"/>
    <w:lvl w:ilvl="0" w:tplc="4CB656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4032028"/>
    <w:multiLevelType w:val="hybridMultilevel"/>
    <w:tmpl w:val="314E025A"/>
    <w:lvl w:ilvl="0" w:tplc="490CA9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49B640E"/>
    <w:multiLevelType w:val="hybridMultilevel"/>
    <w:tmpl w:val="737A8A6A"/>
    <w:lvl w:ilvl="0" w:tplc="5A0E5E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60C2067"/>
    <w:multiLevelType w:val="hybridMultilevel"/>
    <w:tmpl w:val="1222FB98"/>
    <w:lvl w:ilvl="0" w:tplc="06D213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AB039BE"/>
    <w:multiLevelType w:val="hybridMultilevel"/>
    <w:tmpl w:val="4894CD32"/>
    <w:lvl w:ilvl="0" w:tplc="22BABE1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EC66486"/>
    <w:multiLevelType w:val="hybridMultilevel"/>
    <w:tmpl w:val="681A49B8"/>
    <w:lvl w:ilvl="0" w:tplc="721ACB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0ED47CCF"/>
    <w:multiLevelType w:val="hybridMultilevel"/>
    <w:tmpl w:val="60CCF3C6"/>
    <w:lvl w:ilvl="0" w:tplc="5F8607A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0F3476A4"/>
    <w:multiLevelType w:val="hybridMultilevel"/>
    <w:tmpl w:val="E07A2B84"/>
    <w:lvl w:ilvl="0" w:tplc="E7D6974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0FB42FFE"/>
    <w:multiLevelType w:val="hybridMultilevel"/>
    <w:tmpl w:val="AD9E3AE0"/>
    <w:lvl w:ilvl="0" w:tplc="296EB5A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11F0F0B"/>
    <w:multiLevelType w:val="hybridMultilevel"/>
    <w:tmpl w:val="BC64C484"/>
    <w:lvl w:ilvl="0" w:tplc="55F4DDFC">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2877C7A"/>
    <w:multiLevelType w:val="hybridMultilevel"/>
    <w:tmpl w:val="1424008C"/>
    <w:lvl w:ilvl="0" w:tplc="008428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357233B"/>
    <w:multiLevelType w:val="hybridMultilevel"/>
    <w:tmpl w:val="C32CFA98"/>
    <w:lvl w:ilvl="0" w:tplc="2C12175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3F71EE8"/>
    <w:multiLevelType w:val="hybridMultilevel"/>
    <w:tmpl w:val="0EFACF34"/>
    <w:lvl w:ilvl="0" w:tplc="99E0A2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15FA405F"/>
    <w:multiLevelType w:val="hybridMultilevel"/>
    <w:tmpl w:val="C35AD3E2"/>
    <w:lvl w:ilvl="0" w:tplc="E56E4C18">
      <w:start w:val="1"/>
      <w:numFmt w:val="decimal"/>
      <w:lvlText w:val="%1)"/>
      <w:lvlJc w:val="left"/>
      <w:pPr>
        <w:ind w:left="1144" w:hanging="43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172D5EBF"/>
    <w:multiLevelType w:val="hybridMultilevel"/>
    <w:tmpl w:val="9F46DB18"/>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17F248EE"/>
    <w:multiLevelType w:val="hybridMultilevel"/>
    <w:tmpl w:val="EC123536"/>
    <w:lvl w:ilvl="0" w:tplc="B7BC2D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19615AE2"/>
    <w:multiLevelType w:val="hybridMultilevel"/>
    <w:tmpl w:val="B9522DC4"/>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1A9862D0"/>
    <w:multiLevelType w:val="hybridMultilevel"/>
    <w:tmpl w:val="FC6EA7FE"/>
    <w:lvl w:ilvl="0" w:tplc="1D8282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1AF150DE"/>
    <w:multiLevelType w:val="hybridMultilevel"/>
    <w:tmpl w:val="37FE9368"/>
    <w:lvl w:ilvl="0" w:tplc="F0B017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1B147452"/>
    <w:multiLevelType w:val="hybridMultilevel"/>
    <w:tmpl w:val="ABFC97A2"/>
    <w:lvl w:ilvl="0" w:tplc="FA788B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1E0A0B38"/>
    <w:multiLevelType w:val="hybridMultilevel"/>
    <w:tmpl w:val="2D7C6EA6"/>
    <w:lvl w:ilvl="0" w:tplc="36CA53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1F106198"/>
    <w:multiLevelType w:val="hybridMultilevel"/>
    <w:tmpl w:val="3326C99A"/>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1F8F6C03"/>
    <w:multiLevelType w:val="hybridMultilevel"/>
    <w:tmpl w:val="D97AA41A"/>
    <w:lvl w:ilvl="0" w:tplc="67ACBB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1FED031F"/>
    <w:multiLevelType w:val="hybridMultilevel"/>
    <w:tmpl w:val="6F860850"/>
    <w:lvl w:ilvl="0" w:tplc="767E61B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21697CA7"/>
    <w:multiLevelType w:val="hybridMultilevel"/>
    <w:tmpl w:val="892E2440"/>
    <w:lvl w:ilvl="0" w:tplc="34AC3862">
      <w:start w:val="1"/>
      <w:numFmt w:val="decimal"/>
      <w:lvlText w:val="%1."/>
      <w:lvlJc w:val="left"/>
      <w:pPr>
        <w:ind w:left="1849" w:hanging="114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22636647"/>
    <w:multiLevelType w:val="hybridMultilevel"/>
    <w:tmpl w:val="095A435E"/>
    <w:lvl w:ilvl="0" w:tplc="E22A00B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22856FEB"/>
    <w:multiLevelType w:val="hybridMultilevel"/>
    <w:tmpl w:val="62780D4C"/>
    <w:lvl w:ilvl="0" w:tplc="A63022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237A34EE"/>
    <w:multiLevelType w:val="hybridMultilevel"/>
    <w:tmpl w:val="9CACF848"/>
    <w:lvl w:ilvl="0" w:tplc="FAE0FACC">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9">
    <w:nsid w:val="26900D1C"/>
    <w:multiLevelType w:val="hybridMultilevel"/>
    <w:tmpl w:val="B4408866"/>
    <w:lvl w:ilvl="0" w:tplc="FC56FA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26FC3E58"/>
    <w:multiLevelType w:val="hybridMultilevel"/>
    <w:tmpl w:val="AAE6B7B6"/>
    <w:lvl w:ilvl="0" w:tplc="FAE0FAC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7442858"/>
    <w:multiLevelType w:val="hybridMultilevel"/>
    <w:tmpl w:val="16D65B34"/>
    <w:lvl w:ilvl="0" w:tplc="F0CE8D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28102559"/>
    <w:multiLevelType w:val="hybridMultilevel"/>
    <w:tmpl w:val="C108FB3C"/>
    <w:lvl w:ilvl="0" w:tplc="E88A994E">
      <w:start w:val="1"/>
      <w:numFmt w:val="decimal"/>
      <w:lvlText w:val="%1."/>
      <w:lvlJc w:val="left"/>
      <w:pPr>
        <w:ind w:left="1849" w:hanging="114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283B269E"/>
    <w:multiLevelType w:val="hybridMultilevel"/>
    <w:tmpl w:val="0DACDE7C"/>
    <w:lvl w:ilvl="0" w:tplc="1F823D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289D45E2"/>
    <w:multiLevelType w:val="hybridMultilevel"/>
    <w:tmpl w:val="28325BAE"/>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2A8A1F15"/>
    <w:multiLevelType w:val="hybridMultilevel"/>
    <w:tmpl w:val="82F678DE"/>
    <w:lvl w:ilvl="0" w:tplc="AF9A357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2A956429"/>
    <w:multiLevelType w:val="hybridMultilevel"/>
    <w:tmpl w:val="BA5E279A"/>
    <w:lvl w:ilvl="0" w:tplc="FBE899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2C880A38"/>
    <w:multiLevelType w:val="hybridMultilevel"/>
    <w:tmpl w:val="7B68A50A"/>
    <w:lvl w:ilvl="0" w:tplc="777C6C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2CFD2136"/>
    <w:multiLevelType w:val="hybridMultilevel"/>
    <w:tmpl w:val="48AC7B28"/>
    <w:lvl w:ilvl="0" w:tplc="1EAAAB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2D7407AF"/>
    <w:multiLevelType w:val="hybridMultilevel"/>
    <w:tmpl w:val="C09827B0"/>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2DB120FA"/>
    <w:multiLevelType w:val="hybridMultilevel"/>
    <w:tmpl w:val="43EC04D6"/>
    <w:lvl w:ilvl="0" w:tplc="767E61B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2ED37F76"/>
    <w:multiLevelType w:val="hybridMultilevel"/>
    <w:tmpl w:val="ECF287A2"/>
    <w:lvl w:ilvl="0" w:tplc="FC3E818A">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2FB61F18"/>
    <w:multiLevelType w:val="hybridMultilevel"/>
    <w:tmpl w:val="77883F74"/>
    <w:lvl w:ilvl="0" w:tplc="4CCEF5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3">
    <w:nsid w:val="31887B7D"/>
    <w:multiLevelType w:val="hybridMultilevel"/>
    <w:tmpl w:val="72BE6BE6"/>
    <w:lvl w:ilvl="0" w:tplc="4978F85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33AB5A1D"/>
    <w:multiLevelType w:val="hybridMultilevel"/>
    <w:tmpl w:val="B74457EA"/>
    <w:lvl w:ilvl="0" w:tplc="164E31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366A2C90"/>
    <w:multiLevelType w:val="hybridMultilevel"/>
    <w:tmpl w:val="1660DEDA"/>
    <w:lvl w:ilvl="0" w:tplc="6E088F20">
      <w:start w:val="1"/>
      <w:numFmt w:val="decimal"/>
      <w:lvlText w:val="%1."/>
      <w:lvlJc w:val="left"/>
      <w:pPr>
        <w:ind w:left="1069" w:hanging="360"/>
      </w:pPr>
      <w:rPr>
        <w:rFonts w:hint="default"/>
      </w:rPr>
    </w:lvl>
    <w:lvl w:ilvl="1" w:tplc="EB023548">
      <w:numFmt w:val="bullet"/>
      <w:lvlText w:val="–"/>
      <w:lvlJc w:val="left"/>
      <w:pPr>
        <w:ind w:left="1789" w:hanging="360"/>
      </w:pPr>
      <w:rPr>
        <w:rFonts w:ascii="Times New Roman" w:eastAsiaTheme="minorEastAsia"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nsid w:val="367D161A"/>
    <w:multiLevelType w:val="hybridMultilevel"/>
    <w:tmpl w:val="98F69862"/>
    <w:lvl w:ilvl="0" w:tplc="C80E35C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7">
    <w:nsid w:val="36BD41A2"/>
    <w:multiLevelType w:val="hybridMultilevel"/>
    <w:tmpl w:val="12E0670E"/>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nsid w:val="3801394B"/>
    <w:multiLevelType w:val="hybridMultilevel"/>
    <w:tmpl w:val="80AAA0EA"/>
    <w:lvl w:ilvl="0" w:tplc="464AD5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nsid w:val="39A11E93"/>
    <w:multiLevelType w:val="hybridMultilevel"/>
    <w:tmpl w:val="25E87F68"/>
    <w:lvl w:ilvl="0" w:tplc="DA28EC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0">
    <w:nsid w:val="3C106EE9"/>
    <w:multiLevelType w:val="hybridMultilevel"/>
    <w:tmpl w:val="A18E3226"/>
    <w:lvl w:ilvl="0" w:tplc="767E61B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1">
    <w:nsid w:val="3C6A601E"/>
    <w:multiLevelType w:val="hybridMultilevel"/>
    <w:tmpl w:val="088C2ADE"/>
    <w:lvl w:ilvl="0" w:tplc="584E35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2">
    <w:nsid w:val="3CC16A3D"/>
    <w:multiLevelType w:val="hybridMultilevel"/>
    <w:tmpl w:val="25B63588"/>
    <w:lvl w:ilvl="0" w:tplc="191CB7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3">
    <w:nsid w:val="3D4B1E07"/>
    <w:multiLevelType w:val="hybridMultilevel"/>
    <w:tmpl w:val="31BC7052"/>
    <w:lvl w:ilvl="0" w:tplc="A27AB924">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4">
    <w:nsid w:val="3F1E2AC7"/>
    <w:multiLevelType w:val="hybridMultilevel"/>
    <w:tmpl w:val="8E525C06"/>
    <w:lvl w:ilvl="0" w:tplc="FAE0FACC">
      <w:start w:val="1"/>
      <w:numFmt w:val="bullet"/>
      <w:lvlText w:val=""/>
      <w:lvlJc w:val="left"/>
      <w:pPr>
        <w:ind w:left="1859" w:hanging="360"/>
      </w:pPr>
      <w:rPr>
        <w:rFonts w:ascii="Symbol" w:hAnsi="Symbol" w:hint="default"/>
      </w:rPr>
    </w:lvl>
    <w:lvl w:ilvl="1" w:tplc="04220003" w:tentative="1">
      <w:start w:val="1"/>
      <w:numFmt w:val="bullet"/>
      <w:lvlText w:val="o"/>
      <w:lvlJc w:val="left"/>
      <w:pPr>
        <w:ind w:left="2579" w:hanging="360"/>
      </w:pPr>
      <w:rPr>
        <w:rFonts w:ascii="Courier New" w:hAnsi="Courier New" w:cs="Courier New" w:hint="default"/>
      </w:rPr>
    </w:lvl>
    <w:lvl w:ilvl="2" w:tplc="04220005" w:tentative="1">
      <w:start w:val="1"/>
      <w:numFmt w:val="bullet"/>
      <w:lvlText w:val=""/>
      <w:lvlJc w:val="left"/>
      <w:pPr>
        <w:ind w:left="3299" w:hanging="360"/>
      </w:pPr>
      <w:rPr>
        <w:rFonts w:ascii="Wingdings" w:hAnsi="Wingdings" w:hint="default"/>
      </w:rPr>
    </w:lvl>
    <w:lvl w:ilvl="3" w:tplc="04220001" w:tentative="1">
      <w:start w:val="1"/>
      <w:numFmt w:val="bullet"/>
      <w:lvlText w:val=""/>
      <w:lvlJc w:val="left"/>
      <w:pPr>
        <w:ind w:left="4019" w:hanging="360"/>
      </w:pPr>
      <w:rPr>
        <w:rFonts w:ascii="Symbol" w:hAnsi="Symbol" w:hint="default"/>
      </w:rPr>
    </w:lvl>
    <w:lvl w:ilvl="4" w:tplc="04220003" w:tentative="1">
      <w:start w:val="1"/>
      <w:numFmt w:val="bullet"/>
      <w:lvlText w:val="o"/>
      <w:lvlJc w:val="left"/>
      <w:pPr>
        <w:ind w:left="4739" w:hanging="360"/>
      </w:pPr>
      <w:rPr>
        <w:rFonts w:ascii="Courier New" w:hAnsi="Courier New" w:cs="Courier New" w:hint="default"/>
      </w:rPr>
    </w:lvl>
    <w:lvl w:ilvl="5" w:tplc="04220005" w:tentative="1">
      <w:start w:val="1"/>
      <w:numFmt w:val="bullet"/>
      <w:lvlText w:val=""/>
      <w:lvlJc w:val="left"/>
      <w:pPr>
        <w:ind w:left="5459" w:hanging="360"/>
      </w:pPr>
      <w:rPr>
        <w:rFonts w:ascii="Wingdings" w:hAnsi="Wingdings" w:hint="default"/>
      </w:rPr>
    </w:lvl>
    <w:lvl w:ilvl="6" w:tplc="04220001" w:tentative="1">
      <w:start w:val="1"/>
      <w:numFmt w:val="bullet"/>
      <w:lvlText w:val=""/>
      <w:lvlJc w:val="left"/>
      <w:pPr>
        <w:ind w:left="6179" w:hanging="360"/>
      </w:pPr>
      <w:rPr>
        <w:rFonts w:ascii="Symbol" w:hAnsi="Symbol" w:hint="default"/>
      </w:rPr>
    </w:lvl>
    <w:lvl w:ilvl="7" w:tplc="04220003" w:tentative="1">
      <w:start w:val="1"/>
      <w:numFmt w:val="bullet"/>
      <w:lvlText w:val="o"/>
      <w:lvlJc w:val="left"/>
      <w:pPr>
        <w:ind w:left="6899" w:hanging="360"/>
      </w:pPr>
      <w:rPr>
        <w:rFonts w:ascii="Courier New" w:hAnsi="Courier New" w:cs="Courier New" w:hint="default"/>
      </w:rPr>
    </w:lvl>
    <w:lvl w:ilvl="8" w:tplc="04220005" w:tentative="1">
      <w:start w:val="1"/>
      <w:numFmt w:val="bullet"/>
      <w:lvlText w:val=""/>
      <w:lvlJc w:val="left"/>
      <w:pPr>
        <w:ind w:left="7619" w:hanging="360"/>
      </w:pPr>
      <w:rPr>
        <w:rFonts w:ascii="Wingdings" w:hAnsi="Wingdings" w:hint="default"/>
      </w:rPr>
    </w:lvl>
  </w:abstractNum>
  <w:abstractNum w:abstractNumId="55">
    <w:nsid w:val="402B7FC5"/>
    <w:multiLevelType w:val="hybridMultilevel"/>
    <w:tmpl w:val="90020B60"/>
    <w:lvl w:ilvl="0" w:tplc="CE4CD7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nsid w:val="404F62C8"/>
    <w:multiLevelType w:val="hybridMultilevel"/>
    <w:tmpl w:val="18FE063E"/>
    <w:lvl w:ilvl="0" w:tplc="FB20AD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nsid w:val="42F151E0"/>
    <w:multiLevelType w:val="hybridMultilevel"/>
    <w:tmpl w:val="F454DC00"/>
    <w:lvl w:ilvl="0" w:tplc="667AB44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8">
    <w:nsid w:val="44356F0D"/>
    <w:multiLevelType w:val="hybridMultilevel"/>
    <w:tmpl w:val="97E8496A"/>
    <w:lvl w:ilvl="0" w:tplc="1E9A6CA0">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9">
    <w:nsid w:val="44442C72"/>
    <w:multiLevelType w:val="hybridMultilevel"/>
    <w:tmpl w:val="15EEBFB0"/>
    <w:lvl w:ilvl="0" w:tplc="B1A6D6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0">
    <w:nsid w:val="455F13A3"/>
    <w:multiLevelType w:val="hybridMultilevel"/>
    <w:tmpl w:val="B81EEF10"/>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1">
    <w:nsid w:val="47C341F6"/>
    <w:multiLevelType w:val="hybridMultilevel"/>
    <w:tmpl w:val="2DAC8C28"/>
    <w:lvl w:ilvl="0" w:tplc="58843C84">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2">
    <w:nsid w:val="47CA6614"/>
    <w:multiLevelType w:val="hybridMultilevel"/>
    <w:tmpl w:val="EE247CC4"/>
    <w:lvl w:ilvl="0" w:tplc="C614A34A">
      <w:start w:val="1"/>
      <w:numFmt w:val="decimal"/>
      <w:lvlText w:val="%1."/>
      <w:lvlJc w:val="left"/>
      <w:pPr>
        <w:ind w:left="1850"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3">
    <w:nsid w:val="480D4F0A"/>
    <w:multiLevelType w:val="hybridMultilevel"/>
    <w:tmpl w:val="B2727490"/>
    <w:lvl w:ilvl="0" w:tplc="CA5831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4">
    <w:nsid w:val="492D0461"/>
    <w:multiLevelType w:val="hybridMultilevel"/>
    <w:tmpl w:val="594AE1FC"/>
    <w:lvl w:ilvl="0" w:tplc="80BC46B8">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5">
    <w:nsid w:val="4A3F0C60"/>
    <w:multiLevelType w:val="hybridMultilevel"/>
    <w:tmpl w:val="15BAE3A8"/>
    <w:lvl w:ilvl="0" w:tplc="91248E7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6">
    <w:nsid w:val="4F400A78"/>
    <w:multiLevelType w:val="hybridMultilevel"/>
    <w:tmpl w:val="0F92D964"/>
    <w:lvl w:ilvl="0" w:tplc="EC4823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7">
    <w:nsid w:val="4F541F89"/>
    <w:multiLevelType w:val="hybridMultilevel"/>
    <w:tmpl w:val="2220799C"/>
    <w:lvl w:ilvl="0" w:tplc="E19A8E36">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8">
    <w:nsid w:val="51771A0C"/>
    <w:multiLevelType w:val="hybridMultilevel"/>
    <w:tmpl w:val="0D34DF2A"/>
    <w:lvl w:ilvl="0" w:tplc="1646F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9">
    <w:nsid w:val="517E110C"/>
    <w:multiLevelType w:val="hybridMultilevel"/>
    <w:tmpl w:val="11369AE4"/>
    <w:lvl w:ilvl="0" w:tplc="960E1F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0">
    <w:nsid w:val="5185276A"/>
    <w:multiLevelType w:val="hybridMultilevel"/>
    <w:tmpl w:val="40986C30"/>
    <w:lvl w:ilvl="0" w:tplc="5A144CA8">
      <w:start w:val="1"/>
      <w:numFmt w:val="decimal"/>
      <w:lvlText w:val="%1."/>
      <w:lvlJc w:val="left"/>
      <w:pPr>
        <w:ind w:left="1849" w:hanging="114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1">
    <w:nsid w:val="5192123B"/>
    <w:multiLevelType w:val="hybridMultilevel"/>
    <w:tmpl w:val="12F0040C"/>
    <w:lvl w:ilvl="0" w:tplc="1646F96A">
      <w:start w:val="1"/>
      <w:numFmt w:val="decimal"/>
      <w:lvlText w:val="%1."/>
      <w:lvlJc w:val="left"/>
      <w:pPr>
        <w:ind w:left="1069" w:hanging="360"/>
      </w:pPr>
      <w:rPr>
        <w:rFonts w:hint="default"/>
      </w:rPr>
    </w:lvl>
    <w:lvl w:ilvl="1" w:tplc="BD88B26E">
      <w:numFmt w:val="bullet"/>
      <w:lvlText w:val="-"/>
      <w:lvlJc w:val="left"/>
      <w:pPr>
        <w:ind w:left="1789" w:hanging="360"/>
      </w:pPr>
      <w:rPr>
        <w:rFonts w:ascii="Times New Roman" w:eastAsiaTheme="minorEastAsia"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2">
    <w:nsid w:val="52327D93"/>
    <w:multiLevelType w:val="hybridMultilevel"/>
    <w:tmpl w:val="4D284B9E"/>
    <w:lvl w:ilvl="0" w:tplc="BA26E6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3">
    <w:nsid w:val="52A123A2"/>
    <w:multiLevelType w:val="hybridMultilevel"/>
    <w:tmpl w:val="24786988"/>
    <w:lvl w:ilvl="0" w:tplc="160295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4">
    <w:nsid w:val="52D573B2"/>
    <w:multiLevelType w:val="hybridMultilevel"/>
    <w:tmpl w:val="D80E4BFE"/>
    <w:lvl w:ilvl="0" w:tplc="777C4E94">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5">
    <w:nsid w:val="53007002"/>
    <w:multiLevelType w:val="hybridMultilevel"/>
    <w:tmpl w:val="FBFA674E"/>
    <w:lvl w:ilvl="0" w:tplc="4C224888">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6">
    <w:nsid w:val="57313689"/>
    <w:multiLevelType w:val="hybridMultilevel"/>
    <w:tmpl w:val="CB6ED5DE"/>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7">
    <w:nsid w:val="5A012256"/>
    <w:multiLevelType w:val="hybridMultilevel"/>
    <w:tmpl w:val="7E9EE322"/>
    <w:lvl w:ilvl="0" w:tplc="0F7092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8">
    <w:nsid w:val="5B90761E"/>
    <w:multiLevelType w:val="hybridMultilevel"/>
    <w:tmpl w:val="AABEE03C"/>
    <w:lvl w:ilvl="0" w:tplc="18584698">
      <w:start w:val="1"/>
      <w:numFmt w:val="decimal"/>
      <w:lvlText w:val="%1."/>
      <w:lvlJc w:val="left"/>
      <w:pPr>
        <w:ind w:left="1849" w:hanging="1140"/>
      </w:pPr>
      <w:rPr>
        <w:rFonts w:eastAsiaTheme="minorEastAsia"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9">
    <w:nsid w:val="5BE34C72"/>
    <w:multiLevelType w:val="hybridMultilevel"/>
    <w:tmpl w:val="FA68FBFC"/>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0">
    <w:nsid w:val="5D2F1723"/>
    <w:multiLevelType w:val="hybridMultilevel"/>
    <w:tmpl w:val="8B0E4064"/>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1">
    <w:nsid w:val="5D9B5C50"/>
    <w:multiLevelType w:val="hybridMultilevel"/>
    <w:tmpl w:val="42F63E7C"/>
    <w:lvl w:ilvl="0" w:tplc="B540FA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2">
    <w:nsid w:val="5E1506D8"/>
    <w:multiLevelType w:val="hybridMultilevel"/>
    <w:tmpl w:val="EA9AA2A0"/>
    <w:lvl w:ilvl="0" w:tplc="721042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3">
    <w:nsid w:val="621921B1"/>
    <w:multiLevelType w:val="hybridMultilevel"/>
    <w:tmpl w:val="E6F4A1C0"/>
    <w:lvl w:ilvl="0" w:tplc="FAE0FACC">
      <w:start w:val="1"/>
      <w:numFmt w:val="bullet"/>
      <w:lvlText w:val=""/>
      <w:lvlJc w:val="left"/>
      <w:pPr>
        <w:ind w:left="2624" w:hanging="1140"/>
      </w:pPr>
      <w:rPr>
        <w:rFonts w:ascii="Symbol" w:hAnsi="Symbol"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4">
    <w:nsid w:val="65095969"/>
    <w:multiLevelType w:val="hybridMultilevel"/>
    <w:tmpl w:val="6D6C6878"/>
    <w:lvl w:ilvl="0" w:tplc="6ED8E8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5">
    <w:nsid w:val="673E12D0"/>
    <w:multiLevelType w:val="hybridMultilevel"/>
    <w:tmpl w:val="62F81FC4"/>
    <w:lvl w:ilvl="0" w:tplc="5CEEB488">
      <w:start w:val="1"/>
      <w:numFmt w:val="decimal"/>
      <w:lvlText w:val="%1."/>
      <w:lvlJc w:val="left"/>
      <w:pPr>
        <w:ind w:left="1864" w:hanging="115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6">
    <w:nsid w:val="68CA5ACD"/>
    <w:multiLevelType w:val="hybridMultilevel"/>
    <w:tmpl w:val="B614B89C"/>
    <w:lvl w:ilvl="0" w:tplc="595A5B16">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7">
    <w:nsid w:val="68CB0285"/>
    <w:multiLevelType w:val="hybridMultilevel"/>
    <w:tmpl w:val="C890C076"/>
    <w:lvl w:ilvl="0" w:tplc="38F475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8">
    <w:nsid w:val="69007AE7"/>
    <w:multiLevelType w:val="hybridMultilevel"/>
    <w:tmpl w:val="8984ECA8"/>
    <w:lvl w:ilvl="0" w:tplc="FAE0FA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9">
    <w:nsid w:val="6BB95665"/>
    <w:multiLevelType w:val="hybridMultilevel"/>
    <w:tmpl w:val="993E7A8C"/>
    <w:lvl w:ilvl="0" w:tplc="B0D0BD1E">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0">
    <w:nsid w:val="6BE20183"/>
    <w:multiLevelType w:val="hybridMultilevel"/>
    <w:tmpl w:val="08701FDE"/>
    <w:lvl w:ilvl="0" w:tplc="F14A28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1">
    <w:nsid w:val="6CAC50A8"/>
    <w:multiLevelType w:val="hybridMultilevel"/>
    <w:tmpl w:val="EAA2C79C"/>
    <w:lvl w:ilvl="0" w:tplc="FAE0FACC">
      <w:start w:val="1"/>
      <w:numFmt w:val="bullet"/>
      <w:lvlText w:val=""/>
      <w:lvlJc w:val="left"/>
      <w:pPr>
        <w:ind w:left="1859" w:hanging="360"/>
      </w:pPr>
      <w:rPr>
        <w:rFonts w:ascii="Symbol" w:hAnsi="Symbol" w:hint="default"/>
      </w:rPr>
    </w:lvl>
    <w:lvl w:ilvl="1" w:tplc="04220003" w:tentative="1">
      <w:start w:val="1"/>
      <w:numFmt w:val="bullet"/>
      <w:lvlText w:val="o"/>
      <w:lvlJc w:val="left"/>
      <w:pPr>
        <w:ind w:left="2579" w:hanging="360"/>
      </w:pPr>
      <w:rPr>
        <w:rFonts w:ascii="Courier New" w:hAnsi="Courier New" w:cs="Courier New" w:hint="default"/>
      </w:rPr>
    </w:lvl>
    <w:lvl w:ilvl="2" w:tplc="04220005" w:tentative="1">
      <w:start w:val="1"/>
      <w:numFmt w:val="bullet"/>
      <w:lvlText w:val=""/>
      <w:lvlJc w:val="left"/>
      <w:pPr>
        <w:ind w:left="3299" w:hanging="360"/>
      </w:pPr>
      <w:rPr>
        <w:rFonts w:ascii="Wingdings" w:hAnsi="Wingdings" w:hint="default"/>
      </w:rPr>
    </w:lvl>
    <w:lvl w:ilvl="3" w:tplc="04220001" w:tentative="1">
      <w:start w:val="1"/>
      <w:numFmt w:val="bullet"/>
      <w:lvlText w:val=""/>
      <w:lvlJc w:val="left"/>
      <w:pPr>
        <w:ind w:left="4019" w:hanging="360"/>
      </w:pPr>
      <w:rPr>
        <w:rFonts w:ascii="Symbol" w:hAnsi="Symbol" w:hint="default"/>
      </w:rPr>
    </w:lvl>
    <w:lvl w:ilvl="4" w:tplc="04220003" w:tentative="1">
      <w:start w:val="1"/>
      <w:numFmt w:val="bullet"/>
      <w:lvlText w:val="o"/>
      <w:lvlJc w:val="left"/>
      <w:pPr>
        <w:ind w:left="4739" w:hanging="360"/>
      </w:pPr>
      <w:rPr>
        <w:rFonts w:ascii="Courier New" w:hAnsi="Courier New" w:cs="Courier New" w:hint="default"/>
      </w:rPr>
    </w:lvl>
    <w:lvl w:ilvl="5" w:tplc="04220005" w:tentative="1">
      <w:start w:val="1"/>
      <w:numFmt w:val="bullet"/>
      <w:lvlText w:val=""/>
      <w:lvlJc w:val="left"/>
      <w:pPr>
        <w:ind w:left="5459" w:hanging="360"/>
      </w:pPr>
      <w:rPr>
        <w:rFonts w:ascii="Wingdings" w:hAnsi="Wingdings" w:hint="default"/>
      </w:rPr>
    </w:lvl>
    <w:lvl w:ilvl="6" w:tplc="04220001" w:tentative="1">
      <w:start w:val="1"/>
      <w:numFmt w:val="bullet"/>
      <w:lvlText w:val=""/>
      <w:lvlJc w:val="left"/>
      <w:pPr>
        <w:ind w:left="6179" w:hanging="360"/>
      </w:pPr>
      <w:rPr>
        <w:rFonts w:ascii="Symbol" w:hAnsi="Symbol" w:hint="default"/>
      </w:rPr>
    </w:lvl>
    <w:lvl w:ilvl="7" w:tplc="04220003" w:tentative="1">
      <w:start w:val="1"/>
      <w:numFmt w:val="bullet"/>
      <w:lvlText w:val="o"/>
      <w:lvlJc w:val="left"/>
      <w:pPr>
        <w:ind w:left="6899" w:hanging="360"/>
      </w:pPr>
      <w:rPr>
        <w:rFonts w:ascii="Courier New" w:hAnsi="Courier New" w:cs="Courier New" w:hint="default"/>
      </w:rPr>
    </w:lvl>
    <w:lvl w:ilvl="8" w:tplc="04220005" w:tentative="1">
      <w:start w:val="1"/>
      <w:numFmt w:val="bullet"/>
      <w:lvlText w:val=""/>
      <w:lvlJc w:val="left"/>
      <w:pPr>
        <w:ind w:left="7619" w:hanging="360"/>
      </w:pPr>
      <w:rPr>
        <w:rFonts w:ascii="Wingdings" w:hAnsi="Wingdings" w:hint="default"/>
      </w:rPr>
    </w:lvl>
  </w:abstractNum>
  <w:abstractNum w:abstractNumId="92">
    <w:nsid w:val="6D681064"/>
    <w:multiLevelType w:val="hybridMultilevel"/>
    <w:tmpl w:val="02E09FB8"/>
    <w:lvl w:ilvl="0" w:tplc="F8EE8ECA">
      <w:start w:val="1"/>
      <w:numFmt w:val="decimal"/>
      <w:lvlText w:val="%1."/>
      <w:lvlJc w:val="left"/>
      <w:pPr>
        <w:ind w:left="1144" w:hanging="43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3">
    <w:nsid w:val="6D9006DD"/>
    <w:multiLevelType w:val="hybridMultilevel"/>
    <w:tmpl w:val="F9E0CF80"/>
    <w:lvl w:ilvl="0" w:tplc="92F2F1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4">
    <w:nsid w:val="713A06C0"/>
    <w:multiLevelType w:val="hybridMultilevel"/>
    <w:tmpl w:val="A6D48630"/>
    <w:lvl w:ilvl="0" w:tplc="A61E7F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5">
    <w:nsid w:val="73D91469"/>
    <w:multiLevelType w:val="hybridMultilevel"/>
    <w:tmpl w:val="CB7AC5EA"/>
    <w:lvl w:ilvl="0" w:tplc="2026A4E8">
      <w:start w:val="1"/>
      <w:numFmt w:val="decimal"/>
      <w:lvlText w:val="%1."/>
      <w:lvlJc w:val="left"/>
      <w:pPr>
        <w:ind w:left="1789" w:hanging="108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6">
    <w:nsid w:val="744728F4"/>
    <w:multiLevelType w:val="hybridMultilevel"/>
    <w:tmpl w:val="89BED10C"/>
    <w:lvl w:ilvl="0" w:tplc="AB380A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7">
    <w:nsid w:val="78313E0F"/>
    <w:multiLevelType w:val="hybridMultilevel"/>
    <w:tmpl w:val="2A126FE2"/>
    <w:lvl w:ilvl="0" w:tplc="7644A0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8">
    <w:nsid w:val="78E1103C"/>
    <w:multiLevelType w:val="hybridMultilevel"/>
    <w:tmpl w:val="DCB6DA60"/>
    <w:lvl w:ilvl="0" w:tplc="45EAB9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9">
    <w:nsid w:val="7BDE3A3E"/>
    <w:multiLevelType w:val="multilevel"/>
    <w:tmpl w:val="614AEB5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0">
    <w:nsid w:val="7C5D6239"/>
    <w:multiLevelType w:val="hybridMultilevel"/>
    <w:tmpl w:val="699C04A8"/>
    <w:lvl w:ilvl="0" w:tplc="FAE0FACC">
      <w:start w:val="1"/>
      <w:numFmt w:val="bullet"/>
      <w:lvlText w:val=""/>
      <w:lvlJc w:val="left"/>
      <w:pPr>
        <w:ind w:left="1429" w:hanging="360"/>
      </w:pPr>
      <w:rPr>
        <w:rFonts w:ascii="Symbol" w:hAnsi="Symbol" w:hint="default"/>
      </w:rPr>
    </w:lvl>
    <w:lvl w:ilvl="1" w:tplc="FAE0FAC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1">
    <w:nsid w:val="7CEA7E50"/>
    <w:multiLevelType w:val="hybridMultilevel"/>
    <w:tmpl w:val="87DC7568"/>
    <w:lvl w:ilvl="0" w:tplc="D8FCF6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2">
    <w:nsid w:val="7D5A2670"/>
    <w:multiLevelType w:val="hybridMultilevel"/>
    <w:tmpl w:val="62523E9A"/>
    <w:lvl w:ilvl="0" w:tplc="07F2108E">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0"/>
  </w:num>
  <w:num w:numId="2">
    <w:abstractNumId w:val="95"/>
  </w:num>
  <w:num w:numId="3">
    <w:abstractNumId w:val="58"/>
  </w:num>
  <w:num w:numId="4">
    <w:abstractNumId w:val="3"/>
  </w:num>
  <w:num w:numId="5">
    <w:abstractNumId w:val="0"/>
  </w:num>
  <w:num w:numId="6">
    <w:abstractNumId w:val="12"/>
  </w:num>
  <w:num w:numId="7">
    <w:abstractNumId w:val="53"/>
  </w:num>
  <w:num w:numId="8">
    <w:abstractNumId w:val="23"/>
  </w:num>
  <w:num w:numId="9">
    <w:abstractNumId w:val="38"/>
  </w:num>
  <w:num w:numId="10">
    <w:abstractNumId w:val="93"/>
  </w:num>
  <w:num w:numId="11">
    <w:abstractNumId w:val="57"/>
  </w:num>
  <w:num w:numId="12">
    <w:abstractNumId w:val="55"/>
  </w:num>
  <w:num w:numId="13">
    <w:abstractNumId w:val="6"/>
  </w:num>
  <w:num w:numId="14">
    <w:abstractNumId w:val="27"/>
  </w:num>
  <w:num w:numId="15">
    <w:abstractNumId w:val="80"/>
  </w:num>
  <w:num w:numId="16">
    <w:abstractNumId w:val="88"/>
  </w:num>
  <w:num w:numId="17">
    <w:abstractNumId w:val="29"/>
  </w:num>
  <w:num w:numId="18">
    <w:abstractNumId w:val="74"/>
  </w:num>
  <w:num w:numId="19">
    <w:abstractNumId w:val="45"/>
  </w:num>
  <w:num w:numId="20">
    <w:abstractNumId w:val="47"/>
  </w:num>
  <w:num w:numId="21">
    <w:abstractNumId w:val="42"/>
  </w:num>
  <w:num w:numId="22">
    <w:abstractNumId w:val="73"/>
  </w:num>
  <w:num w:numId="23">
    <w:abstractNumId w:val="96"/>
  </w:num>
  <w:num w:numId="24">
    <w:abstractNumId w:val="63"/>
  </w:num>
  <w:num w:numId="25">
    <w:abstractNumId w:val="77"/>
  </w:num>
  <w:num w:numId="26">
    <w:abstractNumId w:val="41"/>
  </w:num>
  <w:num w:numId="27">
    <w:abstractNumId w:val="21"/>
  </w:num>
  <w:num w:numId="28">
    <w:abstractNumId w:val="18"/>
  </w:num>
  <w:num w:numId="29">
    <w:abstractNumId w:val="25"/>
  </w:num>
  <w:num w:numId="30">
    <w:abstractNumId w:val="68"/>
  </w:num>
  <w:num w:numId="31">
    <w:abstractNumId w:val="71"/>
  </w:num>
  <w:num w:numId="32">
    <w:abstractNumId w:val="100"/>
  </w:num>
  <w:num w:numId="33">
    <w:abstractNumId w:val="15"/>
  </w:num>
  <w:num w:numId="34">
    <w:abstractNumId w:val="22"/>
  </w:num>
  <w:num w:numId="35">
    <w:abstractNumId w:val="34"/>
  </w:num>
  <w:num w:numId="36">
    <w:abstractNumId w:val="39"/>
  </w:num>
  <w:num w:numId="37">
    <w:abstractNumId w:val="17"/>
  </w:num>
  <w:num w:numId="38">
    <w:abstractNumId w:val="90"/>
  </w:num>
  <w:num w:numId="39">
    <w:abstractNumId w:val="1"/>
  </w:num>
  <w:num w:numId="40">
    <w:abstractNumId w:val="81"/>
  </w:num>
  <w:num w:numId="41">
    <w:abstractNumId w:val="60"/>
  </w:num>
  <w:num w:numId="42">
    <w:abstractNumId w:val="101"/>
  </w:num>
  <w:num w:numId="43">
    <w:abstractNumId w:val="72"/>
  </w:num>
  <w:num w:numId="44">
    <w:abstractNumId w:val="82"/>
  </w:num>
  <w:num w:numId="45">
    <w:abstractNumId w:val="2"/>
  </w:num>
  <w:num w:numId="46">
    <w:abstractNumId w:val="69"/>
  </w:num>
  <w:num w:numId="47">
    <w:abstractNumId w:val="59"/>
  </w:num>
  <w:num w:numId="48">
    <w:abstractNumId w:val="56"/>
  </w:num>
  <w:num w:numId="49">
    <w:abstractNumId w:val="98"/>
  </w:num>
  <w:num w:numId="50">
    <w:abstractNumId w:val="48"/>
  </w:num>
  <w:num w:numId="51">
    <w:abstractNumId w:val="33"/>
  </w:num>
  <w:num w:numId="52">
    <w:abstractNumId w:val="49"/>
  </w:num>
  <w:num w:numId="53">
    <w:abstractNumId w:val="16"/>
  </w:num>
  <w:num w:numId="54">
    <w:abstractNumId w:val="97"/>
  </w:num>
  <w:num w:numId="55">
    <w:abstractNumId w:val="44"/>
  </w:num>
  <w:num w:numId="56">
    <w:abstractNumId w:val="14"/>
  </w:num>
  <w:num w:numId="57">
    <w:abstractNumId w:val="11"/>
  </w:num>
  <w:num w:numId="58">
    <w:abstractNumId w:val="102"/>
  </w:num>
  <w:num w:numId="59">
    <w:abstractNumId w:val="61"/>
  </w:num>
  <w:num w:numId="60">
    <w:abstractNumId w:val="78"/>
  </w:num>
  <w:num w:numId="61">
    <w:abstractNumId w:val="84"/>
  </w:num>
  <w:num w:numId="62">
    <w:abstractNumId w:val="64"/>
  </w:num>
  <w:num w:numId="63">
    <w:abstractNumId w:val="46"/>
  </w:num>
  <w:num w:numId="64">
    <w:abstractNumId w:val="94"/>
  </w:num>
  <w:num w:numId="65">
    <w:abstractNumId w:val="9"/>
  </w:num>
  <w:num w:numId="66">
    <w:abstractNumId w:val="99"/>
  </w:num>
  <w:num w:numId="67">
    <w:abstractNumId w:val="92"/>
  </w:num>
  <w:num w:numId="68">
    <w:abstractNumId w:val="13"/>
  </w:num>
  <w:num w:numId="69">
    <w:abstractNumId w:val="65"/>
  </w:num>
  <w:num w:numId="70">
    <w:abstractNumId w:val="51"/>
  </w:num>
  <w:num w:numId="71">
    <w:abstractNumId w:val="20"/>
  </w:num>
  <w:num w:numId="72">
    <w:abstractNumId w:val="10"/>
  </w:num>
  <w:num w:numId="73">
    <w:abstractNumId w:val="52"/>
  </w:num>
  <w:num w:numId="74">
    <w:abstractNumId w:val="31"/>
  </w:num>
  <w:num w:numId="75">
    <w:abstractNumId w:val="19"/>
  </w:num>
  <w:num w:numId="76">
    <w:abstractNumId w:val="4"/>
  </w:num>
  <w:num w:numId="77">
    <w:abstractNumId w:val="66"/>
  </w:num>
  <w:num w:numId="78">
    <w:abstractNumId w:val="35"/>
  </w:num>
  <w:num w:numId="79">
    <w:abstractNumId w:val="87"/>
  </w:num>
  <w:num w:numId="80">
    <w:abstractNumId w:val="89"/>
  </w:num>
  <w:num w:numId="81">
    <w:abstractNumId w:val="37"/>
  </w:num>
  <w:num w:numId="82">
    <w:abstractNumId w:val="8"/>
  </w:num>
  <w:num w:numId="83">
    <w:abstractNumId w:val="28"/>
  </w:num>
  <w:num w:numId="84">
    <w:abstractNumId w:val="62"/>
  </w:num>
  <w:num w:numId="85">
    <w:abstractNumId w:val="36"/>
  </w:num>
  <w:num w:numId="86">
    <w:abstractNumId w:val="5"/>
  </w:num>
  <w:num w:numId="87">
    <w:abstractNumId w:val="85"/>
  </w:num>
  <w:num w:numId="88">
    <w:abstractNumId w:val="54"/>
  </w:num>
  <w:num w:numId="89">
    <w:abstractNumId w:val="91"/>
  </w:num>
  <w:num w:numId="90">
    <w:abstractNumId w:val="76"/>
  </w:num>
  <w:num w:numId="91">
    <w:abstractNumId w:val="7"/>
  </w:num>
  <w:num w:numId="92">
    <w:abstractNumId w:val="32"/>
  </w:num>
  <w:num w:numId="93">
    <w:abstractNumId w:val="86"/>
  </w:num>
  <w:num w:numId="94">
    <w:abstractNumId w:val="67"/>
  </w:num>
  <w:num w:numId="95">
    <w:abstractNumId w:val="79"/>
  </w:num>
  <w:num w:numId="96">
    <w:abstractNumId w:val="26"/>
  </w:num>
  <w:num w:numId="97">
    <w:abstractNumId w:val="50"/>
  </w:num>
  <w:num w:numId="98">
    <w:abstractNumId w:val="83"/>
  </w:num>
  <w:num w:numId="99">
    <w:abstractNumId w:val="24"/>
  </w:num>
  <w:num w:numId="100">
    <w:abstractNumId w:val="40"/>
  </w:num>
  <w:num w:numId="101">
    <w:abstractNumId w:val="75"/>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5584"/>
    <w:rsid w:val="00106B51"/>
    <w:rsid w:val="001700D2"/>
    <w:rsid w:val="001F2728"/>
    <w:rsid w:val="00206237"/>
    <w:rsid w:val="00283452"/>
    <w:rsid w:val="0031586F"/>
    <w:rsid w:val="00392511"/>
    <w:rsid w:val="0049185D"/>
    <w:rsid w:val="004C5584"/>
    <w:rsid w:val="004E5CF2"/>
    <w:rsid w:val="00545A95"/>
    <w:rsid w:val="00583A73"/>
    <w:rsid w:val="006A43DF"/>
    <w:rsid w:val="006B050A"/>
    <w:rsid w:val="006C6AE2"/>
    <w:rsid w:val="006F7EF8"/>
    <w:rsid w:val="007858F4"/>
    <w:rsid w:val="007C3EEA"/>
    <w:rsid w:val="007D0AF3"/>
    <w:rsid w:val="007E1998"/>
    <w:rsid w:val="0080187E"/>
    <w:rsid w:val="00883DE5"/>
    <w:rsid w:val="009029A7"/>
    <w:rsid w:val="00946DB3"/>
    <w:rsid w:val="009A5DB0"/>
    <w:rsid w:val="009B6631"/>
    <w:rsid w:val="00A67D49"/>
    <w:rsid w:val="00B24576"/>
    <w:rsid w:val="00BB62F7"/>
    <w:rsid w:val="00BE2498"/>
    <w:rsid w:val="00C71B00"/>
    <w:rsid w:val="00CF7054"/>
    <w:rsid w:val="00E13542"/>
    <w:rsid w:val="00E31FB4"/>
    <w:rsid w:val="00E4396F"/>
    <w:rsid w:val="00E512D5"/>
    <w:rsid w:val="00E60FA7"/>
    <w:rsid w:val="00F106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98"/>
  </w:style>
  <w:style w:type="paragraph" w:styleId="1">
    <w:name w:val="heading 1"/>
    <w:basedOn w:val="a"/>
    <w:next w:val="a"/>
    <w:link w:val="10"/>
    <w:qFormat/>
    <w:rsid w:val="004C5584"/>
    <w:pPr>
      <w:spacing w:before="600" w:after="0" w:line="360" w:lineRule="auto"/>
      <w:outlineLvl w:val="0"/>
    </w:pPr>
    <w:rPr>
      <w:rFonts w:ascii="Cambria" w:eastAsia="Calibri" w:hAnsi="Cambria" w:cs="Cambria"/>
      <w:b/>
      <w:bCs/>
      <w:i/>
      <w:iCs/>
      <w:sz w:val="32"/>
      <w:szCs w:val="32"/>
      <w:lang w:val="ru-RU" w:eastAsia="ru-RU"/>
    </w:rPr>
  </w:style>
  <w:style w:type="paragraph" w:styleId="2">
    <w:name w:val="heading 2"/>
    <w:basedOn w:val="a"/>
    <w:next w:val="a"/>
    <w:link w:val="20"/>
    <w:unhideWhenUsed/>
    <w:qFormat/>
    <w:rsid w:val="004C5584"/>
    <w:pPr>
      <w:spacing w:before="320" w:after="0" w:line="360" w:lineRule="auto"/>
      <w:outlineLvl w:val="1"/>
    </w:pPr>
    <w:rPr>
      <w:rFonts w:ascii="Cambria" w:eastAsia="Calibri" w:hAnsi="Cambria" w:cs="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584"/>
    <w:rPr>
      <w:rFonts w:ascii="Cambria" w:eastAsia="Calibri" w:hAnsi="Cambria" w:cs="Cambria"/>
      <w:b/>
      <w:bCs/>
      <w:i/>
      <w:iCs/>
      <w:sz w:val="32"/>
      <w:szCs w:val="32"/>
      <w:lang w:val="ru-RU" w:eastAsia="ru-RU"/>
    </w:rPr>
  </w:style>
  <w:style w:type="character" w:customStyle="1" w:styleId="20">
    <w:name w:val="Заголовок 2 Знак"/>
    <w:basedOn w:val="a0"/>
    <w:link w:val="2"/>
    <w:rsid w:val="004C5584"/>
    <w:rPr>
      <w:rFonts w:ascii="Cambria" w:eastAsia="Calibri" w:hAnsi="Cambria" w:cs="Cambria"/>
      <w:b/>
      <w:bCs/>
      <w:i/>
      <w:iCs/>
      <w:sz w:val="28"/>
      <w:szCs w:val="28"/>
      <w:lang w:val="ru-RU" w:eastAsia="ru-RU"/>
    </w:rPr>
  </w:style>
  <w:style w:type="paragraph" w:customStyle="1" w:styleId="rvps18">
    <w:name w:val="rvps18"/>
    <w:basedOn w:val="a"/>
    <w:rsid w:val="004C558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C5584"/>
    <w:rPr>
      <w:color w:val="0000FF"/>
      <w:u w:val="single"/>
    </w:rPr>
  </w:style>
  <w:style w:type="paragraph" w:customStyle="1" w:styleId="rvps2">
    <w:name w:val="rvps2"/>
    <w:basedOn w:val="a"/>
    <w:rsid w:val="004C5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4C5584"/>
  </w:style>
  <w:style w:type="character" w:styleId="a4">
    <w:name w:val="Strong"/>
    <w:basedOn w:val="a0"/>
    <w:uiPriority w:val="22"/>
    <w:qFormat/>
    <w:rsid w:val="00E512D5"/>
    <w:rPr>
      <w:b/>
      <w:bCs/>
    </w:rPr>
  </w:style>
  <w:style w:type="paragraph" w:customStyle="1" w:styleId="11">
    <w:name w:val="Абзац списка1"/>
    <w:basedOn w:val="a"/>
    <w:rsid w:val="00E512D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ru-RU" w:eastAsia="ru-RU"/>
    </w:rPr>
  </w:style>
  <w:style w:type="paragraph" w:styleId="a5">
    <w:name w:val="List Paragraph"/>
    <w:basedOn w:val="a"/>
    <w:uiPriority w:val="34"/>
    <w:qFormat/>
    <w:rsid w:val="00E512D5"/>
    <w:pPr>
      <w:ind w:left="720"/>
      <w:contextualSpacing/>
    </w:pPr>
  </w:style>
  <w:style w:type="paragraph" w:styleId="a6">
    <w:name w:val="header"/>
    <w:basedOn w:val="a"/>
    <w:link w:val="a7"/>
    <w:uiPriority w:val="99"/>
    <w:unhideWhenUsed/>
    <w:rsid w:val="00E512D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512D5"/>
  </w:style>
  <w:style w:type="paragraph" w:styleId="a8">
    <w:name w:val="footer"/>
    <w:basedOn w:val="a"/>
    <w:link w:val="a9"/>
    <w:uiPriority w:val="99"/>
    <w:unhideWhenUsed/>
    <w:rsid w:val="00E512D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512D5"/>
  </w:style>
  <w:style w:type="paragraph" w:styleId="aa">
    <w:name w:val="Normal (Web)"/>
    <w:basedOn w:val="a"/>
    <w:uiPriority w:val="99"/>
    <w:unhideWhenUsed/>
    <w:rsid w:val="00E512D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E512D5"/>
    <w:pPr>
      <w:spacing w:after="0" w:line="240" w:lineRule="auto"/>
    </w:pPr>
    <w:rPr>
      <w:rFonts w:eastAsiaTheme="minorHAnsi"/>
      <w:lang w:val="ru-RU" w:eastAsia="en-US"/>
    </w:rPr>
  </w:style>
  <w:style w:type="character" w:customStyle="1" w:styleId="ac">
    <w:name w:val="Текст выноски Знак"/>
    <w:basedOn w:val="a0"/>
    <w:link w:val="ad"/>
    <w:uiPriority w:val="99"/>
    <w:semiHidden/>
    <w:rsid w:val="00E512D5"/>
    <w:rPr>
      <w:rFonts w:ascii="Tahoma" w:hAnsi="Tahoma" w:cs="Tahoma"/>
      <w:sz w:val="16"/>
      <w:szCs w:val="16"/>
    </w:rPr>
  </w:style>
  <w:style w:type="paragraph" w:styleId="ad">
    <w:name w:val="Balloon Text"/>
    <w:basedOn w:val="a"/>
    <w:link w:val="ac"/>
    <w:uiPriority w:val="99"/>
    <w:semiHidden/>
    <w:unhideWhenUsed/>
    <w:rsid w:val="00E512D5"/>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501419">
      <w:bodyDiv w:val="1"/>
      <w:marLeft w:val="0"/>
      <w:marRight w:val="0"/>
      <w:marTop w:val="0"/>
      <w:marBottom w:val="0"/>
      <w:divBdr>
        <w:top w:val="none" w:sz="0" w:space="0" w:color="auto"/>
        <w:left w:val="none" w:sz="0" w:space="0" w:color="auto"/>
        <w:bottom w:val="none" w:sz="0" w:space="0" w:color="auto"/>
        <w:right w:val="none" w:sz="0" w:space="0" w:color="auto"/>
      </w:divBdr>
      <w:divsChild>
        <w:div w:id="1530528368">
          <w:marLeft w:val="0"/>
          <w:marRight w:val="0"/>
          <w:marTop w:val="67"/>
          <w:marBottom w:val="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52/97-%D0%B2%D1%8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9-19" TargetMode="External"/><Relationship Id="rId4" Type="http://schemas.openxmlformats.org/officeDocument/2006/relationships/settings" Target="settings.xml"/><Relationship Id="rId9" Type="http://schemas.openxmlformats.org/officeDocument/2006/relationships/hyperlink" Target="https://zakon.rada.gov.ua/laws/show/14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3CB6-2A38-4469-AFF9-1C6A1F7C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58274</Words>
  <Characters>33217</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20</cp:revision>
  <cp:lastPrinted>2021-11-12T13:01:00Z</cp:lastPrinted>
  <dcterms:created xsi:type="dcterms:W3CDTF">2021-11-12T12:32:00Z</dcterms:created>
  <dcterms:modified xsi:type="dcterms:W3CDTF">2021-11-22T12:42:00Z</dcterms:modified>
</cp:coreProperties>
</file>