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B7" w:rsidRPr="00B322FA" w:rsidRDefault="008426DF">
      <w:pPr>
        <w:spacing w:after="0"/>
        <w:ind w:left="3563"/>
        <w:jc w:val="center"/>
        <w:rPr>
          <w:lang w:val="uk-UA"/>
        </w:rPr>
      </w:pPr>
      <w:r w:rsidRPr="00B322FA">
        <w:rPr>
          <w:rFonts w:ascii="Times New Roman" w:eastAsia="Times New Roman" w:hAnsi="Times New Roman" w:cs="Times New Roman"/>
          <w:sz w:val="24"/>
          <w:lang w:val="uk-UA"/>
        </w:rPr>
        <w:t>ЗАТВЕРДЖЕНО</w:t>
      </w:r>
    </w:p>
    <w:p w:rsidR="00E140B7" w:rsidRPr="00B322FA" w:rsidRDefault="008426DF">
      <w:pPr>
        <w:spacing w:after="0"/>
        <w:ind w:right="722"/>
        <w:jc w:val="right"/>
        <w:rPr>
          <w:lang w:val="uk-UA"/>
        </w:rPr>
      </w:pPr>
      <w:r w:rsidRPr="00B322FA">
        <w:rPr>
          <w:rFonts w:ascii="Times New Roman" w:eastAsia="Times New Roman" w:hAnsi="Times New Roman" w:cs="Times New Roman"/>
          <w:sz w:val="24"/>
          <w:lang w:val="uk-UA"/>
        </w:rPr>
        <w:t xml:space="preserve">Наказ Міністерства юстиції України </w:t>
      </w:r>
    </w:p>
    <w:p w:rsidR="00E140B7" w:rsidRDefault="008426DF" w:rsidP="00143274">
      <w:pPr>
        <w:spacing w:after="0" w:line="240" w:lineRule="auto"/>
        <w:ind w:right="152"/>
        <w:jc w:val="right"/>
        <w:rPr>
          <w:rFonts w:ascii="Times New Roman" w:eastAsia="Times New Roman" w:hAnsi="Times New Roman" w:cs="Times New Roman"/>
          <w:sz w:val="24"/>
          <w:lang w:val="uk-UA"/>
        </w:rPr>
      </w:pPr>
      <w:r w:rsidRPr="00B322FA">
        <w:rPr>
          <w:rFonts w:ascii="Times New Roman" w:eastAsia="Times New Roman" w:hAnsi="Times New Roman" w:cs="Times New Roman"/>
          <w:sz w:val="24"/>
          <w:lang w:val="uk-UA"/>
        </w:rPr>
        <w:t>_____________________ № ____________</w:t>
      </w:r>
    </w:p>
    <w:p w:rsidR="00143274" w:rsidRPr="00B322FA" w:rsidRDefault="00143274" w:rsidP="00143274">
      <w:pPr>
        <w:spacing w:after="0" w:line="240" w:lineRule="auto"/>
        <w:ind w:right="152"/>
        <w:jc w:val="right"/>
        <w:rPr>
          <w:lang w:val="uk-UA"/>
        </w:rPr>
      </w:pPr>
    </w:p>
    <w:p w:rsidR="00E140B7" w:rsidRPr="00B322FA" w:rsidRDefault="008426DF" w:rsidP="00143274">
      <w:pPr>
        <w:spacing w:after="0" w:line="240" w:lineRule="auto"/>
        <w:ind w:left="10" w:right="176" w:hanging="10"/>
        <w:jc w:val="center"/>
        <w:rPr>
          <w:lang w:val="uk-UA"/>
        </w:rPr>
      </w:pPr>
      <w:bookmarkStart w:id="0" w:name="_GoBack"/>
      <w:bookmarkEnd w:id="0"/>
      <w:r w:rsidRPr="00B322FA">
        <w:rPr>
          <w:rFonts w:ascii="Times New Roman" w:eastAsia="Times New Roman" w:hAnsi="Times New Roman" w:cs="Times New Roman"/>
          <w:b/>
          <w:sz w:val="24"/>
          <w:lang w:val="uk-UA"/>
        </w:rPr>
        <w:t xml:space="preserve">ІНФОРМАЦІЙНА КАРТКА </w:t>
      </w:r>
      <w:r w:rsidR="00E24FFF">
        <w:rPr>
          <w:rFonts w:ascii="Times New Roman" w:eastAsia="Times New Roman" w:hAnsi="Times New Roman" w:cs="Times New Roman"/>
          <w:b/>
          <w:sz w:val="24"/>
          <w:lang w:val="uk-UA"/>
        </w:rPr>
        <w:t>№12.5</w:t>
      </w:r>
    </w:p>
    <w:p w:rsidR="00E140B7" w:rsidRDefault="008426DF" w:rsidP="00143274">
      <w:pPr>
        <w:spacing w:after="0" w:line="240" w:lineRule="auto"/>
        <w:ind w:left="567" w:hanging="1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B322FA">
        <w:rPr>
          <w:rFonts w:ascii="Times New Roman" w:eastAsia="Times New Roman" w:hAnsi="Times New Roman" w:cs="Times New Roman"/>
          <w:b/>
          <w:sz w:val="24"/>
          <w:lang w:val="uk-UA"/>
        </w:rPr>
        <w:t xml:space="preserve">адміністративної послуги з державної реєстрації рішення про припинення громадського об’єднання </w:t>
      </w:r>
    </w:p>
    <w:p w:rsidR="00143274" w:rsidRPr="00143274" w:rsidRDefault="00143274" w:rsidP="00143274">
      <w:pPr>
        <w:spacing w:after="0" w:line="240" w:lineRule="auto"/>
        <w:ind w:left="567" w:hanging="10"/>
        <w:jc w:val="center"/>
        <w:rPr>
          <w:sz w:val="10"/>
          <w:szCs w:val="10"/>
          <w:lang w:val="uk-UA"/>
        </w:rPr>
      </w:pPr>
    </w:p>
    <w:p w:rsidR="00E24FFF" w:rsidRDefault="00E24FFF" w:rsidP="00143274">
      <w:pPr>
        <w:spacing w:after="0" w:line="240" w:lineRule="auto"/>
        <w:ind w:left="53" w:hanging="10"/>
        <w:jc w:val="center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u w:val="single"/>
          <w:lang w:val="uk-UA"/>
        </w:rPr>
        <w:t>Центр надання адміністративних послуг виконавчого комітету</w:t>
      </w:r>
    </w:p>
    <w:p w:rsidR="00E140B7" w:rsidRPr="00B322FA" w:rsidRDefault="00E24FFF" w:rsidP="00143274">
      <w:pPr>
        <w:spacing w:after="0" w:line="240" w:lineRule="auto"/>
        <w:ind w:left="53" w:hanging="10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u w:val="single"/>
          <w:lang w:val="uk-UA"/>
        </w:rPr>
        <w:t>Переяславської міської ради</w:t>
      </w:r>
    </w:p>
    <w:p w:rsidR="00E140B7" w:rsidRDefault="008426DF" w:rsidP="00E24FFF">
      <w:pPr>
        <w:spacing w:after="0"/>
        <w:ind w:left="284" w:firstLine="283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322FA">
        <w:rPr>
          <w:rFonts w:ascii="Times New Roman" w:eastAsia="Times New Roman" w:hAnsi="Times New Roman" w:cs="Times New Roman"/>
          <w:sz w:val="20"/>
          <w:lang w:val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143274" w:rsidRPr="00143274" w:rsidRDefault="00143274" w:rsidP="00E24FFF">
      <w:pPr>
        <w:spacing w:after="0"/>
        <w:ind w:left="284" w:firstLine="283"/>
        <w:jc w:val="center"/>
        <w:rPr>
          <w:sz w:val="10"/>
          <w:szCs w:val="10"/>
          <w:lang w:val="uk-UA"/>
        </w:rPr>
      </w:pPr>
    </w:p>
    <w:tbl>
      <w:tblPr>
        <w:tblStyle w:val="TableGrid"/>
        <w:tblpPr w:leftFromText="180" w:rightFromText="180" w:vertAnchor="text" w:tblpX="557" w:tblpY="1"/>
        <w:tblOverlap w:val="never"/>
        <w:tblW w:w="9346" w:type="dxa"/>
        <w:tblInd w:w="0" w:type="dxa"/>
        <w:tblCellMar>
          <w:top w:w="127" w:type="dxa"/>
          <w:left w:w="63" w:type="dxa"/>
        </w:tblCellMar>
        <w:tblLook w:val="04A0" w:firstRow="1" w:lastRow="0" w:firstColumn="1" w:lastColumn="0" w:noHBand="0" w:noVBand="1"/>
      </w:tblPr>
      <w:tblGrid>
        <w:gridCol w:w="519"/>
        <w:gridCol w:w="2989"/>
        <w:gridCol w:w="5838"/>
      </w:tblGrid>
      <w:tr w:rsidR="00E140B7" w:rsidRPr="00B322FA" w:rsidTr="00143274">
        <w:trPr>
          <w:trHeight w:val="682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140B7" w:rsidRPr="00B322FA" w:rsidRDefault="00E140B7" w:rsidP="00143274">
            <w:pPr>
              <w:rPr>
                <w:lang w:val="uk-UA"/>
              </w:rPr>
            </w:pPr>
          </w:p>
        </w:tc>
        <w:tc>
          <w:tcPr>
            <w:tcW w:w="88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ind w:right="1408" w:firstLine="68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E140B7" w:rsidRPr="00B322FA" w:rsidTr="00143274">
        <w:trPr>
          <w:trHeight w:val="687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ind w:left="137"/>
              <w:rPr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Місцезнаходження </w:t>
            </w:r>
          </w:p>
        </w:tc>
        <w:tc>
          <w:tcPr>
            <w:tcW w:w="5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B23" w:rsidRPr="00444B23" w:rsidRDefault="00444B23" w:rsidP="00143274">
            <w:pPr>
              <w:ind w:firstLine="5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44B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08400, Україна, Київська обл., Бориспільський р-н,</w:t>
            </w:r>
          </w:p>
          <w:p w:rsidR="00E140B7" w:rsidRPr="00B322FA" w:rsidRDefault="00444B23" w:rsidP="00143274">
            <w:pPr>
              <w:ind w:firstLine="5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4B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м. Переяслав, вул. Хмельницького Богдана,27/25</w:t>
            </w:r>
          </w:p>
        </w:tc>
      </w:tr>
      <w:tr w:rsidR="00E140B7" w:rsidRPr="00B322FA" w:rsidTr="00143274">
        <w:trPr>
          <w:trHeight w:val="295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ind w:left="137"/>
              <w:rPr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Інформація щодо режиму роботи </w:t>
            </w:r>
          </w:p>
        </w:tc>
        <w:tc>
          <w:tcPr>
            <w:tcW w:w="5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724" w:rsidRPr="00A23724" w:rsidRDefault="00A23724" w:rsidP="00143274">
            <w:pPr>
              <w:ind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237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, Ср, Чт, Пт: з 9.00 до 16.00; </w:t>
            </w:r>
            <w:r w:rsidRPr="00A237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Вівторок з 8.00 до 20.00</w:t>
            </w:r>
          </w:p>
          <w:p w:rsidR="00E140B7" w:rsidRPr="00B322FA" w:rsidRDefault="00A23724" w:rsidP="00143274">
            <w:pPr>
              <w:ind w:firstLine="1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7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Субота, неділя: вихідні</w:t>
            </w:r>
          </w:p>
        </w:tc>
      </w:tr>
      <w:tr w:rsidR="00E140B7" w:rsidRPr="00B322FA" w:rsidTr="00143274">
        <w:trPr>
          <w:trHeight w:val="602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ind w:left="137"/>
              <w:rPr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spacing w:line="238" w:lineRule="auto"/>
              <w:ind w:right="16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вебсайт</w:t>
            </w:r>
            <w:proofErr w:type="spellEnd"/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274" w:rsidRPr="00143274" w:rsidRDefault="00143274" w:rsidP="00143274">
            <w:pPr>
              <w:pStyle w:val="TableParagraph"/>
              <w:tabs>
                <w:tab w:val="left" w:pos="1579"/>
                <w:tab w:val="left" w:pos="2135"/>
                <w:tab w:val="left" w:pos="2228"/>
                <w:tab w:val="left" w:pos="2541"/>
                <w:tab w:val="left" w:pos="3083"/>
                <w:tab w:val="left" w:pos="3295"/>
              </w:tabs>
              <w:spacing w:before="0"/>
              <w:ind w:right="8" w:firstLine="153"/>
              <w:rPr>
                <w:i/>
                <w:sz w:val="24"/>
                <w:szCs w:val="24"/>
                <w:lang w:eastAsia="ru-RU"/>
              </w:rPr>
            </w:pPr>
            <w:r w:rsidRPr="00143274">
              <w:rPr>
                <w:i/>
                <w:sz w:val="24"/>
                <w:szCs w:val="24"/>
              </w:rPr>
              <w:t>(04567)5-25-60,</w:t>
            </w:r>
            <w:r w:rsidRPr="00143274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:rsidR="00143274" w:rsidRPr="00143274" w:rsidRDefault="00143274" w:rsidP="00143274">
            <w:pPr>
              <w:pStyle w:val="TableParagraph"/>
              <w:tabs>
                <w:tab w:val="left" w:pos="1579"/>
                <w:tab w:val="left" w:pos="2135"/>
                <w:tab w:val="left" w:pos="2228"/>
                <w:tab w:val="left" w:pos="2541"/>
                <w:tab w:val="left" w:pos="3083"/>
                <w:tab w:val="left" w:pos="3295"/>
              </w:tabs>
              <w:spacing w:before="0"/>
              <w:ind w:right="8" w:firstLine="153"/>
              <w:rPr>
                <w:i/>
                <w:sz w:val="24"/>
                <w:szCs w:val="24"/>
                <w:lang w:eastAsia="ru-RU"/>
              </w:rPr>
            </w:pPr>
            <w:r w:rsidRPr="00143274">
              <w:rPr>
                <w:i/>
                <w:sz w:val="24"/>
                <w:szCs w:val="24"/>
                <w:lang w:eastAsia="ru-RU"/>
              </w:rPr>
              <w:t>e-</w:t>
            </w:r>
            <w:proofErr w:type="spellStart"/>
            <w:r w:rsidRPr="00143274">
              <w:rPr>
                <w:i/>
                <w:sz w:val="24"/>
                <w:szCs w:val="24"/>
                <w:lang w:eastAsia="ru-RU"/>
              </w:rPr>
              <w:t>mail</w:t>
            </w:r>
            <w:proofErr w:type="spellEnd"/>
            <w:r w:rsidRPr="00143274">
              <w:rPr>
                <w:i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143274">
                <w:rPr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phmcnap@gmail.com</w:t>
              </w:r>
            </w:hyperlink>
            <w:r w:rsidRPr="00143274">
              <w:rPr>
                <w:i/>
                <w:sz w:val="24"/>
                <w:szCs w:val="24"/>
                <w:lang w:eastAsia="ru-RU"/>
              </w:rPr>
              <w:t xml:space="preserve">; </w:t>
            </w:r>
          </w:p>
          <w:p w:rsidR="00E140B7" w:rsidRPr="00B322FA" w:rsidRDefault="00143274" w:rsidP="00143274">
            <w:pPr>
              <w:ind w:right="58" w:firstLine="15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3274">
              <w:rPr>
                <w:rFonts w:ascii="Times New Roman" w:hAnsi="Times New Roman" w:cs="Times New Roman"/>
                <w:i/>
                <w:sz w:val="24"/>
                <w:szCs w:val="24"/>
              </w:rPr>
              <w:t>офіційний</w:t>
            </w:r>
            <w:proofErr w:type="spellEnd"/>
            <w:r w:rsidRPr="001432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веб-сайт </w:t>
            </w:r>
            <w:hyperlink r:id="rId6" w:history="1">
              <w:r w:rsidRPr="00143274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http://phm.gov.ua</w:t>
              </w:r>
            </w:hyperlink>
          </w:p>
        </w:tc>
      </w:tr>
      <w:tr w:rsidR="00E140B7" w:rsidRPr="00B322FA" w:rsidTr="00143274">
        <w:trPr>
          <w:trHeight w:val="411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140B7" w:rsidRPr="00B322FA" w:rsidRDefault="00E140B7" w:rsidP="00143274">
            <w:pPr>
              <w:rPr>
                <w:lang w:val="uk-UA"/>
              </w:rPr>
            </w:pPr>
          </w:p>
        </w:tc>
        <w:tc>
          <w:tcPr>
            <w:tcW w:w="88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34639F">
            <w:pPr>
              <w:ind w:left="1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140B7" w:rsidRPr="00C13F9A" w:rsidTr="00143274">
        <w:trPr>
          <w:trHeight w:val="767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ind w:left="137"/>
              <w:rPr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ind w:left="2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 України «Про громадське об’єднання»;</w:t>
            </w:r>
          </w:p>
          <w:p w:rsidR="00E140B7" w:rsidRPr="00B322FA" w:rsidRDefault="008426DF" w:rsidP="00143274">
            <w:pPr>
              <w:ind w:right="150" w:firstLine="2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140B7" w:rsidRPr="00B322FA" w:rsidTr="00143274">
        <w:trPr>
          <w:trHeight w:val="963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ind w:left="137"/>
              <w:rPr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spacing w:line="238" w:lineRule="auto"/>
              <w:ind w:right="433" w:firstLine="2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від 04.12.2019 № 1137 «Питання Єдиного державного веб – порталу електронних послуг та </w:t>
            </w:r>
          </w:p>
          <w:p w:rsidR="00E140B7" w:rsidRPr="00B322FA" w:rsidRDefault="008426DF" w:rsidP="001432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Єдиного державного порталу адміністративних послуг»</w:t>
            </w:r>
          </w:p>
        </w:tc>
      </w:tr>
      <w:tr w:rsidR="00E140B7" w:rsidRPr="00C13F9A" w:rsidTr="00143274">
        <w:trPr>
          <w:trHeight w:val="2895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ind w:left="137"/>
              <w:rPr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ind w:right="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spacing w:line="238" w:lineRule="auto"/>
              <w:ind w:right="58" w:firstLine="2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Наказ Міністерства юстиції України від 09.02.2016 №359/5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 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№427/28557</w:t>
            </w:r>
          </w:p>
        </w:tc>
      </w:tr>
      <w:tr w:rsidR="00E140B7" w:rsidRPr="00B322FA" w:rsidTr="00143274">
        <w:trPr>
          <w:trHeight w:val="411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140B7" w:rsidRPr="00B322FA" w:rsidRDefault="00E140B7" w:rsidP="00143274">
            <w:pPr>
              <w:rPr>
                <w:lang w:val="uk-UA"/>
              </w:rPr>
            </w:pPr>
          </w:p>
        </w:tc>
        <w:tc>
          <w:tcPr>
            <w:tcW w:w="88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ind w:left="23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E140B7" w:rsidRPr="00B322FA" w:rsidTr="00143274">
        <w:trPr>
          <w:trHeight w:val="687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ind w:left="137"/>
              <w:rPr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Підстава для отримання адміністративної послуги</w:t>
            </w:r>
          </w:p>
        </w:tc>
        <w:tc>
          <w:tcPr>
            <w:tcW w:w="5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tabs>
                <w:tab w:val="center" w:pos="2451"/>
                <w:tab w:val="center" w:pos="4311"/>
                <w:tab w:val="center" w:pos="5488"/>
                <w:tab w:val="right" w:pos="7416"/>
              </w:tabs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Звернення уповноваженого представника юридичної особи (далі – заявник)</w:t>
            </w:r>
          </w:p>
        </w:tc>
      </w:tr>
      <w:tr w:rsidR="00E140B7" w:rsidRPr="00B322FA" w:rsidTr="00143274">
        <w:trPr>
          <w:trHeight w:val="3447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ind w:left="137"/>
              <w:rPr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5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3274" w:rsidRPr="00143274" w:rsidRDefault="008426DF" w:rsidP="00143274">
            <w:pPr>
              <w:ind w:right="136"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Примірник оригіналу (нотаріально засвідчена копія) рішення учасників юридичної особи або відповідного органу юридичної особи про припинення юридичної особи; примірник оригіналу (нотаріально засвідчена копія) документа, яким затверджено персональний склад комісії з припинення (комісії з реорганізації, ліквідаційної комісії) або ліквідатора, реєстраційні номери облікових карток платників податків (або відомості про серію та номер паспорта – для фізичних осіб, які мають відмітку в паспорті про право здійснювати платежі за серією та номером паспорта), строк </w:t>
            </w:r>
            <w:proofErr w:type="spellStart"/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заявлення</w:t>
            </w:r>
            <w:proofErr w:type="spellEnd"/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кредиторами своїх вимог, – у разі відсутності зазначених відомостей у рішенні учасників юридичної особи або відповідного органу юридичної особи, а у випадках, передбачених законом, – у </w:t>
            </w:r>
            <w:r w:rsidR="00143274" w:rsidRPr="001432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рішенні відповідного державного органу, про припинення юридичної особи.</w:t>
            </w:r>
          </w:p>
          <w:p w:rsidR="00143274" w:rsidRPr="00143274" w:rsidRDefault="00143274" w:rsidP="00143274">
            <w:pPr>
              <w:ind w:right="136"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32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143274" w:rsidRPr="00143274" w:rsidRDefault="00143274" w:rsidP="00143274">
            <w:pPr>
              <w:ind w:right="136" w:firstLine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32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E140B7" w:rsidRPr="00B322FA" w:rsidRDefault="00143274" w:rsidP="00143274">
            <w:pPr>
              <w:ind w:right="136" w:firstLine="1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2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E140B7" w:rsidRPr="00B322FA" w:rsidTr="00143274">
        <w:tblPrEx>
          <w:tblCellMar>
            <w:top w:w="123" w:type="dxa"/>
          </w:tblCellMar>
        </w:tblPrEx>
        <w:trPr>
          <w:trHeight w:val="1791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ind w:left="137"/>
              <w:rPr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numPr>
                <w:ilvl w:val="0"/>
                <w:numId w:val="1"/>
              </w:numPr>
              <w:tabs>
                <w:tab w:val="left" w:pos="485"/>
              </w:tabs>
              <w:spacing w:line="238" w:lineRule="auto"/>
              <w:ind w:right="136" w:firstLine="2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E140B7" w:rsidRPr="00B322FA" w:rsidRDefault="008426DF" w:rsidP="00143274">
            <w:pPr>
              <w:numPr>
                <w:ilvl w:val="0"/>
                <w:numId w:val="1"/>
              </w:numPr>
              <w:tabs>
                <w:tab w:val="left" w:pos="485"/>
              </w:tabs>
              <w:ind w:right="136" w:firstLine="2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електронній формі документи подаються з використанням Єдиного державного </w:t>
            </w:r>
            <w:proofErr w:type="spellStart"/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вебпорталу</w:t>
            </w:r>
            <w:proofErr w:type="spellEnd"/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електронних послуг, а щодо послуг, надання яких зазначений </w:t>
            </w:r>
            <w:proofErr w:type="spellStart"/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вебпортал</w:t>
            </w:r>
            <w:proofErr w:type="spellEnd"/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 забезпечує, – через портал електронних сервісів*</w:t>
            </w:r>
          </w:p>
        </w:tc>
      </w:tr>
      <w:tr w:rsidR="00E140B7" w:rsidRPr="00B322FA" w:rsidTr="00143274">
        <w:tblPrEx>
          <w:tblCellMar>
            <w:top w:w="123" w:type="dxa"/>
          </w:tblCellMar>
        </w:tblPrEx>
        <w:trPr>
          <w:trHeight w:val="963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ind w:left="77"/>
              <w:rPr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ind w:left="2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E140B7" w:rsidRPr="00B322FA" w:rsidTr="00143274">
        <w:tblPrEx>
          <w:tblCellMar>
            <w:top w:w="123" w:type="dxa"/>
          </w:tblCellMar>
        </w:tblPrEx>
        <w:trPr>
          <w:trHeight w:val="3171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ind w:left="77"/>
              <w:rPr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spacing w:line="238" w:lineRule="auto"/>
              <w:ind w:right="136" w:firstLine="2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E140B7" w:rsidRPr="00B322FA" w:rsidRDefault="008426DF" w:rsidP="00143274">
            <w:pPr>
              <w:spacing w:line="238" w:lineRule="auto"/>
              <w:ind w:right="136" w:firstLine="2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E140B7" w:rsidRPr="00B322FA" w:rsidRDefault="008426DF" w:rsidP="00143274">
            <w:pPr>
              <w:spacing w:line="238" w:lineRule="auto"/>
              <w:ind w:right="136" w:firstLine="2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E140B7" w:rsidRPr="00B322FA" w:rsidRDefault="008426DF" w:rsidP="00143274">
            <w:pPr>
              <w:ind w:right="136" w:firstLine="2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E140B7" w:rsidRPr="00B322FA" w:rsidTr="00143274">
        <w:tblPrEx>
          <w:tblCellMar>
            <w:top w:w="123" w:type="dxa"/>
          </w:tblCellMar>
        </w:tblPrEx>
        <w:trPr>
          <w:trHeight w:val="3999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ind w:left="77"/>
              <w:rPr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5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spacing w:line="238" w:lineRule="auto"/>
              <w:ind w:right="136" w:firstLine="2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143274" w:rsidRDefault="008426DF" w:rsidP="00143274">
            <w:pPr>
              <w:ind w:right="136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E140B7" w:rsidRPr="00B322FA" w:rsidRDefault="008426DF" w:rsidP="00143274">
            <w:pPr>
              <w:ind w:right="136" w:firstLine="2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 подання документів з порушенням встановленого законодавством строку для їх подання</w:t>
            </w:r>
          </w:p>
        </w:tc>
      </w:tr>
      <w:tr w:rsidR="00E140B7" w:rsidRPr="00C13F9A" w:rsidTr="00143274">
        <w:tblPrEx>
          <w:tblCellMar>
            <w:top w:w="123" w:type="dxa"/>
          </w:tblCellMar>
        </w:tblPrEx>
        <w:trPr>
          <w:trHeight w:val="1515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ind w:left="77"/>
              <w:rPr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lang w:val="uk-UA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підстав для відмови у державній реєстрації</w:t>
            </w:r>
          </w:p>
        </w:tc>
        <w:tc>
          <w:tcPr>
            <w:tcW w:w="5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ind w:right="136" w:firstLine="2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Документи подано особою, яка не має на це повноважень; 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 не усунуто підстави для зупинення розгляду документів протягом </w:t>
            </w:r>
          </w:p>
        </w:tc>
      </w:tr>
      <w:tr w:rsidR="00E140B7" w:rsidRPr="00C13F9A" w:rsidTr="00143274">
        <w:tblPrEx>
          <w:tblCellMar>
            <w:top w:w="123" w:type="dxa"/>
          </w:tblCellMar>
        </w:tblPrEx>
        <w:trPr>
          <w:trHeight w:val="3166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E140B7" w:rsidP="00143274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E140B7" w:rsidP="001432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spacing w:line="238" w:lineRule="auto"/>
              <w:ind w:left="217" w:right="491" w:hanging="2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встановленого строку; документи подані до неналежного суб’єкта державної реєстрації; документи суперечать вимогам Конституції та законів України; документи суперечать статуту громадського формування;</w:t>
            </w:r>
          </w:p>
          <w:p w:rsidR="00E140B7" w:rsidRPr="00B322FA" w:rsidRDefault="008426DF" w:rsidP="00143274">
            <w:pPr>
              <w:spacing w:line="238" w:lineRule="auto"/>
              <w:ind w:right="58" w:firstLine="2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</w:t>
            </w:r>
          </w:p>
          <w:p w:rsidR="00E140B7" w:rsidRPr="00B322FA" w:rsidRDefault="008426DF" w:rsidP="00143274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E140B7" w:rsidRPr="00B322FA" w:rsidTr="00143274">
        <w:tblPrEx>
          <w:tblCellMar>
            <w:top w:w="123" w:type="dxa"/>
          </w:tblCellMar>
        </w:tblPrEx>
        <w:trPr>
          <w:trHeight w:val="1791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ind w:left="77"/>
              <w:rPr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spacing w:line="238" w:lineRule="auto"/>
              <w:ind w:right="58" w:firstLine="2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 рішення про проведення державної реєстрації;</w:t>
            </w:r>
          </w:p>
          <w:p w:rsidR="00E140B7" w:rsidRPr="00B322FA" w:rsidRDefault="008426DF" w:rsidP="00143274">
            <w:pPr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140B7" w:rsidRPr="00B322FA" w:rsidTr="00143274">
        <w:tblPrEx>
          <w:tblCellMar>
            <w:top w:w="123" w:type="dxa"/>
          </w:tblCellMar>
        </w:tblPrEx>
        <w:trPr>
          <w:trHeight w:val="2067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ind w:left="77"/>
              <w:rPr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B7" w:rsidRPr="00B322FA" w:rsidRDefault="008426DF" w:rsidP="00143274">
            <w:pPr>
              <w:spacing w:line="238" w:lineRule="auto"/>
              <w:ind w:right="57" w:firstLine="2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E140B7" w:rsidRPr="00B322FA" w:rsidRDefault="008426DF" w:rsidP="00143274">
            <w:pPr>
              <w:ind w:right="58" w:firstLine="2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2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E140B7" w:rsidRPr="00B322FA" w:rsidRDefault="008426DF" w:rsidP="0034639F">
      <w:pPr>
        <w:spacing w:after="771" w:line="238" w:lineRule="auto"/>
        <w:ind w:left="567" w:hanging="567"/>
        <w:jc w:val="both"/>
        <w:rPr>
          <w:lang w:val="uk-UA"/>
        </w:rPr>
      </w:pPr>
      <w:r w:rsidRPr="00B322FA">
        <w:rPr>
          <w:rFonts w:ascii="Times New Roman" w:eastAsia="Times New Roman" w:hAnsi="Times New Roman" w:cs="Times New Roman"/>
          <w:sz w:val="14"/>
          <w:lang w:val="uk-UA"/>
        </w:rPr>
        <w:t xml:space="preserve">* Після доопрацювання Єдиного державного </w:t>
      </w:r>
      <w:proofErr w:type="spellStart"/>
      <w:r w:rsidRPr="00B322FA">
        <w:rPr>
          <w:rFonts w:ascii="Times New Roman" w:eastAsia="Times New Roman" w:hAnsi="Times New Roman" w:cs="Times New Roman"/>
          <w:sz w:val="14"/>
          <w:lang w:val="uk-UA"/>
        </w:rPr>
        <w:t>вебпорталу</w:t>
      </w:r>
      <w:proofErr w:type="spellEnd"/>
      <w:r w:rsidRPr="00B322FA">
        <w:rPr>
          <w:rFonts w:ascii="Times New Roman" w:eastAsia="Times New Roman" w:hAnsi="Times New Roman" w:cs="Times New Roman"/>
          <w:sz w:val="14"/>
          <w:lang w:val="uk-UA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E140B7" w:rsidRPr="00B322FA" w:rsidRDefault="008426DF" w:rsidP="0034639F">
      <w:pPr>
        <w:tabs>
          <w:tab w:val="center" w:pos="4962"/>
        </w:tabs>
        <w:spacing w:after="15"/>
        <w:ind w:left="567"/>
        <w:rPr>
          <w:lang w:val="uk-UA"/>
        </w:rPr>
      </w:pPr>
      <w:r w:rsidRPr="00B322FA">
        <w:rPr>
          <w:rFonts w:ascii="Times New Roman" w:eastAsia="Times New Roman" w:hAnsi="Times New Roman" w:cs="Times New Roman"/>
          <w:b/>
          <w:sz w:val="24"/>
          <w:lang w:val="uk-UA"/>
        </w:rPr>
        <w:t xml:space="preserve">Директор Департаменту нотаріату </w:t>
      </w:r>
      <w:r w:rsidRPr="00B322FA">
        <w:rPr>
          <w:rFonts w:ascii="Times New Roman" w:eastAsia="Times New Roman" w:hAnsi="Times New Roman" w:cs="Times New Roman"/>
          <w:b/>
          <w:sz w:val="24"/>
          <w:lang w:val="uk-UA"/>
        </w:rPr>
        <w:tab/>
        <w:t xml:space="preserve"> </w:t>
      </w:r>
    </w:p>
    <w:p w:rsidR="00E140B7" w:rsidRPr="00B322FA" w:rsidRDefault="008426DF" w:rsidP="0034639F">
      <w:pPr>
        <w:tabs>
          <w:tab w:val="right" w:pos="10733"/>
        </w:tabs>
        <w:spacing w:after="15"/>
        <w:ind w:left="567"/>
        <w:rPr>
          <w:lang w:val="uk-UA"/>
        </w:rPr>
      </w:pPr>
      <w:r w:rsidRPr="00B322FA">
        <w:rPr>
          <w:rFonts w:ascii="Times New Roman" w:eastAsia="Times New Roman" w:hAnsi="Times New Roman" w:cs="Times New Roman"/>
          <w:b/>
          <w:sz w:val="24"/>
          <w:lang w:val="uk-UA"/>
        </w:rPr>
        <w:t>та державної реєстрації</w:t>
      </w:r>
      <w:r w:rsidRPr="00B322FA">
        <w:rPr>
          <w:rFonts w:ascii="Times New Roman" w:eastAsia="Times New Roman" w:hAnsi="Times New Roman" w:cs="Times New Roman"/>
          <w:b/>
          <w:sz w:val="24"/>
          <w:lang w:val="uk-UA"/>
        </w:rPr>
        <w:tab/>
        <w:t xml:space="preserve">                        Дмитро КИРИЛЮК</w:t>
      </w:r>
    </w:p>
    <w:sectPr w:rsidR="00E140B7" w:rsidRPr="00B322FA" w:rsidSect="00143274">
      <w:pgSz w:w="11906" w:h="16838"/>
      <w:pgMar w:top="1134" w:right="849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49E1"/>
    <w:multiLevelType w:val="hybridMultilevel"/>
    <w:tmpl w:val="EC7AA7B6"/>
    <w:lvl w:ilvl="0" w:tplc="758841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C7138">
      <w:start w:val="1"/>
      <w:numFmt w:val="lowerLetter"/>
      <w:lvlText w:val="%2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C05120">
      <w:start w:val="1"/>
      <w:numFmt w:val="lowerRoman"/>
      <w:lvlText w:val="%3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3CEF5C">
      <w:start w:val="1"/>
      <w:numFmt w:val="decimal"/>
      <w:lvlText w:val="%4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44952">
      <w:start w:val="1"/>
      <w:numFmt w:val="lowerLetter"/>
      <w:lvlText w:val="%5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C6B2CE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A38E8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62783C">
      <w:start w:val="1"/>
      <w:numFmt w:val="lowerLetter"/>
      <w:lvlText w:val="%8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64D9B8">
      <w:start w:val="1"/>
      <w:numFmt w:val="lowerRoman"/>
      <w:lvlText w:val="%9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B7"/>
    <w:rsid w:val="00143274"/>
    <w:rsid w:val="0034639F"/>
    <w:rsid w:val="00444B23"/>
    <w:rsid w:val="008426DF"/>
    <w:rsid w:val="0089222C"/>
    <w:rsid w:val="00A23724"/>
    <w:rsid w:val="00B322FA"/>
    <w:rsid w:val="00C13F9A"/>
    <w:rsid w:val="00CB61FF"/>
    <w:rsid w:val="00D043A1"/>
    <w:rsid w:val="00E140B7"/>
    <w:rsid w:val="00E2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9CA4DB-7134-4980-9B61-0794E665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43274"/>
    <w:pPr>
      <w:widowControl w:val="0"/>
      <w:autoSpaceDE w:val="0"/>
      <w:autoSpaceDN w:val="0"/>
      <w:spacing w:before="60" w:after="0" w:line="240" w:lineRule="auto"/>
      <w:ind w:left="62" w:right="35"/>
    </w:pPr>
    <w:rPr>
      <w:rFonts w:ascii="Times New Roman" w:eastAsia="Times New Roman" w:hAnsi="Times New Roman" w:cs="Times New Roman"/>
      <w:color w:val="auto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m.gov.ua" TargetMode="External"/><Relationship Id="rId5" Type="http://schemas.openxmlformats.org/officeDocument/2006/relationships/hyperlink" Target="mailto:phmcna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4921</Words>
  <Characters>2805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cp:lastModifiedBy>CNAP95</cp:lastModifiedBy>
  <cp:revision>11</cp:revision>
  <dcterms:created xsi:type="dcterms:W3CDTF">2022-06-10T10:30:00Z</dcterms:created>
  <dcterms:modified xsi:type="dcterms:W3CDTF">2022-06-23T05:48:00Z</dcterms:modified>
</cp:coreProperties>
</file>