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F" w:rsidRPr="00FD2206" w:rsidRDefault="00A92C3F" w:rsidP="00A92C3F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ProbaPro" w:eastAsia="Times New Roman" w:hAnsi="ProbaPro" w:cs="Times New Roman"/>
          <w:b/>
          <w:bCs/>
          <w:sz w:val="24"/>
          <w:szCs w:val="24"/>
          <w:lang w:eastAsia="uk-UA"/>
        </w:rPr>
      </w:pPr>
      <w:r w:rsidRPr="00FD2206">
        <w:rPr>
          <w:rFonts w:ascii="ProbaPro" w:eastAsia="Times New Roman" w:hAnsi="ProbaPro" w:cs="Times New Roman"/>
          <w:b/>
          <w:bCs/>
          <w:sz w:val="24"/>
          <w:szCs w:val="24"/>
          <w:lang w:eastAsia="uk-UA"/>
        </w:rPr>
        <w:t>ДОГОВІР</w:t>
      </w:r>
    </w:p>
    <w:p w:rsidR="00A92C3F" w:rsidRPr="00FD2206" w:rsidRDefault="00A92C3F" w:rsidP="007E0E21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ProbaPro" w:eastAsia="Times New Roman" w:hAnsi="ProbaPro" w:cs="Times New Roman"/>
          <w:b/>
          <w:bCs/>
          <w:sz w:val="24"/>
          <w:szCs w:val="24"/>
          <w:lang w:eastAsia="uk-UA"/>
        </w:rPr>
      </w:pPr>
      <w:r w:rsidRPr="00FD2206">
        <w:rPr>
          <w:rFonts w:ascii="ProbaPro" w:eastAsia="Times New Roman" w:hAnsi="ProbaPro" w:cs="Times New Roman"/>
          <w:b/>
          <w:bCs/>
          <w:sz w:val="24"/>
          <w:szCs w:val="24"/>
          <w:lang w:eastAsia="uk-UA"/>
        </w:rPr>
        <w:t xml:space="preserve">Про співробітництво територіальних громад у формі спільного фінансування (утримання) Комунального некомерційного підприємства </w:t>
      </w:r>
      <w:r w:rsidRPr="00FD2206">
        <w:rPr>
          <w:rFonts w:ascii="ProbaPro" w:eastAsia="Times New Roman" w:hAnsi="ProbaPro" w:cs="Times New Roman" w:hint="eastAsia"/>
          <w:b/>
          <w:bCs/>
          <w:sz w:val="24"/>
          <w:szCs w:val="24"/>
          <w:lang w:eastAsia="uk-UA"/>
        </w:rPr>
        <w:t>«</w:t>
      </w:r>
      <w:r w:rsidRPr="00FD2206">
        <w:rPr>
          <w:rFonts w:ascii="Times New Roman" w:hAnsi="Times New Roman"/>
          <w:b/>
          <w:sz w:val="24"/>
          <w:szCs w:val="24"/>
        </w:rPr>
        <w:t xml:space="preserve">Переяславська багатопрофільна лікарня інтенсивного лікування» Переяславської міської ради, </w:t>
      </w:r>
      <w:proofErr w:type="spellStart"/>
      <w:r w:rsidRPr="00FD2206">
        <w:rPr>
          <w:rFonts w:ascii="Times New Roman" w:hAnsi="Times New Roman"/>
          <w:b/>
          <w:sz w:val="24"/>
          <w:szCs w:val="24"/>
        </w:rPr>
        <w:t>Студениківської</w:t>
      </w:r>
      <w:proofErr w:type="spellEnd"/>
      <w:r w:rsidRPr="00FD2206">
        <w:rPr>
          <w:rFonts w:ascii="Times New Roman" w:hAnsi="Times New Roman"/>
          <w:b/>
          <w:sz w:val="24"/>
          <w:szCs w:val="24"/>
        </w:rPr>
        <w:t xml:space="preserve"> сільської ради, </w:t>
      </w:r>
      <w:proofErr w:type="spellStart"/>
      <w:r w:rsidRPr="00FD2206">
        <w:rPr>
          <w:rFonts w:ascii="Times New Roman" w:hAnsi="Times New Roman"/>
          <w:b/>
          <w:sz w:val="24"/>
          <w:szCs w:val="24"/>
        </w:rPr>
        <w:t>Ташанської</w:t>
      </w:r>
      <w:proofErr w:type="spellEnd"/>
      <w:r w:rsidRPr="00FD2206">
        <w:rPr>
          <w:rFonts w:ascii="Times New Roman" w:hAnsi="Times New Roman"/>
          <w:b/>
          <w:sz w:val="24"/>
          <w:szCs w:val="24"/>
        </w:rPr>
        <w:t xml:space="preserve"> сільської ради, </w:t>
      </w:r>
      <w:proofErr w:type="spellStart"/>
      <w:r w:rsidRPr="00FD2206">
        <w:rPr>
          <w:rFonts w:ascii="Times New Roman" w:hAnsi="Times New Roman"/>
          <w:b/>
          <w:sz w:val="24"/>
          <w:szCs w:val="24"/>
        </w:rPr>
        <w:t>Дівичківської</w:t>
      </w:r>
      <w:proofErr w:type="spellEnd"/>
      <w:r w:rsidRPr="00FD2206">
        <w:rPr>
          <w:rFonts w:ascii="Times New Roman" w:hAnsi="Times New Roman"/>
          <w:b/>
          <w:sz w:val="24"/>
          <w:szCs w:val="24"/>
        </w:rPr>
        <w:t xml:space="preserve"> сільської ради та </w:t>
      </w:r>
      <w:proofErr w:type="spellStart"/>
      <w:r w:rsidRPr="00FD2206">
        <w:rPr>
          <w:rFonts w:ascii="Times New Roman" w:hAnsi="Times New Roman"/>
          <w:b/>
          <w:sz w:val="24"/>
          <w:szCs w:val="24"/>
        </w:rPr>
        <w:t>Циблівської</w:t>
      </w:r>
      <w:proofErr w:type="spellEnd"/>
      <w:r w:rsidRPr="00FD2206">
        <w:rPr>
          <w:rFonts w:ascii="Times New Roman" w:hAnsi="Times New Roman"/>
          <w:b/>
          <w:sz w:val="24"/>
          <w:szCs w:val="24"/>
        </w:rPr>
        <w:t xml:space="preserve"> сільської ради</w:t>
      </w:r>
    </w:p>
    <w:p w:rsidR="00A92C3F" w:rsidRPr="007E0E21" w:rsidRDefault="00A92C3F" w:rsidP="007E0E21">
      <w:pPr>
        <w:shd w:val="clear" w:color="auto" w:fill="FFFFFF"/>
        <w:spacing w:after="0" w:line="276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</w:p>
    <w:p w:rsidR="00A92C3F" w:rsidRPr="007E0E21" w:rsidRDefault="00BD6B2E" w:rsidP="00A92C3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ProbaPro" w:eastAsia="Times New Roman" w:hAnsi="ProbaPro" w:cs="Times New Roman"/>
          <w:color w:val="000000"/>
          <w:sz w:val="24"/>
          <w:szCs w:val="24"/>
          <w:bdr w:val="none" w:sz="0" w:space="0" w:color="auto" w:frame="1"/>
          <w:lang w:eastAsia="uk-UA"/>
        </w:rPr>
        <w:t>м</w:t>
      </w:r>
      <w:r w:rsidR="00A92C3F" w:rsidRPr="00BD6B2E">
        <w:rPr>
          <w:rFonts w:ascii="ProbaPro" w:eastAsia="Times New Roman" w:hAnsi="ProbaPro" w:cs="Times New Roman"/>
          <w:color w:val="000000"/>
          <w:sz w:val="24"/>
          <w:szCs w:val="24"/>
          <w:bdr w:val="none" w:sz="0" w:space="0" w:color="auto" w:frame="1"/>
          <w:lang w:eastAsia="uk-UA"/>
        </w:rPr>
        <w:t>.Переяслав</w:t>
      </w:r>
      <w:proofErr w:type="spellEnd"/>
      <w:r w:rsidR="00A92C3F" w:rsidRPr="00BD6B2E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                                                </w:t>
      </w: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                   </w:t>
      </w:r>
      <w:r w:rsidR="00A92C3F" w:rsidRPr="00BD6B2E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              </w:t>
      </w:r>
      <w:r w:rsidR="00A92C3F" w:rsidRPr="007E0E21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«___»  _____________ 2021 року</w:t>
      </w:r>
    </w:p>
    <w:p w:rsidR="00A92C3F" w:rsidRPr="007E0E21" w:rsidRDefault="00A92C3F" w:rsidP="00A92C3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</w:p>
    <w:p w:rsidR="00A92C3F" w:rsidRPr="007E0E21" w:rsidRDefault="00A92C3F" w:rsidP="0048543F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 xml:space="preserve">Переяславська міська територіальна громада через Переяславську міську раду в особі міського голови </w:t>
      </w:r>
      <w:proofErr w:type="spellStart"/>
      <w:r w:rsidRPr="007E0E21">
        <w:rPr>
          <w:rFonts w:ascii="Times New Roman" w:hAnsi="Times New Roman" w:cs="Times New Roman"/>
          <w:sz w:val="24"/>
          <w:szCs w:val="24"/>
        </w:rPr>
        <w:t>Саулка</w:t>
      </w:r>
      <w:proofErr w:type="spellEnd"/>
      <w:r w:rsidRPr="007E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E21">
        <w:rPr>
          <w:rFonts w:ascii="Times New Roman" w:hAnsi="Times New Roman" w:cs="Times New Roman"/>
          <w:sz w:val="24"/>
          <w:szCs w:val="24"/>
        </w:rPr>
        <w:t>Вячеслава</w:t>
      </w:r>
      <w:proofErr w:type="spellEnd"/>
      <w:r w:rsidRPr="007E0E21">
        <w:rPr>
          <w:rFonts w:ascii="Times New Roman" w:hAnsi="Times New Roman" w:cs="Times New Roman"/>
          <w:sz w:val="24"/>
          <w:szCs w:val="24"/>
        </w:rPr>
        <w:t xml:space="preserve"> Володимировича, яка надалі іменується Сторона-1, </w:t>
      </w:r>
      <w:proofErr w:type="spellStart"/>
      <w:r w:rsidRPr="007E0E21">
        <w:rPr>
          <w:rFonts w:ascii="Times New Roman" w:hAnsi="Times New Roman" w:cs="Times New Roman"/>
          <w:sz w:val="24"/>
          <w:szCs w:val="24"/>
        </w:rPr>
        <w:t>Дівичківська</w:t>
      </w:r>
      <w:proofErr w:type="spellEnd"/>
      <w:r w:rsidRPr="007E0E21">
        <w:rPr>
          <w:rFonts w:ascii="Times New Roman" w:hAnsi="Times New Roman" w:cs="Times New Roman"/>
          <w:sz w:val="24"/>
          <w:szCs w:val="24"/>
        </w:rPr>
        <w:t xml:space="preserve"> сільська громада через </w:t>
      </w:r>
      <w:proofErr w:type="spellStart"/>
      <w:r w:rsidRPr="007E0E21">
        <w:rPr>
          <w:rFonts w:ascii="Times New Roman" w:hAnsi="Times New Roman" w:cs="Times New Roman"/>
          <w:sz w:val="24"/>
          <w:szCs w:val="24"/>
        </w:rPr>
        <w:t>Дівичківську</w:t>
      </w:r>
      <w:proofErr w:type="spellEnd"/>
      <w:r w:rsidRPr="007E0E21">
        <w:rPr>
          <w:rFonts w:ascii="Times New Roman" w:hAnsi="Times New Roman" w:cs="Times New Roman"/>
          <w:sz w:val="24"/>
          <w:szCs w:val="24"/>
        </w:rPr>
        <w:t xml:space="preserve"> сільську раду в особі  сільського гол</w:t>
      </w:r>
      <w:r w:rsidR="002F5ABF" w:rsidRPr="007E0E21">
        <w:rPr>
          <w:rFonts w:ascii="Times New Roman" w:hAnsi="Times New Roman" w:cs="Times New Roman"/>
          <w:sz w:val="24"/>
          <w:szCs w:val="24"/>
        </w:rPr>
        <w:t>ови   </w:t>
      </w:r>
      <w:r w:rsidRPr="007E0E21">
        <w:rPr>
          <w:rFonts w:ascii="Times New Roman" w:hAnsi="Times New Roman" w:cs="Times New Roman"/>
          <w:sz w:val="24"/>
          <w:szCs w:val="24"/>
        </w:rPr>
        <w:t xml:space="preserve"> Слюсар</w:t>
      </w:r>
      <w:r w:rsidR="00FD2206">
        <w:rPr>
          <w:rFonts w:ascii="Times New Roman" w:hAnsi="Times New Roman" w:cs="Times New Roman"/>
          <w:sz w:val="24"/>
          <w:szCs w:val="24"/>
        </w:rPr>
        <w:t>я</w:t>
      </w:r>
      <w:r w:rsidRPr="007E0E21">
        <w:rPr>
          <w:rFonts w:ascii="Times New Roman" w:hAnsi="Times New Roman" w:cs="Times New Roman"/>
          <w:sz w:val="24"/>
          <w:szCs w:val="24"/>
        </w:rPr>
        <w:t xml:space="preserve"> Олександра Миколайовича, яка надалі іменується Сторона-2, </w:t>
      </w:r>
      <w:proofErr w:type="spellStart"/>
      <w:r w:rsidR="0048543F" w:rsidRPr="007E0E21">
        <w:rPr>
          <w:rFonts w:ascii="Times New Roman" w:hAnsi="Times New Roman" w:cs="Times New Roman"/>
          <w:sz w:val="24"/>
          <w:szCs w:val="24"/>
        </w:rPr>
        <w:t>Циблівська</w:t>
      </w:r>
      <w:proofErr w:type="spellEnd"/>
      <w:r w:rsidR="0048543F" w:rsidRPr="007E0E21">
        <w:rPr>
          <w:rFonts w:ascii="Times New Roman" w:hAnsi="Times New Roman" w:cs="Times New Roman"/>
          <w:sz w:val="24"/>
          <w:szCs w:val="24"/>
        </w:rPr>
        <w:t xml:space="preserve"> сільська громада через </w:t>
      </w:r>
      <w:proofErr w:type="spellStart"/>
      <w:r w:rsidR="0048543F" w:rsidRPr="007E0E21">
        <w:rPr>
          <w:rFonts w:ascii="Times New Roman" w:hAnsi="Times New Roman" w:cs="Times New Roman"/>
          <w:sz w:val="24"/>
          <w:szCs w:val="24"/>
        </w:rPr>
        <w:t>Циблівську</w:t>
      </w:r>
      <w:proofErr w:type="spellEnd"/>
      <w:r w:rsidR="0048543F" w:rsidRPr="007E0E21">
        <w:rPr>
          <w:rFonts w:ascii="Times New Roman" w:hAnsi="Times New Roman" w:cs="Times New Roman"/>
          <w:sz w:val="24"/>
          <w:szCs w:val="24"/>
        </w:rPr>
        <w:t xml:space="preserve"> сільську раду в особі  сільського голови    </w:t>
      </w:r>
      <w:proofErr w:type="spellStart"/>
      <w:r w:rsidR="0048543F" w:rsidRPr="007E0E21">
        <w:rPr>
          <w:rFonts w:ascii="Times New Roman" w:hAnsi="Times New Roman" w:cs="Times New Roman"/>
          <w:sz w:val="24"/>
          <w:szCs w:val="24"/>
        </w:rPr>
        <w:t>Палагути</w:t>
      </w:r>
      <w:proofErr w:type="spellEnd"/>
      <w:r w:rsidR="0048543F" w:rsidRPr="007E0E21">
        <w:rPr>
          <w:rFonts w:ascii="Times New Roman" w:hAnsi="Times New Roman" w:cs="Times New Roman"/>
          <w:sz w:val="24"/>
          <w:szCs w:val="24"/>
        </w:rPr>
        <w:t xml:space="preserve"> Олександра Михайловича, яка надалі іменується Сторона-3; </w:t>
      </w:r>
      <w:proofErr w:type="spellStart"/>
      <w:r w:rsidR="0048543F" w:rsidRPr="007E0E21">
        <w:rPr>
          <w:rFonts w:ascii="Times New Roman" w:hAnsi="Times New Roman" w:cs="Times New Roman"/>
          <w:sz w:val="24"/>
          <w:szCs w:val="24"/>
        </w:rPr>
        <w:t>Студениківська</w:t>
      </w:r>
      <w:proofErr w:type="spellEnd"/>
      <w:r w:rsidR="0048543F" w:rsidRPr="007E0E21">
        <w:rPr>
          <w:rFonts w:ascii="Times New Roman" w:hAnsi="Times New Roman" w:cs="Times New Roman"/>
          <w:sz w:val="24"/>
          <w:szCs w:val="24"/>
        </w:rPr>
        <w:t xml:space="preserve"> сільська громада через </w:t>
      </w:r>
      <w:proofErr w:type="spellStart"/>
      <w:r w:rsidR="0048543F" w:rsidRPr="007E0E21">
        <w:rPr>
          <w:rFonts w:ascii="Times New Roman" w:hAnsi="Times New Roman" w:cs="Times New Roman"/>
          <w:sz w:val="24"/>
          <w:szCs w:val="24"/>
        </w:rPr>
        <w:t>Студениківську</w:t>
      </w:r>
      <w:proofErr w:type="spellEnd"/>
      <w:r w:rsidR="0048543F" w:rsidRPr="007E0E21">
        <w:rPr>
          <w:rFonts w:ascii="Times New Roman" w:hAnsi="Times New Roman" w:cs="Times New Roman"/>
          <w:sz w:val="24"/>
          <w:szCs w:val="24"/>
        </w:rPr>
        <w:t xml:space="preserve"> сільську раду в особі  сільського голов</w:t>
      </w:r>
      <w:r w:rsidR="002F5ABF" w:rsidRPr="007E0E21">
        <w:rPr>
          <w:rFonts w:ascii="Times New Roman" w:hAnsi="Times New Roman" w:cs="Times New Roman"/>
          <w:sz w:val="24"/>
          <w:szCs w:val="24"/>
        </w:rPr>
        <w:t xml:space="preserve">и </w:t>
      </w:r>
      <w:r w:rsidR="0048543F" w:rsidRPr="007E0E21">
        <w:rPr>
          <w:rFonts w:ascii="Times New Roman" w:hAnsi="Times New Roman" w:cs="Times New Roman"/>
          <w:sz w:val="24"/>
          <w:szCs w:val="24"/>
        </w:rPr>
        <w:t xml:space="preserve">Лях Марії  Олександрівни, яка надалі іменується Сторона-4; </w:t>
      </w:r>
      <w:proofErr w:type="spellStart"/>
      <w:r w:rsidR="0048543F" w:rsidRPr="007E0E21">
        <w:rPr>
          <w:rFonts w:ascii="Times New Roman" w:hAnsi="Times New Roman" w:cs="Times New Roman"/>
          <w:sz w:val="24"/>
          <w:szCs w:val="24"/>
        </w:rPr>
        <w:t>Ташанська</w:t>
      </w:r>
      <w:proofErr w:type="spellEnd"/>
      <w:r w:rsidR="0048543F" w:rsidRPr="007E0E21">
        <w:rPr>
          <w:rFonts w:ascii="Times New Roman" w:hAnsi="Times New Roman" w:cs="Times New Roman"/>
          <w:sz w:val="24"/>
          <w:szCs w:val="24"/>
        </w:rPr>
        <w:t xml:space="preserve"> сільська громада через </w:t>
      </w:r>
      <w:proofErr w:type="spellStart"/>
      <w:r w:rsidR="0048543F" w:rsidRPr="007E0E21">
        <w:rPr>
          <w:rFonts w:ascii="Times New Roman" w:hAnsi="Times New Roman" w:cs="Times New Roman"/>
          <w:sz w:val="24"/>
          <w:szCs w:val="24"/>
        </w:rPr>
        <w:t>Ташанську</w:t>
      </w:r>
      <w:proofErr w:type="spellEnd"/>
      <w:r w:rsidR="0048543F" w:rsidRPr="007E0E21">
        <w:rPr>
          <w:rFonts w:ascii="Times New Roman" w:hAnsi="Times New Roman" w:cs="Times New Roman"/>
          <w:sz w:val="24"/>
          <w:szCs w:val="24"/>
        </w:rPr>
        <w:t xml:space="preserve"> сільську раду в особі  сільського голов</w:t>
      </w:r>
      <w:r w:rsidR="002F5ABF" w:rsidRPr="007E0E21">
        <w:rPr>
          <w:rFonts w:ascii="Times New Roman" w:hAnsi="Times New Roman" w:cs="Times New Roman"/>
          <w:sz w:val="24"/>
          <w:szCs w:val="24"/>
        </w:rPr>
        <w:t>и  </w:t>
      </w:r>
      <w:proofErr w:type="spellStart"/>
      <w:r w:rsidR="0048543F" w:rsidRPr="007E0E21">
        <w:rPr>
          <w:rFonts w:ascii="Times New Roman" w:hAnsi="Times New Roman" w:cs="Times New Roman"/>
          <w:sz w:val="24"/>
          <w:szCs w:val="24"/>
        </w:rPr>
        <w:t>Вовчанівського</w:t>
      </w:r>
      <w:proofErr w:type="spellEnd"/>
      <w:r w:rsidR="0048543F" w:rsidRPr="007E0E21">
        <w:rPr>
          <w:rFonts w:ascii="Times New Roman" w:hAnsi="Times New Roman" w:cs="Times New Roman"/>
          <w:sz w:val="24"/>
          <w:szCs w:val="24"/>
        </w:rPr>
        <w:t xml:space="preserve"> Василя Петровича, яка надалі іменується Сторона-5</w:t>
      </w:r>
      <w:r w:rsidRPr="007E0E21">
        <w:rPr>
          <w:rFonts w:ascii="Times New Roman" w:hAnsi="Times New Roman" w:cs="Times New Roman"/>
          <w:sz w:val="24"/>
          <w:szCs w:val="24"/>
        </w:rPr>
        <w:t>, а разом іменуються Сторони або суб’єкти співробітництва, уклали цей Договір про таке.</w:t>
      </w:r>
    </w:p>
    <w:p w:rsidR="00A92C3F" w:rsidRPr="007E0E21" w:rsidRDefault="00A92C3F" w:rsidP="0048543F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1. ЗАГАЛЬНІ ПОЛОЖЕННЯ</w:t>
      </w:r>
    </w:p>
    <w:p w:rsidR="00A92C3F" w:rsidRPr="007E0E21" w:rsidRDefault="00A92C3F" w:rsidP="004854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 xml:space="preserve">Передумовою підписання цього Договору є те, що Сторони під час підготовки його </w:t>
      </w:r>
      <w:proofErr w:type="spellStart"/>
      <w:r w:rsidRPr="007E0E2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7E0E21">
        <w:rPr>
          <w:rFonts w:ascii="Times New Roman" w:hAnsi="Times New Roman" w:cs="Times New Roman"/>
          <w:sz w:val="24"/>
          <w:szCs w:val="24"/>
        </w:rPr>
        <w:t xml:space="preserve"> дотримувал</w:t>
      </w:r>
      <w:r w:rsidR="0048543F" w:rsidRPr="007E0E21">
        <w:rPr>
          <w:rFonts w:ascii="Times New Roman" w:hAnsi="Times New Roman" w:cs="Times New Roman"/>
          <w:sz w:val="24"/>
          <w:szCs w:val="24"/>
        </w:rPr>
        <w:t>ися вимог, визначених статтями</w:t>
      </w:r>
      <w:r w:rsidRPr="007E0E21">
        <w:rPr>
          <w:rFonts w:ascii="Times New Roman" w:hAnsi="Times New Roman" w:cs="Times New Roman"/>
          <w:sz w:val="24"/>
          <w:szCs w:val="24"/>
        </w:rPr>
        <w:t xml:space="preserve"> 5-9 Закону України «Про співробітництво територіальних громад».</w:t>
      </w:r>
    </w:p>
    <w:p w:rsidR="00A92C3F" w:rsidRPr="007E0E21" w:rsidRDefault="00A92C3F" w:rsidP="004854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об’єктів.</w:t>
      </w:r>
    </w:p>
    <w:p w:rsidR="00A92C3F" w:rsidRPr="007E0E21" w:rsidRDefault="00A92C3F" w:rsidP="00A92C3F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A92C3F" w:rsidRPr="007E0E21" w:rsidRDefault="00A92C3F" w:rsidP="007E0E21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2. ПРЕДМЕТ ДОГОВОРУ</w:t>
      </w:r>
    </w:p>
    <w:p w:rsidR="00A92C3F" w:rsidRPr="007E0E21" w:rsidRDefault="00A92C3F" w:rsidP="00BD6B2E">
      <w:pPr>
        <w:shd w:val="clear" w:color="auto" w:fill="FFFFFF"/>
        <w:spacing w:after="0" w:line="360" w:lineRule="atLeast"/>
        <w:ind w:firstLine="426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Відповідно до законів України  «Про місцеве самоврядування в Україні», «Про співробітництво територіальних громад», ріше</w:t>
      </w:r>
      <w:r w:rsidR="00BD6B2E">
        <w:rPr>
          <w:rFonts w:ascii="Times New Roman" w:hAnsi="Times New Roman" w:cs="Times New Roman"/>
          <w:sz w:val="24"/>
          <w:szCs w:val="24"/>
        </w:rPr>
        <w:t>нь</w:t>
      </w:r>
      <w:r w:rsidRPr="007E0E21">
        <w:rPr>
          <w:rFonts w:ascii="Times New Roman" w:hAnsi="Times New Roman" w:cs="Times New Roman"/>
          <w:sz w:val="24"/>
          <w:szCs w:val="24"/>
        </w:rPr>
        <w:t xml:space="preserve"> </w:t>
      </w:r>
      <w:r w:rsidR="00F24261" w:rsidRPr="007E0E21">
        <w:rPr>
          <w:rFonts w:ascii="Times New Roman" w:hAnsi="Times New Roman" w:cs="Times New Roman"/>
          <w:sz w:val="24"/>
          <w:szCs w:val="24"/>
        </w:rPr>
        <w:t>Переяславської міської</w:t>
      </w:r>
      <w:r w:rsidRPr="007E0E21">
        <w:rPr>
          <w:rFonts w:ascii="Times New Roman" w:hAnsi="Times New Roman" w:cs="Times New Roman"/>
          <w:sz w:val="24"/>
          <w:szCs w:val="24"/>
        </w:rPr>
        <w:t xml:space="preserve"> ради від </w:t>
      </w:r>
      <w:r w:rsidR="00BD6B2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E0E21">
        <w:rPr>
          <w:rFonts w:ascii="Times New Roman" w:hAnsi="Times New Roman" w:cs="Times New Roman"/>
          <w:sz w:val="24"/>
          <w:szCs w:val="24"/>
        </w:rPr>
        <w:t>року №</w:t>
      </w:r>
      <w:r w:rsidR="00BD6B2E">
        <w:rPr>
          <w:rFonts w:ascii="Times New Roman" w:hAnsi="Times New Roman" w:cs="Times New Roman"/>
          <w:sz w:val="24"/>
          <w:szCs w:val="24"/>
        </w:rPr>
        <w:t>______________</w:t>
      </w:r>
      <w:r w:rsidRPr="007E0E21">
        <w:rPr>
          <w:rFonts w:ascii="Times New Roman" w:hAnsi="Times New Roman" w:cs="Times New Roman"/>
          <w:sz w:val="24"/>
          <w:szCs w:val="24"/>
        </w:rPr>
        <w:t xml:space="preserve"> «Про надання згоди на організацію співробітництва територіальних громад у формі спільного фінансування (утримання) комунального некомерційного підприємства </w:t>
      </w:r>
      <w:r w:rsidR="00F24261" w:rsidRPr="007E0E21">
        <w:rPr>
          <w:rFonts w:ascii="ProbaPro" w:eastAsia="Times New Roman" w:hAnsi="ProbaPro" w:cs="Times New Roman" w:hint="eastAsia"/>
          <w:b/>
          <w:bCs/>
          <w:color w:val="212529"/>
          <w:sz w:val="24"/>
          <w:szCs w:val="24"/>
          <w:lang w:eastAsia="uk-UA"/>
        </w:rPr>
        <w:t>«</w:t>
      </w:r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Переяславська багатопрофільна лікарня інтенсивного лікування» Переяславської міської ради,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Студениківської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ради,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Ташанської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ради,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Дівичківської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 та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Циблівської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</w:t>
      </w:r>
      <w:r w:rsidR="00BD6B2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E0E21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="00F24261" w:rsidRPr="007E0E21">
        <w:rPr>
          <w:rFonts w:ascii="Times New Roman" w:hAnsi="Times New Roman" w:cs="Times New Roman"/>
          <w:sz w:val="24"/>
          <w:szCs w:val="24"/>
        </w:rPr>
        <w:t>Дівичківської</w:t>
      </w:r>
      <w:proofErr w:type="spellEnd"/>
      <w:r w:rsidRPr="007E0E21">
        <w:rPr>
          <w:rFonts w:ascii="Times New Roman" w:hAnsi="Times New Roman" w:cs="Times New Roman"/>
          <w:sz w:val="24"/>
          <w:szCs w:val="24"/>
        </w:rPr>
        <w:t xml:space="preserve"> сільської ради </w:t>
      </w:r>
      <w:r w:rsidR="005A5E13" w:rsidRPr="007E0E21">
        <w:rPr>
          <w:rFonts w:ascii="Times New Roman" w:hAnsi="Times New Roman" w:cs="Times New Roman"/>
          <w:sz w:val="24"/>
          <w:szCs w:val="24"/>
        </w:rPr>
        <w:t xml:space="preserve">від </w:t>
      </w:r>
      <w:r w:rsidR="005A5E1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A5E13" w:rsidRPr="007E0E21">
        <w:rPr>
          <w:rFonts w:ascii="Times New Roman" w:hAnsi="Times New Roman" w:cs="Times New Roman"/>
          <w:sz w:val="24"/>
          <w:szCs w:val="24"/>
        </w:rPr>
        <w:t>року №</w:t>
      </w:r>
      <w:r w:rsidR="005A5E13">
        <w:rPr>
          <w:rFonts w:ascii="Times New Roman" w:hAnsi="Times New Roman" w:cs="Times New Roman"/>
          <w:sz w:val="24"/>
          <w:szCs w:val="24"/>
        </w:rPr>
        <w:t>______________</w:t>
      </w:r>
      <w:r w:rsidR="005A5E13" w:rsidRPr="007E0E21">
        <w:rPr>
          <w:rFonts w:ascii="Times New Roman" w:hAnsi="Times New Roman" w:cs="Times New Roman"/>
          <w:sz w:val="24"/>
          <w:szCs w:val="24"/>
        </w:rPr>
        <w:t xml:space="preserve"> «Про надання згоди на організацію співробітництва територіальних громад»</w:t>
      </w:r>
      <w:r w:rsidR="00F24261" w:rsidRPr="007E0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261" w:rsidRPr="007E0E21">
        <w:rPr>
          <w:rFonts w:ascii="Times New Roman" w:hAnsi="Times New Roman" w:cs="Times New Roman"/>
          <w:sz w:val="24"/>
          <w:szCs w:val="24"/>
        </w:rPr>
        <w:t>Циблівської</w:t>
      </w:r>
      <w:proofErr w:type="spellEnd"/>
      <w:r w:rsidR="00F24261" w:rsidRPr="007E0E21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="00BD6B2E" w:rsidRPr="007E0E21">
        <w:rPr>
          <w:rFonts w:ascii="Times New Roman" w:hAnsi="Times New Roman" w:cs="Times New Roman"/>
          <w:sz w:val="24"/>
          <w:szCs w:val="24"/>
        </w:rPr>
        <w:t xml:space="preserve">від </w:t>
      </w:r>
      <w:r w:rsidR="00BD6B2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D6B2E" w:rsidRPr="007E0E21">
        <w:rPr>
          <w:rFonts w:ascii="Times New Roman" w:hAnsi="Times New Roman" w:cs="Times New Roman"/>
          <w:sz w:val="24"/>
          <w:szCs w:val="24"/>
        </w:rPr>
        <w:t>року №</w:t>
      </w:r>
      <w:r w:rsidR="00BD6B2E">
        <w:rPr>
          <w:rFonts w:ascii="Times New Roman" w:hAnsi="Times New Roman" w:cs="Times New Roman"/>
          <w:sz w:val="24"/>
          <w:szCs w:val="24"/>
        </w:rPr>
        <w:t>______________</w:t>
      </w:r>
      <w:r w:rsidR="00BD6B2E" w:rsidRPr="007E0E21">
        <w:rPr>
          <w:rFonts w:ascii="Times New Roman" w:hAnsi="Times New Roman" w:cs="Times New Roman"/>
          <w:sz w:val="24"/>
          <w:szCs w:val="24"/>
        </w:rPr>
        <w:t xml:space="preserve"> </w:t>
      </w:r>
      <w:r w:rsidR="00F24261" w:rsidRPr="007E0E21">
        <w:rPr>
          <w:rFonts w:ascii="Times New Roman" w:hAnsi="Times New Roman" w:cs="Times New Roman"/>
          <w:sz w:val="24"/>
          <w:szCs w:val="24"/>
        </w:rPr>
        <w:t xml:space="preserve">«Про надання згоди на організацію співробітництва територіальних громад», </w:t>
      </w:r>
      <w:proofErr w:type="spellStart"/>
      <w:r w:rsidR="00F24261" w:rsidRPr="007E0E21">
        <w:rPr>
          <w:rFonts w:ascii="Times New Roman" w:hAnsi="Times New Roman" w:cs="Times New Roman"/>
          <w:sz w:val="24"/>
          <w:szCs w:val="24"/>
        </w:rPr>
        <w:t>Студениківської</w:t>
      </w:r>
      <w:proofErr w:type="spellEnd"/>
      <w:r w:rsidR="00F24261" w:rsidRPr="007E0E21">
        <w:rPr>
          <w:rFonts w:ascii="Times New Roman" w:hAnsi="Times New Roman" w:cs="Times New Roman"/>
          <w:sz w:val="24"/>
          <w:szCs w:val="24"/>
        </w:rPr>
        <w:t xml:space="preserve"> сільської ради </w:t>
      </w:r>
      <w:r w:rsidR="00BD6B2E" w:rsidRPr="007E0E21">
        <w:rPr>
          <w:rFonts w:ascii="Times New Roman" w:hAnsi="Times New Roman" w:cs="Times New Roman"/>
          <w:sz w:val="24"/>
          <w:szCs w:val="24"/>
        </w:rPr>
        <w:t xml:space="preserve">від </w:t>
      </w:r>
      <w:r w:rsidR="00BD6B2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D6B2E" w:rsidRPr="007E0E21">
        <w:rPr>
          <w:rFonts w:ascii="Times New Roman" w:hAnsi="Times New Roman" w:cs="Times New Roman"/>
          <w:sz w:val="24"/>
          <w:szCs w:val="24"/>
        </w:rPr>
        <w:t>року №</w:t>
      </w:r>
      <w:r w:rsidR="00BD6B2E">
        <w:rPr>
          <w:rFonts w:ascii="Times New Roman" w:hAnsi="Times New Roman" w:cs="Times New Roman"/>
          <w:sz w:val="24"/>
          <w:szCs w:val="24"/>
        </w:rPr>
        <w:t>______________</w:t>
      </w:r>
      <w:r w:rsidR="00BD6B2E" w:rsidRPr="007E0E21">
        <w:rPr>
          <w:rFonts w:ascii="Times New Roman" w:hAnsi="Times New Roman" w:cs="Times New Roman"/>
          <w:sz w:val="24"/>
          <w:szCs w:val="24"/>
        </w:rPr>
        <w:t xml:space="preserve"> </w:t>
      </w:r>
      <w:r w:rsidR="00F24261" w:rsidRPr="007E0E21">
        <w:rPr>
          <w:rFonts w:ascii="Times New Roman" w:hAnsi="Times New Roman" w:cs="Times New Roman"/>
          <w:sz w:val="24"/>
          <w:szCs w:val="24"/>
        </w:rPr>
        <w:t xml:space="preserve">«Про надання згоди на організацію співробітництва територіальних громад», </w:t>
      </w:r>
      <w:proofErr w:type="spellStart"/>
      <w:r w:rsidR="00F24261" w:rsidRPr="007E0E21">
        <w:rPr>
          <w:rFonts w:ascii="Times New Roman" w:hAnsi="Times New Roman" w:cs="Times New Roman"/>
          <w:sz w:val="24"/>
          <w:szCs w:val="24"/>
        </w:rPr>
        <w:t>Ташанської</w:t>
      </w:r>
      <w:proofErr w:type="spellEnd"/>
      <w:r w:rsidR="00F24261" w:rsidRPr="007E0E21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="00BD6B2E" w:rsidRPr="007E0E21">
        <w:rPr>
          <w:rFonts w:ascii="Times New Roman" w:hAnsi="Times New Roman" w:cs="Times New Roman"/>
          <w:sz w:val="24"/>
          <w:szCs w:val="24"/>
        </w:rPr>
        <w:t xml:space="preserve">від </w:t>
      </w:r>
      <w:r w:rsidR="00BD6B2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D6B2E" w:rsidRPr="007E0E21">
        <w:rPr>
          <w:rFonts w:ascii="Times New Roman" w:hAnsi="Times New Roman" w:cs="Times New Roman"/>
          <w:sz w:val="24"/>
          <w:szCs w:val="24"/>
        </w:rPr>
        <w:t>року №</w:t>
      </w:r>
      <w:r w:rsidR="00BD6B2E">
        <w:rPr>
          <w:rFonts w:ascii="Times New Roman" w:hAnsi="Times New Roman" w:cs="Times New Roman"/>
          <w:sz w:val="24"/>
          <w:szCs w:val="24"/>
        </w:rPr>
        <w:t>______________</w:t>
      </w:r>
      <w:r w:rsidR="00BD6B2E" w:rsidRPr="007E0E21">
        <w:rPr>
          <w:rFonts w:ascii="Times New Roman" w:hAnsi="Times New Roman" w:cs="Times New Roman"/>
          <w:sz w:val="24"/>
          <w:szCs w:val="24"/>
        </w:rPr>
        <w:t xml:space="preserve"> </w:t>
      </w:r>
      <w:r w:rsidR="00F24261" w:rsidRPr="007E0E21">
        <w:rPr>
          <w:rFonts w:ascii="Times New Roman" w:hAnsi="Times New Roman" w:cs="Times New Roman"/>
          <w:sz w:val="24"/>
          <w:szCs w:val="24"/>
        </w:rPr>
        <w:t xml:space="preserve">«Про </w:t>
      </w:r>
      <w:r w:rsidR="00F24261" w:rsidRPr="007E0E21">
        <w:rPr>
          <w:rFonts w:ascii="Times New Roman" w:hAnsi="Times New Roman" w:cs="Times New Roman"/>
          <w:sz w:val="24"/>
          <w:szCs w:val="24"/>
        </w:rPr>
        <w:lastRenderedPageBreak/>
        <w:t xml:space="preserve">надання згоди на організацію співробітництва територіальних громад», </w:t>
      </w:r>
      <w:r w:rsidRPr="007E0E21">
        <w:rPr>
          <w:rFonts w:ascii="Times New Roman" w:hAnsi="Times New Roman" w:cs="Times New Roman"/>
          <w:sz w:val="24"/>
          <w:szCs w:val="24"/>
        </w:rPr>
        <w:t>з  метою  забезпечення ефективного використання ресурсів територіальних громад на основі спільного застосування наявних в одного із суб’єктів співробітництва об’єктів комунальної інфраструктури Сторони домовилися, згідно з цим Договором, спільно фінансувати (утримувати) комунальне некомерційне підприємство  </w:t>
      </w:r>
      <w:r w:rsidR="00F24261" w:rsidRPr="007E0E21">
        <w:rPr>
          <w:rFonts w:ascii="Times New Roman" w:hAnsi="Times New Roman" w:cs="Times New Roman"/>
          <w:sz w:val="24"/>
          <w:szCs w:val="24"/>
        </w:rPr>
        <w:t xml:space="preserve"> </w:t>
      </w:r>
      <w:r w:rsidR="00F24261" w:rsidRPr="007E0E21">
        <w:rPr>
          <w:rFonts w:ascii="ProbaPro" w:eastAsia="Times New Roman" w:hAnsi="ProbaPro" w:cs="Times New Roman" w:hint="eastAsia"/>
          <w:b/>
          <w:bCs/>
          <w:color w:val="212529"/>
          <w:sz w:val="24"/>
          <w:szCs w:val="24"/>
          <w:lang w:eastAsia="uk-UA"/>
        </w:rPr>
        <w:t>«</w:t>
      </w:r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Переяславська багатопрофільна лікарня інтенсивного лікування» Переяславської міської ради,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Студениківської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ради,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Ташанської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ради,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Дівичківської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 та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Циблівської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</w:t>
      </w:r>
      <w:r w:rsidRPr="007E0E21">
        <w:rPr>
          <w:rFonts w:ascii="Times New Roman" w:hAnsi="Times New Roman" w:cs="Times New Roman"/>
          <w:sz w:val="24"/>
          <w:szCs w:val="24"/>
        </w:rPr>
        <w:t xml:space="preserve">  (далі   –   Об’єкт),   право  комунальної власності на яке  належить Стороні-1.</w:t>
      </w:r>
    </w:p>
    <w:p w:rsidR="00F24261" w:rsidRPr="007E0E21" w:rsidRDefault="00F24261" w:rsidP="00A92C3F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2C3F" w:rsidRPr="007E0E21" w:rsidRDefault="00A92C3F" w:rsidP="007E0E21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3. ФІНАНСУВАННЯ (УТРИМАННЯ) ОБ’ЄКТА</w:t>
      </w:r>
    </w:p>
    <w:p w:rsidR="00A41BB4" w:rsidRDefault="00A92C3F" w:rsidP="00FD22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3.1. Фінансування (утримання) Об’єкта здійсню</w:t>
      </w:r>
      <w:r w:rsidR="00BD6B2E">
        <w:rPr>
          <w:rFonts w:ascii="Times New Roman" w:hAnsi="Times New Roman" w:cs="Times New Roman"/>
          <w:sz w:val="24"/>
          <w:szCs w:val="24"/>
        </w:rPr>
        <w:t>ється відповідно до вимог</w:t>
      </w:r>
      <w:r w:rsidRPr="007E0E21">
        <w:rPr>
          <w:rFonts w:ascii="Times New Roman" w:hAnsi="Times New Roman" w:cs="Times New Roman"/>
          <w:sz w:val="24"/>
          <w:szCs w:val="24"/>
        </w:rPr>
        <w:t xml:space="preserve"> ст.75, 93 Бюджетного кодексу України у порядку </w:t>
      </w:r>
      <w:proofErr w:type="spellStart"/>
      <w:r w:rsidRPr="007E0E21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7E0E21">
        <w:rPr>
          <w:rFonts w:ascii="Times New Roman" w:hAnsi="Times New Roman" w:cs="Times New Roman"/>
          <w:sz w:val="24"/>
          <w:szCs w:val="24"/>
        </w:rPr>
        <w:t xml:space="preserve"> у вигляді міжбюджетних </w:t>
      </w:r>
      <w:r w:rsidR="00F24261" w:rsidRPr="007E0E21">
        <w:rPr>
          <w:rFonts w:ascii="Times New Roman" w:hAnsi="Times New Roman" w:cs="Times New Roman"/>
          <w:sz w:val="24"/>
          <w:szCs w:val="24"/>
        </w:rPr>
        <w:t xml:space="preserve">трансфертів, наданих Стороною-2, </w:t>
      </w:r>
      <w:r w:rsidRPr="007E0E21">
        <w:rPr>
          <w:rFonts w:ascii="Times New Roman" w:hAnsi="Times New Roman" w:cs="Times New Roman"/>
          <w:sz w:val="24"/>
          <w:szCs w:val="24"/>
        </w:rPr>
        <w:t>Стороною-3</w:t>
      </w:r>
      <w:r w:rsidR="00F24261" w:rsidRPr="007E0E21">
        <w:rPr>
          <w:rFonts w:ascii="Times New Roman" w:hAnsi="Times New Roman" w:cs="Times New Roman"/>
          <w:sz w:val="24"/>
          <w:szCs w:val="24"/>
        </w:rPr>
        <w:t>, Стороною-4, Стороною-5</w:t>
      </w:r>
      <w:r w:rsidRPr="007E0E21">
        <w:rPr>
          <w:rFonts w:ascii="Times New Roman" w:hAnsi="Times New Roman" w:cs="Times New Roman"/>
          <w:sz w:val="24"/>
          <w:szCs w:val="24"/>
        </w:rPr>
        <w:t xml:space="preserve"> для подальшого використання Стороною-1 на потреби Об</w:t>
      </w:r>
      <w:r w:rsidR="00BD6B2E">
        <w:rPr>
          <w:rFonts w:ascii="Times New Roman" w:hAnsi="Times New Roman" w:cs="Times New Roman"/>
          <w:sz w:val="24"/>
          <w:szCs w:val="24"/>
        </w:rPr>
        <w:t>’єкта</w:t>
      </w:r>
      <w:r w:rsidR="00140DEF">
        <w:rPr>
          <w:rFonts w:ascii="Times New Roman" w:hAnsi="Times New Roman" w:cs="Times New Roman"/>
          <w:sz w:val="24"/>
          <w:szCs w:val="24"/>
        </w:rPr>
        <w:t>.</w:t>
      </w:r>
    </w:p>
    <w:p w:rsidR="00140DEF" w:rsidRPr="006C1EA9" w:rsidRDefault="00A41BB4" w:rsidP="00FD22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EA9">
        <w:rPr>
          <w:rFonts w:ascii="Times New Roman" w:hAnsi="Times New Roman" w:cs="Times New Roman"/>
          <w:sz w:val="24"/>
          <w:szCs w:val="24"/>
        </w:rPr>
        <w:t xml:space="preserve">Розрахунок потреби на комунальні послуги здійснюється відповідно до обсягів споживання в натуральних показниках та тарифів визначених у договорах з надавачами комунальних послуг. </w:t>
      </w:r>
      <w:r w:rsidR="00140DEF" w:rsidRPr="006C1EA9">
        <w:rPr>
          <w:rFonts w:ascii="Times New Roman" w:hAnsi="Times New Roman" w:cs="Times New Roman"/>
          <w:sz w:val="24"/>
          <w:szCs w:val="24"/>
        </w:rPr>
        <w:t xml:space="preserve">Розрахунок фінансування  здійснюється пропорційно до кількості населення громад, що  розраховані на основі статистичних даних чисельності наявного населення на бюджетний рік, які використовується при формуванні </w:t>
      </w:r>
      <w:proofErr w:type="spellStart"/>
      <w:r w:rsidR="00140DEF" w:rsidRPr="006C1EA9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140DEF" w:rsidRPr="006C1EA9"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:rsidR="00A41BB4" w:rsidRPr="006C1EA9" w:rsidRDefault="00A41BB4" w:rsidP="00FD22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EA9">
        <w:rPr>
          <w:rFonts w:ascii="Times New Roman" w:hAnsi="Times New Roman" w:cs="Times New Roman"/>
          <w:sz w:val="24"/>
          <w:szCs w:val="24"/>
        </w:rPr>
        <w:t xml:space="preserve">Обсяг коштів визначається договором про передачу до бюджету міської територіальної громади коштів на засадах міжбюджетного трансферту для </w:t>
      </w:r>
      <w:r w:rsidR="006C1EA9" w:rsidRPr="006C1EA9">
        <w:rPr>
          <w:rFonts w:ascii="Times New Roman" w:hAnsi="Times New Roman" w:cs="Times New Roman"/>
          <w:sz w:val="24"/>
          <w:szCs w:val="24"/>
        </w:rPr>
        <w:t xml:space="preserve">закладу охорони </w:t>
      </w:r>
      <w:proofErr w:type="spellStart"/>
      <w:r w:rsidR="006C1EA9" w:rsidRPr="006C1EA9">
        <w:rPr>
          <w:rFonts w:ascii="Times New Roman" w:hAnsi="Times New Roman" w:cs="Times New Roman"/>
          <w:sz w:val="24"/>
          <w:szCs w:val="24"/>
        </w:rPr>
        <w:t>здоров’</w:t>
      </w:r>
      <w:proofErr w:type="spellEnd"/>
      <w:r w:rsidR="006C1EA9" w:rsidRPr="006C1EA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C1EA9">
        <w:rPr>
          <w:rFonts w:ascii="Times New Roman" w:hAnsi="Times New Roman" w:cs="Times New Roman"/>
          <w:sz w:val="24"/>
          <w:szCs w:val="24"/>
        </w:rPr>
        <w:t>.</w:t>
      </w:r>
    </w:p>
    <w:p w:rsidR="00A41BB4" w:rsidRDefault="00A41BB4" w:rsidP="00FD22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EA9">
        <w:rPr>
          <w:rFonts w:ascii="Times New Roman" w:hAnsi="Times New Roman" w:cs="Times New Roman"/>
          <w:sz w:val="24"/>
          <w:szCs w:val="24"/>
        </w:rPr>
        <w:t>Усі інші витрати передбачені ст. 89 Бюджетного кодексу України розглядаються усіма сторонами  та у раз</w:t>
      </w:r>
      <w:r w:rsidR="006C1EA9" w:rsidRPr="006C1EA9">
        <w:rPr>
          <w:rFonts w:ascii="Times New Roman" w:hAnsi="Times New Roman" w:cs="Times New Roman"/>
          <w:sz w:val="24"/>
          <w:szCs w:val="24"/>
        </w:rPr>
        <w:t>і</w:t>
      </w:r>
      <w:r w:rsidRPr="006C1EA9">
        <w:rPr>
          <w:rFonts w:ascii="Times New Roman" w:hAnsi="Times New Roman" w:cs="Times New Roman"/>
          <w:sz w:val="24"/>
          <w:szCs w:val="24"/>
        </w:rPr>
        <w:t xml:space="preserve"> узгодження розподіля</w:t>
      </w:r>
      <w:r w:rsidR="006C1EA9" w:rsidRPr="006C1EA9">
        <w:rPr>
          <w:rFonts w:ascii="Times New Roman" w:hAnsi="Times New Roman" w:cs="Times New Roman"/>
          <w:sz w:val="24"/>
          <w:szCs w:val="24"/>
        </w:rPr>
        <w:t>ю</w:t>
      </w:r>
      <w:r w:rsidRPr="006C1EA9">
        <w:rPr>
          <w:rFonts w:ascii="Times New Roman" w:hAnsi="Times New Roman" w:cs="Times New Roman"/>
          <w:sz w:val="24"/>
          <w:szCs w:val="24"/>
        </w:rPr>
        <w:t xml:space="preserve">ться пропорційно до кількості населення громад, що  розраховані на основі статистичних даних чисельності наявного населення на бюджетний рік, які використовується при формуванні </w:t>
      </w:r>
      <w:proofErr w:type="spellStart"/>
      <w:r w:rsidRPr="006C1EA9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6C1EA9"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:rsidR="00A92C3F" w:rsidRPr="007E0E21" w:rsidRDefault="00A92C3F" w:rsidP="00FD220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 xml:space="preserve">В разі зміни кількості населення суб’єктів співробітництва, вартості комунальних послуг та інших витрат, необхідних для надання якісної послуги на основі попередньо погоджених розрахунків, що надані комунальним некомерційним підприємством </w:t>
      </w:r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«Переяславська багатопрофільна лікарня інтенсивного лікування» Переяславської міської ради,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Студениківської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ради,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Ташанської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ради,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Дівичківської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 та </w:t>
      </w:r>
      <w:proofErr w:type="spellStart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>Циблівської</w:t>
      </w:r>
      <w:proofErr w:type="spellEnd"/>
      <w:r w:rsidR="00F24261" w:rsidRPr="007E0E21">
        <w:rPr>
          <w:rFonts w:ascii="Times New Roman" w:hAnsi="Times New Roman"/>
          <w:color w:val="000000" w:themeColor="text1"/>
          <w:sz w:val="24"/>
          <w:szCs w:val="24"/>
        </w:rPr>
        <w:t xml:space="preserve"> сільської ради</w:t>
      </w:r>
      <w:r w:rsidR="00F24261" w:rsidRPr="007E0E21">
        <w:rPr>
          <w:rFonts w:ascii="Times New Roman" w:hAnsi="Times New Roman" w:cs="Times New Roman"/>
          <w:sz w:val="24"/>
          <w:szCs w:val="24"/>
        </w:rPr>
        <w:t xml:space="preserve"> </w:t>
      </w:r>
      <w:r w:rsidRPr="007E0E21">
        <w:rPr>
          <w:rFonts w:ascii="Times New Roman" w:hAnsi="Times New Roman" w:cs="Times New Roman"/>
          <w:sz w:val="24"/>
          <w:szCs w:val="24"/>
        </w:rPr>
        <w:t xml:space="preserve">і місцевих цільових програм в галузі охорони здоров’я встановлюватимуться  суми </w:t>
      </w:r>
      <w:proofErr w:type="spellStart"/>
      <w:r w:rsidRPr="007E0E21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7E0E21">
        <w:rPr>
          <w:rFonts w:ascii="Times New Roman" w:hAnsi="Times New Roman" w:cs="Times New Roman"/>
          <w:sz w:val="24"/>
          <w:szCs w:val="24"/>
        </w:rPr>
        <w:t xml:space="preserve"> додатковими угодами.</w:t>
      </w:r>
    </w:p>
    <w:p w:rsidR="00A92C3F" w:rsidRPr="007E0E21" w:rsidRDefault="00A92C3F" w:rsidP="00FD220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 xml:space="preserve">Суми </w:t>
      </w:r>
      <w:proofErr w:type="spellStart"/>
      <w:r w:rsidRPr="007E0E21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7E0E21">
        <w:rPr>
          <w:rFonts w:ascii="Times New Roman" w:hAnsi="Times New Roman" w:cs="Times New Roman"/>
          <w:sz w:val="24"/>
          <w:szCs w:val="24"/>
        </w:rPr>
        <w:t xml:space="preserve"> на 2022, 2023, 2024 роки встановлюватимуться додатковими угодами.</w:t>
      </w:r>
    </w:p>
    <w:p w:rsidR="00A92C3F" w:rsidRPr="007E0E21" w:rsidRDefault="00A92C3F" w:rsidP="007E0E21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4. НАДАННЯ (ВИРОБНИЦТВО) ОБ’ЄКТОМ ПОСЛУГ (ПРОДУКЦІЇ) ДЛЯ СУБ’ЄКТІВ СПІВРОБІТНИЦТВА</w:t>
      </w:r>
    </w:p>
    <w:p w:rsidR="00A92C3F" w:rsidRPr="007E0E21" w:rsidRDefault="00A92C3F" w:rsidP="00BD6B2E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4.1. Послуги надаються  Об’єктом для населення суб’єктів співробітництва, що користуються послугами Об’єкта, зареєстровані та про</w:t>
      </w:r>
      <w:r w:rsidR="00F24261" w:rsidRPr="007E0E21">
        <w:rPr>
          <w:rFonts w:ascii="Times New Roman" w:hAnsi="Times New Roman" w:cs="Times New Roman"/>
          <w:sz w:val="24"/>
          <w:szCs w:val="24"/>
        </w:rPr>
        <w:t>живають на території  Сторони-</w:t>
      </w:r>
      <w:r w:rsidR="00BD6B2E">
        <w:rPr>
          <w:rFonts w:ascii="Times New Roman" w:hAnsi="Times New Roman" w:cs="Times New Roman"/>
          <w:sz w:val="24"/>
          <w:szCs w:val="24"/>
        </w:rPr>
        <w:t>1</w:t>
      </w:r>
      <w:r w:rsidR="00F24261" w:rsidRPr="007E0E21">
        <w:rPr>
          <w:rFonts w:ascii="Times New Roman" w:hAnsi="Times New Roman" w:cs="Times New Roman"/>
          <w:sz w:val="24"/>
          <w:szCs w:val="24"/>
        </w:rPr>
        <w:t xml:space="preserve">, </w:t>
      </w:r>
      <w:r w:rsidRPr="007E0E21">
        <w:rPr>
          <w:rFonts w:ascii="Times New Roman" w:hAnsi="Times New Roman" w:cs="Times New Roman"/>
          <w:sz w:val="24"/>
          <w:szCs w:val="24"/>
        </w:rPr>
        <w:t>Сторони-</w:t>
      </w:r>
      <w:r w:rsidR="00BD6B2E">
        <w:rPr>
          <w:rFonts w:ascii="Times New Roman" w:hAnsi="Times New Roman" w:cs="Times New Roman"/>
          <w:sz w:val="24"/>
          <w:szCs w:val="24"/>
        </w:rPr>
        <w:t>2</w:t>
      </w:r>
      <w:r w:rsidR="00F24261" w:rsidRPr="007E0E21">
        <w:rPr>
          <w:rFonts w:ascii="Times New Roman" w:hAnsi="Times New Roman" w:cs="Times New Roman"/>
          <w:sz w:val="24"/>
          <w:szCs w:val="24"/>
        </w:rPr>
        <w:t>, Сторони-</w:t>
      </w:r>
      <w:r w:rsidR="00BD6B2E">
        <w:rPr>
          <w:rFonts w:ascii="Times New Roman" w:hAnsi="Times New Roman" w:cs="Times New Roman"/>
          <w:sz w:val="24"/>
          <w:szCs w:val="24"/>
        </w:rPr>
        <w:t>3</w:t>
      </w:r>
      <w:r w:rsidR="00F24261" w:rsidRPr="007E0E21">
        <w:rPr>
          <w:rFonts w:ascii="Times New Roman" w:hAnsi="Times New Roman" w:cs="Times New Roman"/>
          <w:sz w:val="24"/>
          <w:szCs w:val="24"/>
        </w:rPr>
        <w:t>, Сторони-4, Сторони-</w:t>
      </w:r>
      <w:r w:rsidR="00BD6B2E">
        <w:rPr>
          <w:rFonts w:ascii="Times New Roman" w:hAnsi="Times New Roman" w:cs="Times New Roman"/>
          <w:sz w:val="24"/>
          <w:szCs w:val="24"/>
        </w:rPr>
        <w:t>5</w:t>
      </w:r>
      <w:r w:rsidRPr="007E0E21">
        <w:rPr>
          <w:rFonts w:ascii="Times New Roman" w:hAnsi="Times New Roman" w:cs="Times New Roman"/>
          <w:sz w:val="24"/>
          <w:szCs w:val="24"/>
        </w:rPr>
        <w:t xml:space="preserve"> за умови своєчасності фінансування, розміри якого зазначені в п.3.1.  цього Договору.</w:t>
      </w:r>
    </w:p>
    <w:p w:rsidR="00A92C3F" w:rsidRPr="007E0E21" w:rsidRDefault="00A92C3F" w:rsidP="007E0E2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5. РОЗПОДІЛ МІЖ СУБ’ЄКТАМИ СПІВРОБІТНИЦТВА</w:t>
      </w:r>
      <w:r w:rsidR="007E0E21">
        <w:rPr>
          <w:rFonts w:ascii="Times New Roman" w:hAnsi="Times New Roman" w:cs="Times New Roman"/>
          <w:sz w:val="24"/>
          <w:szCs w:val="24"/>
        </w:rPr>
        <w:t xml:space="preserve"> </w:t>
      </w:r>
      <w:r w:rsidRPr="007E0E21">
        <w:rPr>
          <w:rFonts w:ascii="Times New Roman" w:hAnsi="Times New Roman" w:cs="Times New Roman"/>
          <w:sz w:val="24"/>
          <w:szCs w:val="24"/>
        </w:rPr>
        <w:t>ОТРИМАНИХ ДОХОДІВ  ТА МОЖЛИВИХ РИЗИКІВ,</w:t>
      </w:r>
      <w:r w:rsidR="007E0E21">
        <w:rPr>
          <w:rFonts w:ascii="Times New Roman" w:hAnsi="Times New Roman" w:cs="Times New Roman"/>
          <w:sz w:val="24"/>
          <w:szCs w:val="24"/>
        </w:rPr>
        <w:t xml:space="preserve"> </w:t>
      </w:r>
      <w:r w:rsidRPr="007E0E21">
        <w:rPr>
          <w:rFonts w:ascii="Times New Roman" w:hAnsi="Times New Roman" w:cs="Times New Roman"/>
          <w:sz w:val="24"/>
          <w:szCs w:val="24"/>
        </w:rPr>
        <w:t>ПОВ’ЯЗАНИХ З ДІЯЛЬНІСТЮ ОБ’ЄКТА</w:t>
      </w:r>
    </w:p>
    <w:p w:rsidR="00A92C3F" w:rsidRPr="007E0E21" w:rsidRDefault="00A92C3F" w:rsidP="00F242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5.1 Доходи, що будуть отримані за результатами діяльності Об’єкта, розподіляються:</w:t>
      </w:r>
    </w:p>
    <w:p w:rsidR="00A92C3F" w:rsidRPr="007E0E21" w:rsidRDefault="00A92C3F" w:rsidP="00BD6B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lastRenderedPageBreak/>
        <w:t>5.1.1 100% доходів, отриманих Об’єктом за результатами надання послуги, визначеної п. 4.1 цього Договору, є власністю Об’єкта і використовуються ним відповідно до своїх статутних документів та чинного законодавства.</w:t>
      </w:r>
    </w:p>
    <w:p w:rsidR="00A92C3F" w:rsidRPr="007E0E21" w:rsidRDefault="00A92C3F" w:rsidP="00BD6B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5.2 Ризики, пов’язані з діяльністю Об’єкта, розподіляються:</w:t>
      </w:r>
    </w:p>
    <w:p w:rsidR="00A92C3F" w:rsidRDefault="00A92C3F" w:rsidP="00BD6B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5.2.1 100% ризиків, пов’язаних із діяльністю Об’єкта по наданню послуг, визначених п.4.1 цього Договору, покриваються за рахунок Об’єкта відповідно до його статутних документів та чинного законодавства.</w:t>
      </w:r>
    </w:p>
    <w:p w:rsidR="00BD6B2E" w:rsidRPr="007E0E21" w:rsidRDefault="00BD6B2E" w:rsidP="00BD6B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2C3F" w:rsidRPr="007E0E21" w:rsidRDefault="00A92C3F" w:rsidP="00F24261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6. ЗВІТУВАННЯ ПРО РЕЗУЛЬТАТИ ДІЯЛЬНОСТІ ОБ’ЄКТА</w:t>
      </w:r>
    </w:p>
    <w:p w:rsidR="00A92C3F" w:rsidRPr="007E0E21" w:rsidRDefault="00A92C3F" w:rsidP="00A92C3F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6.1. Об’єкт звітує кожен рік  перед суб’єктами співробітництва про результати своєї діяльності та використання ресурсів, у тому числі фінансових, за формою, наведеною у додатку до цього Договору.</w:t>
      </w:r>
    </w:p>
    <w:p w:rsidR="00A92C3F" w:rsidRPr="007E0E21" w:rsidRDefault="00A92C3F" w:rsidP="00F2426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7. ПОРЯДОК НАБРАННЯ ЧИННОСТІ ДОГОВОРУ,</w:t>
      </w:r>
    </w:p>
    <w:p w:rsidR="00A92C3F" w:rsidRPr="007E0E21" w:rsidRDefault="00A92C3F" w:rsidP="00F2426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ВНЕСЕННЯ ЗМІН ТА/ЧИ ДОПОВНЕНЬ ДО ДОГОВОРУ</w:t>
      </w:r>
    </w:p>
    <w:p w:rsidR="00A92C3F" w:rsidRPr="007E0E21" w:rsidRDefault="005A5E13" w:rsidP="00BD6B2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A92C3F" w:rsidRPr="007E0E21">
        <w:rPr>
          <w:rFonts w:ascii="Times New Roman" w:hAnsi="Times New Roman" w:cs="Times New Roman"/>
          <w:sz w:val="24"/>
          <w:szCs w:val="24"/>
        </w:rPr>
        <w:t>Цей Договір набирає чинності з 01.01.202</w:t>
      </w:r>
      <w:r w:rsidR="00F24261" w:rsidRPr="007E0E21">
        <w:rPr>
          <w:rFonts w:ascii="Times New Roman" w:hAnsi="Times New Roman" w:cs="Times New Roman"/>
          <w:sz w:val="24"/>
          <w:szCs w:val="24"/>
        </w:rPr>
        <w:t>2</w:t>
      </w:r>
      <w:r w:rsidR="00A92C3F" w:rsidRPr="007E0E21">
        <w:rPr>
          <w:rFonts w:ascii="Times New Roman" w:hAnsi="Times New Roman" w:cs="Times New Roman"/>
          <w:sz w:val="24"/>
          <w:szCs w:val="24"/>
        </w:rPr>
        <w:t xml:space="preserve"> року і діє до   31.12.</w:t>
      </w:r>
      <w:r w:rsidR="00A92C3F" w:rsidRPr="00BD6B2E">
        <w:rPr>
          <w:rFonts w:ascii="Times New Roman" w:hAnsi="Times New Roman" w:cs="Times New Roman"/>
          <w:sz w:val="24"/>
          <w:szCs w:val="24"/>
        </w:rPr>
        <w:t>202</w:t>
      </w:r>
      <w:r w:rsidR="00F24261" w:rsidRPr="00BD6B2E">
        <w:rPr>
          <w:rFonts w:ascii="Times New Roman" w:hAnsi="Times New Roman" w:cs="Times New Roman"/>
          <w:sz w:val="24"/>
          <w:szCs w:val="24"/>
        </w:rPr>
        <w:t>4</w:t>
      </w:r>
      <w:r w:rsidR="00A92C3F" w:rsidRPr="00BD6B2E">
        <w:rPr>
          <w:rFonts w:ascii="Times New Roman" w:hAnsi="Times New Roman" w:cs="Times New Roman"/>
          <w:sz w:val="24"/>
          <w:szCs w:val="24"/>
        </w:rPr>
        <w:t xml:space="preserve"> р</w:t>
      </w:r>
      <w:r w:rsidR="00A92C3F" w:rsidRPr="007E0E21">
        <w:rPr>
          <w:rFonts w:ascii="Times New Roman" w:hAnsi="Times New Roman" w:cs="Times New Roman"/>
          <w:sz w:val="24"/>
          <w:szCs w:val="24"/>
        </w:rPr>
        <w:t>оку.</w:t>
      </w:r>
    </w:p>
    <w:p w:rsidR="00A92C3F" w:rsidRPr="007E0E21" w:rsidRDefault="005A5E13" w:rsidP="005A5E1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A92C3F" w:rsidRPr="007E0E21">
        <w:rPr>
          <w:rFonts w:ascii="Times New Roman" w:hAnsi="Times New Roman" w:cs="Times New Roman"/>
          <w:sz w:val="24"/>
          <w:szCs w:val="24"/>
        </w:rPr>
        <w:t>Зміни та/чи доповнення до цього Договору допускаються лише за взаємною згодою Сторін і оформляються додатковою угодою, яка є невід’ємною частиною цього Договору.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C3F" w:rsidRPr="007E0E21">
        <w:rPr>
          <w:rFonts w:ascii="Times New Roman" w:hAnsi="Times New Roman" w:cs="Times New Roman"/>
          <w:sz w:val="24"/>
          <w:szCs w:val="24"/>
        </w:rPr>
        <w:t>Внесення змін та/чи доповнень до цього Договору здійснюється в тому ж порядку як і його укладення.</w:t>
      </w:r>
    </w:p>
    <w:p w:rsidR="00A92C3F" w:rsidRPr="007E0E21" w:rsidRDefault="00A92C3F" w:rsidP="00F24261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8. ПРИПИНЕННЯ ДОГОВОРУ</w:t>
      </w:r>
    </w:p>
    <w:p w:rsidR="00A92C3F" w:rsidRPr="007E0E21" w:rsidRDefault="005A5E13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A92C3F" w:rsidRPr="007E0E21">
        <w:rPr>
          <w:rFonts w:ascii="Times New Roman" w:hAnsi="Times New Roman" w:cs="Times New Roman"/>
          <w:sz w:val="24"/>
          <w:szCs w:val="24"/>
        </w:rPr>
        <w:t>Цей Договір припиняється у разі:</w:t>
      </w:r>
    </w:p>
    <w:p w:rsidR="00A92C3F" w:rsidRPr="007E0E21" w:rsidRDefault="00BD6B2E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92C3F" w:rsidRPr="007E0E21">
        <w:rPr>
          <w:rFonts w:ascii="Times New Roman" w:hAnsi="Times New Roman" w:cs="Times New Roman"/>
          <w:sz w:val="24"/>
          <w:szCs w:val="24"/>
        </w:rPr>
        <w:t>закінчення строку його дії;</w:t>
      </w:r>
    </w:p>
    <w:p w:rsidR="00A92C3F" w:rsidRPr="007E0E21" w:rsidRDefault="00BD6B2E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92C3F" w:rsidRPr="007E0E21">
        <w:rPr>
          <w:rFonts w:ascii="Times New Roman" w:hAnsi="Times New Roman" w:cs="Times New Roman"/>
          <w:sz w:val="24"/>
          <w:szCs w:val="24"/>
        </w:rPr>
        <w:t>досягнення цілей співробітництва;</w:t>
      </w:r>
    </w:p>
    <w:p w:rsidR="00A92C3F" w:rsidRPr="007E0E21" w:rsidRDefault="00BD6B2E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92C3F" w:rsidRPr="007E0E21">
        <w:rPr>
          <w:rFonts w:ascii="Times New Roman" w:hAnsi="Times New Roman" w:cs="Times New Roman"/>
          <w:sz w:val="24"/>
          <w:szCs w:val="24"/>
        </w:rPr>
        <w:t>невиконання суб’єктами співробітництва взятих на себе зобов’язань;</w:t>
      </w:r>
    </w:p>
    <w:p w:rsidR="00A92C3F" w:rsidRPr="007E0E21" w:rsidRDefault="00BD6B2E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92C3F" w:rsidRPr="007E0E21">
        <w:rPr>
          <w:rFonts w:ascii="Times New Roman" w:hAnsi="Times New Roman" w:cs="Times New Roman"/>
          <w:sz w:val="24"/>
          <w:szCs w:val="24"/>
        </w:rPr>
        <w:t>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A92C3F" w:rsidRPr="007E0E21" w:rsidRDefault="00BD6B2E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92C3F" w:rsidRPr="007E0E21">
        <w:rPr>
          <w:rFonts w:ascii="Times New Roman" w:hAnsi="Times New Roman" w:cs="Times New Roman"/>
          <w:sz w:val="24"/>
          <w:szCs w:val="24"/>
        </w:rPr>
        <w:t>нездійснення співробітництва протягом року з дня набрання чинності цим Договором;</w:t>
      </w:r>
    </w:p>
    <w:p w:rsidR="00A92C3F" w:rsidRPr="007E0E21" w:rsidRDefault="00BD6B2E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92C3F" w:rsidRPr="007E0E21">
        <w:rPr>
          <w:rFonts w:ascii="Times New Roman" w:hAnsi="Times New Roman" w:cs="Times New Roman"/>
          <w:sz w:val="24"/>
          <w:szCs w:val="24"/>
        </w:rPr>
        <w:t>прийняття судом рішення про припинення співробітництва.</w:t>
      </w:r>
    </w:p>
    <w:p w:rsidR="00A92C3F" w:rsidRPr="007E0E21" w:rsidRDefault="005A5E13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A92C3F" w:rsidRPr="007E0E21">
        <w:rPr>
          <w:rFonts w:ascii="Times New Roman" w:hAnsi="Times New Roman" w:cs="Times New Roman"/>
          <w:sz w:val="24"/>
          <w:szCs w:val="24"/>
        </w:rPr>
        <w:t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A92C3F" w:rsidRPr="007E0E21" w:rsidRDefault="005A5E13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A92C3F" w:rsidRPr="007E0E21">
        <w:rPr>
          <w:rFonts w:ascii="Times New Roman" w:hAnsi="Times New Roman" w:cs="Times New Roman"/>
          <w:sz w:val="24"/>
          <w:szCs w:val="24"/>
        </w:rPr>
        <w:t xml:space="preserve">Припинення співробітництва Сторони оформляють відповідним договором у кількості </w:t>
      </w:r>
      <w:r w:rsidR="00FD2206">
        <w:rPr>
          <w:rFonts w:ascii="Times New Roman" w:hAnsi="Times New Roman" w:cs="Times New Roman"/>
          <w:sz w:val="24"/>
          <w:szCs w:val="24"/>
        </w:rPr>
        <w:t>6</w:t>
      </w:r>
      <w:r w:rsidR="00A92C3F" w:rsidRPr="007E0E21">
        <w:rPr>
          <w:rFonts w:ascii="Times New Roman" w:hAnsi="Times New Roman" w:cs="Times New Roman"/>
          <w:sz w:val="24"/>
          <w:szCs w:val="24"/>
        </w:rPr>
        <w:t>-х (чотирьох) примірників, кожен з яких має однакову юридичну силу. Один примірник договору про припинення співробітництва  </w:t>
      </w:r>
      <w:r w:rsidR="002F5ABF" w:rsidRPr="007E0E21">
        <w:rPr>
          <w:rFonts w:ascii="Times New Roman" w:hAnsi="Times New Roman" w:cs="Times New Roman"/>
          <w:sz w:val="24"/>
          <w:szCs w:val="24"/>
        </w:rPr>
        <w:t>Переяславська міська</w:t>
      </w:r>
      <w:r w:rsidR="00A92C3F" w:rsidRPr="007E0E21">
        <w:rPr>
          <w:rFonts w:ascii="Times New Roman" w:hAnsi="Times New Roman" w:cs="Times New Roman"/>
          <w:sz w:val="24"/>
          <w:szCs w:val="24"/>
        </w:rPr>
        <w:t xml:space="preserve"> рада надсилає Міністерству розвитку громад та територій України упродовж 15 робочих днів після підписання його Сторонами.</w:t>
      </w:r>
    </w:p>
    <w:p w:rsidR="00A92C3F" w:rsidRPr="007E0E21" w:rsidRDefault="00A92C3F" w:rsidP="00F2426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9. ВІДПОВІДАЛЬНІСТЬ СТОРІН</w:t>
      </w:r>
    </w:p>
    <w:p w:rsidR="00A92C3F" w:rsidRPr="007E0E21" w:rsidRDefault="00A92C3F" w:rsidP="00F2426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ТА ПОРЯДОК РОЗВ’ЯЗАННЯ СПОРІВ</w:t>
      </w:r>
    </w:p>
    <w:p w:rsidR="00A92C3F" w:rsidRPr="007E0E21" w:rsidRDefault="00FD2206" w:rsidP="00F242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A92C3F" w:rsidRPr="007E0E21">
        <w:rPr>
          <w:rFonts w:ascii="Times New Roman" w:hAnsi="Times New Roman" w:cs="Times New Roman"/>
          <w:sz w:val="24"/>
          <w:szCs w:val="24"/>
        </w:rPr>
        <w:t>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A92C3F" w:rsidRPr="007E0E21" w:rsidRDefault="00FD2206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A92C3F" w:rsidRPr="007E0E21">
        <w:rPr>
          <w:rFonts w:ascii="Times New Roman" w:hAnsi="Times New Roman" w:cs="Times New Roman"/>
          <w:sz w:val="24"/>
          <w:szCs w:val="24"/>
        </w:rPr>
        <w:t>Сторони несуть відповідальність одна перед одною відповідно до чинного законодавства України.</w:t>
      </w:r>
    </w:p>
    <w:p w:rsidR="00A92C3F" w:rsidRPr="007E0E21" w:rsidRDefault="00FD2206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A92C3F" w:rsidRPr="007E0E21">
        <w:rPr>
          <w:rFonts w:ascii="Times New Roman" w:hAnsi="Times New Roman" w:cs="Times New Roman"/>
          <w:sz w:val="24"/>
          <w:szCs w:val="24"/>
        </w:rPr>
        <w:t>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BD6B2E" w:rsidRDefault="00FD2206" w:rsidP="000676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9.4.</w:t>
      </w:r>
      <w:r w:rsidR="00A92C3F" w:rsidRPr="007E0E21">
        <w:rPr>
          <w:rFonts w:ascii="Times New Roman" w:hAnsi="Times New Roman" w:cs="Times New Roman"/>
          <w:sz w:val="24"/>
          <w:szCs w:val="24"/>
        </w:rPr>
        <w:t>У разі виникнення обставин, зазначених у пункті 9.3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робочих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9.3 цього Договору.</w:t>
      </w:r>
    </w:p>
    <w:p w:rsidR="0006763A" w:rsidRDefault="0006763A" w:rsidP="0006763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2C3F" w:rsidRPr="007E0E21" w:rsidRDefault="00A92C3F" w:rsidP="002F5ABF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10. ПРИКІНЦЕВІ  ПОЛОЖЕННЯ</w:t>
      </w:r>
    </w:p>
    <w:p w:rsidR="00A92C3F" w:rsidRPr="00736182" w:rsidRDefault="00A92C3F" w:rsidP="00A92C3F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 xml:space="preserve">10.1.Усі правовідносини, що виникають у зв’язку з виконанням цього Договору і не врегульовані ним, </w:t>
      </w:r>
      <w:r w:rsidRPr="00736182">
        <w:rPr>
          <w:rFonts w:ascii="Times New Roman" w:hAnsi="Times New Roman" w:cs="Times New Roman"/>
          <w:sz w:val="24"/>
          <w:szCs w:val="24"/>
        </w:rPr>
        <w:t>регулюються нормами чинного законодавства України.</w:t>
      </w:r>
    </w:p>
    <w:p w:rsidR="00A92C3F" w:rsidRPr="00736182" w:rsidRDefault="00A92C3F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182">
        <w:rPr>
          <w:rFonts w:ascii="Times New Roman" w:hAnsi="Times New Roman" w:cs="Times New Roman"/>
          <w:sz w:val="24"/>
          <w:szCs w:val="24"/>
        </w:rPr>
        <w:t xml:space="preserve">10.2. Цей Договір укладений на </w:t>
      </w:r>
      <w:r w:rsidR="00736182" w:rsidRPr="00736182">
        <w:rPr>
          <w:rFonts w:ascii="Times New Roman" w:hAnsi="Times New Roman" w:cs="Times New Roman"/>
          <w:sz w:val="24"/>
          <w:szCs w:val="24"/>
        </w:rPr>
        <w:t>6</w:t>
      </w:r>
      <w:r w:rsidRPr="00736182">
        <w:rPr>
          <w:rFonts w:ascii="Times New Roman" w:hAnsi="Times New Roman" w:cs="Times New Roman"/>
          <w:sz w:val="24"/>
          <w:szCs w:val="24"/>
        </w:rPr>
        <w:t>-х аркушах у кількості  </w:t>
      </w:r>
      <w:r w:rsidR="00736182" w:rsidRPr="00736182">
        <w:rPr>
          <w:rFonts w:ascii="Times New Roman" w:hAnsi="Times New Roman" w:cs="Times New Roman"/>
          <w:sz w:val="24"/>
          <w:szCs w:val="24"/>
        </w:rPr>
        <w:t>6</w:t>
      </w:r>
      <w:r w:rsidRPr="00736182">
        <w:rPr>
          <w:rFonts w:ascii="Times New Roman" w:hAnsi="Times New Roman" w:cs="Times New Roman"/>
          <w:sz w:val="24"/>
          <w:szCs w:val="24"/>
        </w:rPr>
        <w:t>-х примірників, з розрахунку по одному примірнику для кожної із Сторін та один примірник для Міністерства розвитку громад та територій України, які мають однакову юридичну силу.</w:t>
      </w:r>
    </w:p>
    <w:p w:rsidR="00A92C3F" w:rsidRPr="007E0E21" w:rsidRDefault="00A92C3F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6182">
        <w:rPr>
          <w:rFonts w:ascii="Times New Roman" w:hAnsi="Times New Roman" w:cs="Times New Roman"/>
          <w:sz w:val="24"/>
          <w:szCs w:val="24"/>
        </w:rPr>
        <w:t xml:space="preserve">10.3. </w:t>
      </w:r>
      <w:r w:rsidR="002F5ABF" w:rsidRPr="00736182">
        <w:rPr>
          <w:rFonts w:ascii="Times New Roman" w:hAnsi="Times New Roman" w:cs="Times New Roman"/>
          <w:sz w:val="24"/>
          <w:szCs w:val="24"/>
        </w:rPr>
        <w:t>Переяславська міська рада</w:t>
      </w:r>
      <w:r w:rsidRPr="00736182">
        <w:rPr>
          <w:rFonts w:ascii="Times New Roman" w:hAnsi="Times New Roman" w:cs="Times New Roman"/>
          <w:sz w:val="24"/>
          <w:szCs w:val="24"/>
        </w:rPr>
        <w:t xml:space="preserve"> надсилає один примірник цього Договору до Міністерства розвитку громад та територій України</w:t>
      </w:r>
      <w:r w:rsidRPr="007E0E21">
        <w:rPr>
          <w:rFonts w:ascii="Times New Roman" w:hAnsi="Times New Roman" w:cs="Times New Roman"/>
          <w:sz w:val="24"/>
          <w:szCs w:val="24"/>
        </w:rPr>
        <w:t xml:space="preserve"> для внесення його до реєстру договорів про співробітництво територіальних г</w:t>
      </w:r>
      <w:r w:rsidR="002F5ABF" w:rsidRPr="007E0E21">
        <w:rPr>
          <w:rFonts w:ascii="Times New Roman" w:hAnsi="Times New Roman" w:cs="Times New Roman"/>
          <w:sz w:val="24"/>
          <w:szCs w:val="24"/>
        </w:rPr>
        <w:t>ромад упродовж  </w:t>
      </w:r>
      <w:r w:rsidRPr="007E0E21">
        <w:rPr>
          <w:rFonts w:ascii="Times New Roman" w:hAnsi="Times New Roman" w:cs="Times New Roman"/>
          <w:sz w:val="24"/>
          <w:szCs w:val="24"/>
        </w:rPr>
        <w:t>15 робочих днів після підписання його Сторонами.</w:t>
      </w:r>
    </w:p>
    <w:p w:rsidR="00A92C3F" w:rsidRPr="007E0E21" w:rsidRDefault="00A92C3F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 xml:space="preserve">10.4. </w:t>
      </w:r>
      <w:r w:rsidR="002F5ABF" w:rsidRPr="007E0E21">
        <w:rPr>
          <w:rFonts w:ascii="Times New Roman" w:hAnsi="Times New Roman" w:cs="Times New Roman"/>
          <w:sz w:val="24"/>
          <w:szCs w:val="24"/>
        </w:rPr>
        <w:t xml:space="preserve">. Переяславська міська </w:t>
      </w:r>
      <w:r w:rsidRPr="007E0E21">
        <w:rPr>
          <w:rFonts w:ascii="Times New Roman" w:hAnsi="Times New Roman" w:cs="Times New Roman"/>
          <w:sz w:val="24"/>
          <w:szCs w:val="24"/>
        </w:rPr>
        <w:t>рада подає до Міністерства розвитку громад та територій України 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A92C3F" w:rsidRDefault="00A92C3F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E21">
        <w:rPr>
          <w:rFonts w:ascii="Times New Roman" w:hAnsi="Times New Roman" w:cs="Times New Roman"/>
          <w:sz w:val="24"/>
          <w:szCs w:val="24"/>
        </w:rPr>
        <w:t>10.5.  Про зміну банківських реквізитів, юридичної та поштової адреси кожна Сторона зобов’язана повідомити інші Сторони у письмовій формі упродовж   5 (п’яти) робочих днів з моменту настання таких змін.</w:t>
      </w:r>
    </w:p>
    <w:p w:rsidR="00736182" w:rsidRPr="007E0E21" w:rsidRDefault="00736182" w:rsidP="002F5A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785"/>
      </w:tblGrid>
      <w:tr w:rsidR="0006763A" w:rsidRPr="00B34416" w:rsidTr="0006763A">
        <w:tc>
          <w:tcPr>
            <w:tcW w:w="9855" w:type="dxa"/>
            <w:gridSpan w:val="2"/>
          </w:tcPr>
          <w:p w:rsidR="0006763A" w:rsidRDefault="0006763A" w:rsidP="000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11. ЮРИДИЧНІ АДРЕСИ, БАНКІВСЬКІ РЕКВІЗИТИ</w:t>
            </w:r>
          </w:p>
          <w:p w:rsidR="0006763A" w:rsidRPr="00B34416" w:rsidRDefault="0006763A" w:rsidP="00067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ТА ПІДПИСИ СТОРІ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36182" w:rsidRPr="00B34416" w:rsidTr="0006763A">
        <w:tc>
          <w:tcPr>
            <w:tcW w:w="5070" w:type="dxa"/>
          </w:tcPr>
          <w:p w:rsidR="00736182" w:rsidRPr="00B34416" w:rsidRDefault="00736182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Сторона-1:</w:t>
            </w:r>
          </w:p>
        </w:tc>
        <w:tc>
          <w:tcPr>
            <w:tcW w:w="4785" w:type="dxa"/>
          </w:tcPr>
          <w:p w:rsidR="00736182" w:rsidRPr="00B34416" w:rsidRDefault="00AA24DD" w:rsidP="004B25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Сторона-2</w:t>
            </w:r>
          </w:p>
        </w:tc>
      </w:tr>
      <w:tr w:rsidR="00736182" w:rsidRPr="00B34416" w:rsidTr="0006763A">
        <w:tc>
          <w:tcPr>
            <w:tcW w:w="5070" w:type="dxa"/>
          </w:tcPr>
          <w:p w:rsidR="00736182" w:rsidRPr="00B34416" w:rsidRDefault="00AA24DD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Переяславська міська рада</w:t>
            </w:r>
          </w:p>
        </w:tc>
        <w:tc>
          <w:tcPr>
            <w:tcW w:w="4785" w:type="dxa"/>
          </w:tcPr>
          <w:p w:rsidR="00736182" w:rsidRPr="00B34416" w:rsidRDefault="00AA24DD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Дівичківська</w:t>
            </w:r>
            <w:proofErr w:type="spellEnd"/>
            <w:r w:rsidRPr="00B3441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</w:tr>
      <w:tr w:rsidR="00736182" w:rsidRPr="00B34416" w:rsidTr="0006763A">
        <w:tc>
          <w:tcPr>
            <w:tcW w:w="5070" w:type="dxa"/>
          </w:tcPr>
          <w:p w:rsidR="00736182" w:rsidRPr="00B34416" w:rsidRDefault="00AA24DD" w:rsidP="00761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 xml:space="preserve">08404, </w:t>
            </w:r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Київська область,</w:t>
            </w:r>
            <w:r w:rsidR="00761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Бориспільський район, </w:t>
            </w:r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м. Переяслав</w:t>
            </w:r>
          </w:p>
        </w:tc>
        <w:tc>
          <w:tcPr>
            <w:tcW w:w="4785" w:type="dxa"/>
          </w:tcPr>
          <w:p w:rsidR="00736182" w:rsidRPr="00B34416" w:rsidRDefault="00AA24DD" w:rsidP="00761F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08456</w:t>
            </w:r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Київська область, Бориспільський </w:t>
            </w:r>
            <w:r w:rsidR="00067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736182" w:rsidRPr="00B34416" w:rsidTr="0006763A">
        <w:tc>
          <w:tcPr>
            <w:tcW w:w="5070" w:type="dxa"/>
          </w:tcPr>
          <w:p w:rsidR="00736182" w:rsidRPr="00B34416" w:rsidRDefault="00AA24DD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Вул. Б.Хмельницького 27/25</w:t>
            </w:r>
          </w:p>
        </w:tc>
        <w:tc>
          <w:tcPr>
            <w:tcW w:w="4785" w:type="dxa"/>
          </w:tcPr>
          <w:p w:rsidR="00736182" w:rsidRPr="00B34416" w:rsidRDefault="00AA24DD" w:rsidP="00AA2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Дівички</w:t>
            </w:r>
            <w:proofErr w:type="spellEnd"/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вулиця Сонячна, 1 А</w:t>
            </w:r>
          </w:p>
        </w:tc>
      </w:tr>
      <w:tr w:rsidR="00736182" w:rsidRPr="00B34416" w:rsidTr="0006763A">
        <w:tc>
          <w:tcPr>
            <w:tcW w:w="5070" w:type="dxa"/>
          </w:tcPr>
          <w:p w:rsidR="00736182" w:rsidRPr="00B34416" w:rsidRDefault="00736182" w:rsidP="002F5A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6182" w:rsidRPr="00B34416" w:rsidRDefault="00736182" w:rsidP="002F5A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82" w:rsidRPr="00B34416" w:rsidTr="0006763A">
        <w:tc>
          <w:tcPr>
            <w:tcW w:w="5070" w:type="dxa"/>
          </w:tcPr>
          <w:p w:rsidR="00736182" w:rsidRPr="00B34416" w:rsidRDefault="00AA24DD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Міський голова</w:t>
            </w:r>
          </w:p>
        </w:tc>
        <w:tc>
          <w:tcPr>
            <w:tcW w:w="4785" w:type="dxa"/>
          </w:tcPr>
          <w:p w:rsidR="00736182" w:rsidRPr="00B34416" w:rsidRDefault="00AA24DD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</w:tr>
      <w:tr w:rsidR="00AA24DD" w:rsidRPr="00B34416" w:rsidTr="0006763A">
        <w:tc>
          <w:tcPr>
            <w:tcW w:w="5070" w:type="dxa"/>
          </w:tcPr>
          <w:p w:rsidR="00AA24DD" w:rsidRPr="00B34416" w:rsidRDefault="00AA24DD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В.САУЛКО</w:t>
            </w:r>
          </w:p>
        </w:tc>
        <w:tc>
          <w:tcPr>
            <w:tcW w:w="4785" w:type="dxa"/>
          </w:tcPr>
          <w:p w:rsidR="00AA24DD" w:rsidRPr="00B34416" w:rsidRDefault="00B34416" w:rsidP="00B34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AA24DD" w:rsidRPr="00B34416">
              <w:rPr>
                <w:rFonts w:ascii="Times New Roman" w:hAnsi="Times New Roman" w:cs="Times New Roman"/>
                <w:sz w:val="24"/>
                <w:szCs w:val="24"/>
              </w:rPr>
              <w:t xml:space="preserve"> О.СЛЮСАР</w:t>
            </w:r>
          </w:p>
        </w:tc>
      </w:tr>
      <w:tr w:rsidR="00AA24DD" w:rsidRPr="00B34416" w:rsidTr="0006763A">
        <w:tc>
          <w:tcPr>
            <w:tcW w:w="5070" w:type="dxa"/>
          </w:tcPr>
          <w:p w:rsidR="00B34416" w:rsidRDefault="00B34416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DD" w:rsidRPr="00B34416" w:rsidRDefault="00AA24DD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«____»_______________20_____р.</w:t>
            </w:r>
          </w:p>
        </w:tc>
        <w:tc>
          <w:tcPr>
            <w:tcW w:w="4785" w:type="dxa"/>
          </w:tcPr>
          <w:p w:rsidR="00B34416" w:rsidRDefault="00B34416" w:rsidP="00B34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DD" w:rsidRPr="00B34416" w:rsidRDefault="00B34416" w:rsidP="00B34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«____»_______________20_____р</w:t>
            </w:r>
          </w:p>
        </w:tc>
      </w:tr>
      <w:tr w:rsidR="00B34416" w:rsidRPr="00B34416" w:rsidTr="0006763A">
        <w:tc>
          <w:tcPr>
            <w:tcW w:w="5070" w:type="dxa"/>
          </w:tcPr>
          <w:p w:rsidR="00B34416" w:rsidRDefault="00B34416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34416" w:rsidRDefault="00B34416" w:rsidP="00B34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B34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Сторона-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B3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785" w:type="dxa"/>
          </w:tcPr>
          <w:p w:rsidR="0006763A" w:rsidRPr="00B34416" w:rsidRDefault="0006763A" w:rsidP="000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Сторона-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B3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4785" w:type="dxa"/>
          </w:tcPr>
          <w:p w:rsidR="0006763A" w:rsidRPr="00B34416" w:rsidRDefault="0006763A" w:rsidP="00D44E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761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088454, </w:t>
            </w:r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Київська область, Бориспільський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785" w:type="dxa"/>
          </w:tcPr>
          <w:p w:rsidR="0006763A" w:rsidRPr="00B34416" w:rsidRDefault="0006763A" w:rsidP="00D44E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08421, </w:t>
            </w:r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Київська область, Бориспільський район</w:t>
            </w: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4785" w:type="dxa"/>
          </w:tcPr>
          <w:p w:rsidR="0006763A" w:rsidRPr="00B34416" w:rsidRDefault="0006763A" w:rsidP="00D44E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Переяславська, 19</w:t>
            </w:r>
          </w:p>
        </w:tc>
      </w:tr>
      <w:tr w:rsidR="0006763A" w:rsidRPr="00B34416" w:rsidTr="0006763A">
        <w:tc>
          <w:tcPr>
            <w:tcW w:w="5070" w:type="dxa"/>
          </w:tcPr>
          <w:p w:rsidR="004B252A" w:rsidRDefault="004B252A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3A" w:rsidRDefault="0006763A" w:rsidP="00AA2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  <w:tc>
          <w:tcPr>
            <w:tcW w:w="4785" w:type="dxa"/>
          </w:tcPr>
          <w:p w:rsidR="0006763A" w:rsidRDefault="0006763A" w:rsidP="00D44E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3A" w:rsidRDefault="0006763A" w:rsidP="00D44E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B34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______________________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</w:p>
        </w:tc>
        <w:tc>
          <w:tcPr>
            <w:tcW w:w="4785" w:type="dxa"/>
          </w:tcPr>
          <w:p w:rsidR="0006763A" w:rsidRDefault="0006763A" w:rsidP="00D44E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3A" w:rsidRPr="00B34416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«____»_______________20_____р.</w:t>
            </w:r>
          </w:p>
        </w:tc>
        <w:tc>
          <w:tcPr>
            <w:tcW w:w="4785" w:type="dxa"/>
          </w:tcPr>
          <w:p w:rsidR="0006763A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3A" w:rsidRPr="00B34416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«____»_______________20_____р</w:t>
            </w: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6763A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06763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6763A" w:rsidRDefault="0006763A" w:rsidP="000676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Сторона-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B3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785" w:type="dxa"/>
          </w:tcPr>
          <w:p w:rsidR="0006763A" w:rsidRPr="00B34416" w:rsidRDefault="0006763A" w:rsidP="009C5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222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4785" w:type="dxa"/>
          </w:tcPr>
          <w:p w:rsidR="0006763A" w:rsidRPr="00B34416" w:rsidRDefault="0006763A" w:rsidP="000A7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222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08460, </w:t>
            </w:r>
            <w:r w:rsidRPr="00B3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Київська область, Бориспільський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785" w:type="dxa"/>
          </w:tcPr>
          <w:p w:rsidR="0006763A" w:rsidRPr="00B34416" w:rsidRDefault="0006763A" w:rsidP="000A7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222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Центральна, 7А</w:t>
            </w:r>
          </w:p>
        </w:tc>
        <w:tc>
          <w:tcPr>
            <w:tcW w:w="4785" w:type="dxa"/>
          </w:tcPr>
          <w:p w:rsidR="0006763A" w:rsidRPr="00B34416" w:rsidRDefault="0006763A" w:rsidP="000A7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222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  <w:tc>
          <w:tcPr>
            <w:tcW w:w="4785" w:type="dxa"/>
          </w:tcPr>
          <w:p w:rsidR="0006763A" w:rsidRPr="00B34416" w:rsidRDefault="0006763A" w:rsidP="000A7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222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_____________________В</w:t>
            </w: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ВОВЧАНІВСЬКИЙ</w:t>
            </w:r>
          </w:p>
        </w:tc>
        <w:tc>
          <w:tcPr>
            <w:tcW w:w="4785" w:type="dxa"/>
          </w:tcPr>
          <w:p w:rsidR="0006763A" w:rsidRDefault="0006763A" w:rsidP="000A7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3A" w:rsidRPr="00B34416" w:rsidTr="0006763A">
        <w:tc>
          <w:tcPr>
            <w:tcW w:w="5070" w:type="dxa"/>
          </w:tcPr>
          <w:p w:rsidR="0006763A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3A" w:rsidRPr="00B34416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6">
              <w:rPr>
                <w:rFonts w:ascii="Times New Roman" w:hAnsi="Times New Roman" w:cs="Times New Roman"/>
                <w:sz w:val="24"/>
                <w:szCs w:val="24"/>
              </w:rPr>
              <w:t>«____»_______________20_____р.</w:t>
            </w:r>
          </w:p>
        </w:tc>
        <w:tc>
          <w:tcPr>
            <w:tcW w:w="4785" w:type="dxa"/>
          </w:tcPr>
          <w:p w:rsidR="0006763A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3A" w:rsidRPr="00B34416" w:rsidRDefault="0006763A" w:rsidP="00535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3A" w:rsidRPr="00B34416" w:rsidTr="0006763A">
        <w:tc>
          <w:tcPr>
            <w:tcW w:w="5070" w:type="dxa"/>
          </w:tcPr>
          <w:p w:rsidR="0006763A" w:rsidRPr="00B34416" w:rsidRDefault="0006763A" w:rsidP="00B34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6763A" w:rsidRPr="00B34416" w:rsidRDefault="0006763A" w:rsidP="009C5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ABF" w:rsidRDefault="002F5ABF" w:rsidP="002F5ABF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2F5ABF" w:rsidSect="0006763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F3B"/>
    <w:multiLevelType w:val="multilevel"/>
    <w:tmpl w:val="2CD2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602A7"/>
    <w:multiLevelType w:val="multilevel"/>
    <w:tmpl w:val="CE26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608A8"/>
    <w:multiLevelType w:val="multilevel"/>
    <w:tmpl w:val="A076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14C63"/>
    <w:multiLevelType w:val="multilevel"/>
    <w:tmpl w:val="671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66843"/>
    <w:multiLevelType w:val="multilevel"/>
    <w:tmpl w:val="295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3F"/>
    <w:rsid w:val="0002151A"/>
    <w:rsid w:val="0006763A"/>
    <w:rsid w:val="001300BA"/>
    <w:rsid w:val="00137172"/>
    <w:rsid w:val="00140DEF"/>
    <w:rsid w:val="001C2C08"/>
    <w:rsid w:val="002F5ABF"/>
    <w:rsid w:val="0042596C"/>
    <w:rsid w:val="0048543F"/>
    <w:rsid w:val="004B252A"/>
    <w:rsid w:val="004F229F"/>
    <w:rsid w:val="005A5E13"/>
    <w:rsid w:val="006160DD"/>
    <w:rsid w:val="00641475"/>
    <w:rsid w:val="006C1EA9"/>
    <w:rsid w:val="00736182"/>
    <w:rsid w:val="00761F64"/>
    <w:rsid w:val="007B5CAE"/>
    <w:rsid w:val="007E0E21"/>
    <w:rsid w:val="008531AD"/>
    <w:rsid w:val="009C1117"/>
    <w:rsid w:val="009C50B0"/>
    <w:rsid w:val="00A41BB4"/>
    <w:rsid w:val="00A92C3F"/>
    <w:rsid w:val="00AA24DD"/>
    <w:rsid w:val="00B34416"/>
    <w:rsid w:val="00BD6B2E"/>
    <w:rsid w:val="00DB6903"/>
    <w:rsid w:val="00E17416"/>
    <w:rsid w:val="00E472AB"/>
    <w:rsid w:val="00E5448D"/>
    <w:rsid w:val="00F24261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AD"/>
  </w:style>
  <w:style w:type="paragraph" w:styleId="4">
    <w:name w:val="heading 4"/>
    <w:basedOn w:val="a"/>
    <w:link w:val="40"/>
    <w:uiPriority w:val="9"/>
    <w:qFormat/>
    <w:rsid w:val="00A92C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2C3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A92C3F"/>
    <w:rPr>
      <w:b/>
      <w:bCs/>
    </w:rPr>
  </w:style>
  <w:style w:type="paragraph" w:styleId="a4">
    <w:name w:val="Normal (Web)"/>
    <w:basedOn w:val="a"/>
    <w:uiPriority w:val="99"/>
    <w:semiHidden/>
    <w:unhideWhenUsed/>
    <w:rsid w:val="00A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9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92C3F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39"/>
    <w:rsid w:val="0073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7463</Words>
  <Characters>4254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2021-12-09T08:03:00Z</cp:lastPrinted>
  <dcterms:created xsi:type="dcterms:W3CDTF">2021-11-24T09:05:00Z</dcterms:created>
  <dcterms:modified xsi:type="dcterms:W3CDTF">2021-12-10T12:16:00Z</dcterms:modified>
</cp:coreProperties>
</file>