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2" w:rsidRDefault="002828E2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для застрахованих осіб щодо поетапного впровадження електронної форми листків непрацездатності</w:t>
      </w:r>
    </w:p>
    <w:p w:rsidR="002828E2" w:rsidRDefault="002828E2" w:rsidP="0028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0B9" w:rsidRPr="00F651AF" w:rsidRDefault="00E450B9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F">
        <w:rPr>
          <w:rFonts w:ascii="Times New Roman" w:hAnsi="Times New Roman" w:cs="Times New Roman"/>
          <w:b/>
          <w:sz w:val="28"/>
          <w:szCs w:val="28"/>
        </w:rPr>
        <w:t>До відома застрахованих осіб!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sz w:val="28"/>
          <w:szCs w:val="28"/>
        </w:rPr>
        <w:t xml:space="preserve">Доводимо до вашого відома, що набув чинності наказ Міністерства охорони здоров’я </w:t>
      </w:r>
      <w:r w:rsidR="002828E2">
        <w:rPr>
          <w:sz w:val="28"/>
          <w:szCs w:val="28"/>
        </w:rPr>
        <w:t xml:space="preserve">України </w:t>
      </w:r>
      <w:r w:rsidR="001857CE">
        <w:rPr>
          <w:sz w:val="28"/>
          <w:szCs w:val="28"/>
        </w:rPr>
        <w:t>від 0</w:t>
      </w:r>
      <w:r w:rsidR="00ED39B5">
        <w:rPr>
          <w:sz w:val="28"/>
          <w:szCs w:val="28"/>
        </w:rPr>
        <w:t>1</w:t>
      </w:r>
      <w:r w:rsidR="001857CE">
        <w:rPr>
          <w:sz w:val="28"/>
          <w:szCs w:val="28"/>
        </w:rPr>
        <w:t>.06.2021 №</w:t>
      </w:r>
      <w:r w:rsidR="001857CE" w:rsidRPr="00AC6CDE">
        <w:rPr>
          <w:color w:val="000000"/>
          <w:sz w:val="28"/>
          <w:szCs w:val="28"/>
        </w:rPr>
        <w:t> </w:t>
      </w:r>
      <w:r w:rsidR="00ED39B5">
        <w:rPr>
          <w:color w:val="000000"/>
          <w:sz w:val="28"/>
          <w:szCs w:val="28"/>
        </w:rPr>
        <w:t>1066</w:t>
      </w:r>
      <w:r w:rsidRPr="00F651AF">
        <w:rPr>
          <w:sz w:val="28"/>
          <w:szCs w:val="28"/>
        </w:rPr>
        <w:t xml:space="preserve"> «</w:t>
      </w:r>
      <w:r w:rsidRPr="00F651AF">
        <w:rPr>
          <w:bCs/>
          <w:color w:val="000000"/>
          <w:sz w:val="28"/>
          <w:szCs w:val="28"/>
        </w:rPr>
        <w:t xml:space="preserve">Деякі питання формування медичних висновків про тимчасову непрацездатність та проведення їхньої перевірки», яким затверджено, серед іншого, </w:t>
      </w:r>
      <w:r w:rsidRPr="00F651AF">
        <w:rPr>
          <w:color w:val="000000"/>
          <w:sz w:val="28"/>
          <w:szCs w:val="28"/>
        </w:rPr>
        <w:t>Порядок формування медичних висновків про тимчасову непрацездатність в Реєстрі медичних висновків в електронній системі охорони здоров’я та 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65281C" w:rsidRPr="0065281C" w:rsidRDefault="00E450B9" w:rsidP="0065281C">
      <w:pPr>
        <w:pStyle w:val="a3"/>
        <w:spacing w:before="120" w:beforeAutospacing="0" w:after="0" w:afterAutospacing="0"/>
        <w:ind w:firstLine="709"/>
        <w:jc w:val="both"/>
        <w:textDirection w:val="btLr"/>
        <w:rPr>
          <w:color w:val="000000"/>
          <w:sz w:val="28"/>
          <w:szCs w:val="28"/>
        </w:rPr>
      </w:pPr>
      <w:r w:rsidRPr="0065281C">
        <w:rPr>
          <w:color w:val="000000"/>
          <w:sz w:val="28"/>
          <w:szCs w:val="28"/>
        </w:rPr>
        <w:t xml:space="preserve">Крім того, цим наказом запроваджено </w:t>
      </w:r>
      <w:r w:rsidRPr="00F651AF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  <w:r w:rsidR="0065281C">
        <w:rPr>
          <w:color w:val="000000"/>
          <w:sz w:val="28"/>
          <w:szCs w:val="28"/>
        </w:rPr>
        <w:t xml:space="preserve"> Перехідний</w:t>
      </w:r>
      <w:r w:rsidR="0065281C" w:rsidRPr="0065281C">
        <w:rPr>
          <w:color w:val="000000"/>
          <w:sz w:val="28"/>
          <w:szCs w:val="28"/>
        </w:rPr>
        <w:t xml:space="preserve"> період буде тривати з </w:t>
      </w:r>
      <w:r w:rsidR="0065281C">
        <w:rPr>
          <w:color w:val="000000"/>
          <w:sz w:val="28"/>
          <w:szCs w:val="28"/>
        </w:rPr>
        <w:t>0</w:t>
      </w:r>
      <w:r w:rsidR="0065281C" w:rsidRPr="0065281C">
        <w:rPr>
          <w:color w:val="000000"/>
          <w:sz w:val="28"/>
          <w:szCs w:val="28"/>
        </w:rPr>
        <w:t>1 червня до 31</w:t>
      </w:r>
      <w:r w:rsidR="0065281C">
        <w:rPr>
          <w:color w:val="000000"/>
          <w:sz w:val="28"/>
          <w:szCs w:val="28"/>
        </w:rPr>
        <w:t xml:space="preserve"> </w:t>
      </w:r>
      <w:r w:rsidR="0065281C" w:rsidRPr="0065281C">
        <w:rPr>
          <w:color w:val="000000"/>
          <w:sz w:val="28"/>
          <w:szCs w:val="28"/>
        </w:rPr>
        <w:t xml:space="preserve">серпня 2021 року. 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</w:t>
      </w:r>
      <w:r w:rsidR="00BB05B7">
        <w:rPr>
          <w:color w:val="000000"/>
          <w:sz w:val="28"/>
          <w:szCs w:val="28"/>
        </w:rPr>
        <w:t>вже в</w:t>
      </w:r>
      <w:r w:rsidRPr="00F651AF">
        <w:rPr>
          <w:color w:val="000000"/>
          <w:sz w:val="28"/>
          <w:szCs w:val="28"/>
        </w:rPr>
        <w:t xml:space="preserve"> червн</w:t>
      </w:r>
      <w:r w:rsidR="00BB05B7">
        <w:rPr>
          <w:color w:val="000000"/>
          <w:sz w:val="28"/>
          <w:szCs w:val="28"/>
        </w:rPr>
        <w:t>і</w:t>
      </w:r>
      <w:r w:rsidRPr="00F651AF">
        <w:rPr>
          <w:color w:val="000000"/>
          <w:sz w:val="28"/>
          <w:szCs w:val="28"/>
        </w:rPr>
        <w:t xml:space="preserve"> 2021 року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Це означає, що пацієнту, залежно від технічної можливості закладу, лікуючий лікар, який вже працює в медичній інформаційній системі та вносить відомості до електронної системи охорони здоров’я, може сформувати медичний висновок про тимчасову непрацездатність з подальшою трансформацією його в е-лікарняний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електронний документ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що формується в Електронному реєстрі листків непрацездатності Пенсійного фонду України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або видати паперовий листок непрацездатності.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 час перехідного періоду обидва види документів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(сформова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ний е-лікарняний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паперовий листок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є підтвердженням встановленого факту тимчасової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працівника,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підставою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для звільнення йо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від роботи та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надання допомоги по тимчасовій непрацездатності, як за рахунок коштів роботодавця, так і за рахунок коштів Фонду.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2828E2">
        <w:rPr>
          <w:color w:val="000000"/>
          <w:sz w:val="28"/>
          <w:szCs w:val="28"/>
        </w:rPr>
        <w:t>.04.</w:t>
      </w:r>
      <w:r w:rsidRPr="00F651AF">
        <w:rPr>
          <w:color w:val="000000"/>
          <w:sz w:val="28"/>
          <w:szCs w:val="28"/>
        </w:rPr>
        <w:t>2019 №</w:t>
      </w:r>
      <w:r w:rsidR="002828E2" w:rsidRPr="00AC6CDE">
        <w:rPr>
          <w:color w:val="000000"/>
          <w:sz w:val="28"/>
          <w:szCs w:val="28"/>
        </w:rPr>
        <w:t> </w:t>
      </w:r>
      <w:r w:rsidRPr="00F651AF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F651AF">
        <w:rPr>
          <w:color w:val="333333"/>
          <w:sz w:val="28"/>
          <w:szCs w:val="28"/>
          <w:shd w:val="clear" w:color="auto" w:fill="FFFFFF"/>
        </w:rPr>
        <w:t xml:space="preserve"> </w:t>
      </w:r>
      <w:r w:rsidRPr="00F651AF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згідно </w:t>
      </w:r>
      <w:r w:rsidR="00CF3DF1">
        <w:rPr>
          <w:color w:val="000000"/>
          <w:sz w:val="28"/>
          <w:szCs w:val="28"/>
        </w:rPr>
        <w:t xml:space="preserve">з </w:t>
      </w:r>
      <w:r w:rsidRPr="00F651AF">
        <w:rPr>
          <w:color w:val="000000"/>
          <w:sz w:val="28"/>
          <w:szCs w:val="28"/>
        </w:rPr>
        <w:t>ц</w:t>
      </w:r>
      <w:r w:rsidR="00CF3DF1">
        <w:rPr>
          <w:color w:val="000000"/>
          <w:sz w:val="28"/>
          <w:szCs w:val="28"/>
        </w:rPr>
        <w:t>им</w:t>
      </w:r>
      <w:r w:rsidRPr="00F651AF">
        <w:rPr>
          <w:color w:val="000000"/>
          <w:sz w:val="28"/>
          <w:szCs w:val="28"/>
        </w:rPr>
        <w:t xml:space="preserve"> Порядк</w:t>
      </w:r>
      <w:r w:rsidR="00CF3DF1">
        <w:rPr>
          <w:color w:val="000000"/>
          <w:sz w:val="28"/>
          <w:szCs w:val="28"/>
        </w:rPr>
        <w:t>ом</w:t>
      </w:r>
      <w:r w:rsidRPr="00F651AF">
        <w:rPr>
          <w:color w:val="000000"/>
          <w:sz w:val="28"/>
          <w:szCs w:val="28"/>
        </w:rPr>
        <w:t xml:space="preserve"> </w:t>
      </w:r>
      <w:r w:rsidRPr="002828E2">
        <w:rPr>
          <w:b/>
          <w:color w:val="000000"/>
          <w:sz w:val="28"/>
          <w:szCs w:val="28"/>
        </w:rPr>
        <w:t>листок непрацездатності</w:t>
      </w:r>
      <w:r w:rsidRPr="00F651AF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</w:t>
      </w:r>
      <w:r w:rsidRPr="00F651AF">
        <w:rPr>
          <w:color w:val="000000"/>
          <w:sz w:val="28"/>
          <w:szCs w:val="28"/>
        </w:rPr>
        <w:lastRenderedPageBreak/>
        <w:t xml:space="preserve">документ, </w:t>
      </w:r>
      <w:r w:rsidRPr="00F651AF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 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працівника та роботодавця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формований е-лікарняний стає доступним для перегляду у день його створення у відповідних кабінетах на </w:t>
      </w:r>
      <w:proofErr w:type="spellStart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вебпорталі</w:t>
      </w:r>
      <w:proofErr w:type="spellEnd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електронних послуг Пенсійного фонду України.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 цьому працівнику не потрібно роздруковувати е-лікарняний та надавати роботодавцю будь-яких паперових підтверджень про тимчасову непрацездатність. Достатньо лише повідомити у будь-який доступний спосіб комунікаці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ї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роботодавця про факт формування лікуючим лікарем медичного висновку про тимчасову непрацездатність.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Інформацію по своїх листках непрацездатності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(номер,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відкриття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закриття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причина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)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 може отримати у пункті меню особистого кабінету громадянина «Мої листки непрацездатності»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 період перехідної моделі, з 0</w:t>
      </w:r>
      <w:r w:rsidR="00BB05B7">
        <w:rPr>
          <w:color w:val="000000"/>
          <w:sz w:val="28"/>
          <w:szCs w:val="28"/>
        </w:rPr>
        <w:t>4</w:t>
      </w:r>
      <w:r w:rsidRPr="00F651AF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!!! Звертаємо увагу, що отримання е-лікарняного не впливає на процедуру призначення, розрахунку та виплати матеріального забезпечення.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Особливості видачі листків непрацездатності та формування медичних висновків про тимчасову непрацездатність закріплені </w:t>
      </w:r>
      <w:r w:rsidRPr="002828E2">
        <w:rPr>
          <w:color w:val="000000"/>
          <w:sz w:val="28"/>
          <w:szCs w:val="28"/>
        </w:rPr>
        <w:t>в І</w:t>
      </w:r>
      <w:r w:rsidRPr="00F651AF">
        <w:rPr>
          <w:color w:val="000000"/>
          <w:sz w:val="28"/>
          <w:szCs w:val="28"/>
        </w:rPr>
        <w:t>нструкції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цією Інструкцією установлено, що якщо листок непрацездатності відкривається за паперовою формою, </w:t>
      </w:r>
      <w:r w:rsidRPr="00F651AF">
        <w:rPr>
          <w:color w:val="000000"/>
          <w:sz w:val="28"/>
          <w:szCs w:val="28"/>
          <w:u w:val="single"/>
        </w:rPr>
        <w:t>за одним випадком тимчасової непрацездатності, то його продовження аж до повного закриття</w:t>
      </w:r>
      <w:r w:rsidRPr="00F651AF">
        <w:rPr>
          <w:color w:val="000000"/>
          <w:sz w:val="28"/>
          <w:szCs w:val="28"/>
        </w:rPr>
        <w:t xml:space="preserve"> незалежно від того, у якого суб’єкта господарювання продовжує лікування пацієнт, </w:t>
      </w:r>
      <w:r w:rsidRPr="00F651AF">
        <w:rPr>
          <w:color w:val="000000"/>
          <w:sz w:val="28"/>
          <w:szCs w:val="28"/>
          <w:u w:val="single"/>
        </w:rPr>
        <w:t>відбувається виключно в паперовій формі</w:t>
      </w:r>
      <w:r w:rsidRPr="00F651AF">
        <w:rPr>
          <w:color w:val="000000"/>
          <w:sz w:val="28"/>
          <w:szCs w:val="28"/>
        </w:rPr>
        <w:t xml:space="preserve">, навіть якщо суб’єкт господарювання протягом періоду непрацездатності особи, у якої є відкритий </w:t>
      </w:r>
      <w:r w:rsidRPr="00F651AF">
        <w:rPr>
          <w:color w:val="000000"/>
          <w:sz w:val="28"/>
          <w:szCs w:val="28"/>
        </w:rPr>
        <w:lastRenderedPageBreak/>
        <w:t>листок непрацездатності, перейшов на формування медичних висновків у Реєстрі.</w:t>
      </w:r>
    </w:p>
    <w:p w:rsidR="00F651AF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особі, у якої відкритий паперовий листок непрацездатності, працівник суб’єкта господарювання встановлює факт тимчасової непрацездатності </w:t>
      </w:r>
      <w:r w:rsidRPr="00F651AF">
        <w:rPr>
          <w:color w:val="000000"/>
          <w:sz w:val="28"/>
          <w:szCs w:val="28"/>
          <w:u w:val="single"/>
        </w:rPr>
        <w:t>за новим випадком тимчасової непрацездатності</w:t>
      </w:r>
      <w:r w:rsidRPr="00F651AF">
        <w:rPr>
          <w:color w:val="000000"/>
          <w:sz w:val="28"/>
          <w:szCs w:val="28"/>
        </w:rPr>
        <w:t xml:space="preserve"> і в цей період у суб’єкта господарювання наявна технічна можливість формування медичних висновків у Реєстрі, то </w:t>
      </w:r>
      <w:r w:rsidRPr="00F651AF">
        <w:rPr>
          <w:color w:val="000000"/>
          <w:sz w:val="28"/>
          <w:szCs w:val="28"/>
          <w:u w:val="single"/>
        </w:rPr>
        <w:t>лікуючий лікар суб’єкта господарювання за новим випадком тимчасової непрацездатності формує медичний висновок у Реєстрі</w:t>
      </w:r>
      <w:r w:rsidRPr="00F651AF">
        <w:rPr>
          <w:color w:val="000000"/>
          <w:sz w:val="28"/>
          <w:szCs w:val="28"/>
        </w:rPr>
        <w:t xml:space="preserve">, тобто з подальшим формуванням е-лікарняного. 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під час дії перехідної моделі особа, у якої сформовано медичний висновок у Реєстрі в одного суб’єкта господарювання, звернулася для проходження обстеження, консультації, доліковування, проходження реабілітації тощо до іншого суб’єкта господарювання, у якого ще відсутня технічна можливість формування медичних висновків у Реєстрі, </w:t>
      </w:r>
      <w:r w:rsidRPr="00F651AF">
        <w:rPr>
          <w:color w:val="000000"/>
          <w:sz w:val="28"/>
          <w:szCs w:val="28"/>
          <w:u w:val="single"/>
        </w:rPr>
        <w:t>то для такої особи відкривається паперовий листок непрацездатності як новий випадок тимчасової непрацездатності.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оплата перших п’яти днів тимчасової непрацездатності внаслідок захворювання або травми, не пов’язаної з нещасним випадком на виробництві, здійснюється за рахунок коштів роботодавця у</w:t>
      </w:r>
      <w:r w:rsidR="002F0F04">
        <w:rPr>
          <w:color w:val="000000"/>
          <w:sz w:val="28"/>
          <w:szCs w:val="28"/>
        </w:rPr>
        <w:t xml:space="preserve"> </w:t>
      </w:r>
      <w:hyperlink r:id="rId5" w:anchor="n9" w:tgtFrame="_blank" w:history="1">
        <w:r w:rsidRPr="00F651AF">
          <w:rPr>
            <w:color w:val="000000"/>
            <w:sz w:val="28"/>
            <w:szCs w:val="28"/>
          </w:rPr>
          <w:t>порядку</w:t>
        </w:r>
      </w:hyperlink>
      <w:r w:rsidRPr="00F651AF">
        <w:rPr>
          <w:color w:val="000000"/>
          <w:sz w:val="28"/>
          <w:szCs w:val="28"/>
        </w:rPr>
        <w:t>, встановленому Кабінетом Міністрів України.</w:t>
      </w:r>
    </w:p>
    <w:p w:rsidR="00E450B9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Випадки тимчасової непрацездатності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оформлені паперовим листком непрацездатності та е-лікарняним</w:t>
      </w:r>
      <w:r w:rsidR="00F50156">
        <w:rPr>
          <w:b/>
          <w:color w:val="000000"/>
          <w:sz w:val="28"/>
          <w:szCs w:val="28"/>
        </w:rPr>
        <w:t>,</w:t>
      </w:r>
      <w:bookmarkStart w:id="0" w:name="_GoBack"/>
      <w:bookmarkEnd w:id="0"/>
      <w:r w:rsidRPr="00F651AF">
        <w:rPr>
          <w:b/>
          <w:color w:val="000000"/>
          <w:sz w:val="28"/>
          <w:szCs w:val="28"/>
        </w:rPr>
        <w:t xml:space="preserve"> є</w:t>
      </w:r>
      <w:r w:rsidR="00E450B9" w:rsidRPr="00F651AF">
        <w:rPr>
          <w:b/>
          <w:color w:val="000000"/>
          <w:sz w:val="28"/>
          <w:szCs w:val="28"/>
        </w:rPr>
        <w:t xml:space="preserve"> різними страховими випадками</w:t>
      </w:r>
      <w:r w:rsidRPr="00F651AF">
        <w:rPr>
          <w:b/>
          <w:color w:val="000000"/>
          <w:sz w:val="28"/>
          <w:szCs w:val="28"/>
        </w:rPr>
        <w:t>, незалежно від черговості їх отримання застрахованою особою, тому роботодавець відокремлює їх під час призначення матеріального забезпечення</w:t>
      </w:r>
      <w:r w:rsidR="00E450B9" w:rsidRPr="00F651AF">
        <w:rPr>
          <w:b/>
          <w:color w:val="000000"/>
          <w:sz w:val="28"/>
          <w:szCs w:val="28"/>
        </w:rPr>
        <w:t>.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Додаткову інформацію щодо: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користування Електронним кабінетом роботодавця можна отримати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зателефонувавши на гарячу лінію Пенсійного фонду України за номером: 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 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-503-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753;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оплати е-лікарняних – зателефонувавши на гарячу лінію Фонду соціального страхування України за номером: 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="00BB05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501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892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:rsidR="00016EF7" w:rsidRPr="00F651AF" w:rsidRDefault="00016EF7" w:rsidP="0017646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Вже з 01 вересня цього року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планується, що всі заклади охорони здоров’я перейдуть на формування медичних висновків про тимчасову непрацездатність.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Таким чином, 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за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новим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випадкам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тимчасової непрацездатності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лікуючий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лікар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буде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формувати лише медичні висновки про тимчасову непрацездатність.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аперові листки непрацездатності, які були видані до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 вересня 2021 року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будуть продовжуватися в паперовому вигляді до відновлення 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працівника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sectPr w:rsidR="00016EF7" w:rsidRPr="00F651AF" w:rsidSect="002F0F0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B3"/>
    <w:rsid w:val="00016EF7"/>
    <w:rsid w:val="00120482"/>
    <w:rsid w:val="00176463"/>
    <w:rsid w:val="001857CE"/>
    <w:rsid w:val="002828E2"/>
    <w:rsid w:val="002F0F04"/>
    <w:rsid w:val="003063E4"/>
    <w:rsid w:val="0057420C"/>
    <w:rsid w:val="0065281C"/>
    <w:rsid w:val="007E60B3"/>
    <w:rsid w:val="00BB05B7"/>
    <w:rsid w:val="00C152FB"/>
    <w:rsid w:val="00CF3DF1"/>
    <w:rsid w:val="00E450B9"/>
    <w:rsid w:val="00ED39B5"/>
    <w:rsid w:val="00F50156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5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40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5085</Words>
  <Characters>2900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Олександрівна Харченко</dc:creator>
  <cp:keywords/>
  <dc:description/>
  <cp:lastModifiedBy>Оксана В. Мафтуляк</cp:lastModifiedBy>
  <cp:revision>13</cp:revision>
  <dcterms:created xsi:type="dcterms:W3CDTF">2021-05-31T11:36:00Z</dcterms:created>
  <dcterms:modified xsi:type="dcterms:W3CDTF">2021-06-22T14:03:00Z</dcterms:modified>
</cp:coreProperties>
</file>