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1D" w:rsidRPr="00082DDF" w:rsidRDefault="00AB5D1D" w:rsidP="00082DD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DDF">
        <w:rPr>
          <w:rFonts w:ascii="Times New Roman" w:hAnsi="Times New Roman" w:cs="Times New Roman"/>
          <w:b/>
          <w:sz w:val="32"/>
          <w:szCs w:val="32"/>
        </w:rPr>
        <w:t>Компенсація фізичним особам, які надають соціальні послуги на не професійній основі</w:t>
      </w:r>
    </w:p>
    <w:p w:rsidR="00AB5D1D" w:rsidRPr="00082DDF" w:rsidRDefault="00082DDF" w:rsidP="00082DDF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B5D1D" w:rsidRPr="00082DDF">
        <w:rPr>
          <w:rFonts w:ascii="Times New Roman" w:hAnsi="Times New Roman" w:cs="Times New Roman"/>
          <w:i/>
          <w:sz w:val="28"/>
          <w:szCs w:val="28"/>
        </w:rPr>
        <w:t>ризначається згідно</w:t>
      </w:r>
    </w:p>
    <w:p w:rsidR="00082DDF" w:rsidRPr="00082DDF" w:rsidRDefault="00AB5D1D" w:rsidP="00082DDF">
      <w:pPr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2DDF">
        <w:rPr>
          <w:rFonts w:ascii="Times New Roman" w:hAnsi="Times New Roman" w:cs="Times New Roman"/>
          <w:b/>
          <w:sz w:val="28"/>
          <w:szCs w:val="28"/>
        </w:rPr>
        <w:t xml:space="preserve">«Порядку подання та оформлення </w:t>
      </w:r>
      <w:r w:rsidRPr="00082DD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документів, призначення і виплати компенсації фізичним особам, які надають соціальні послуги з догляду на непрофесійній основі»</w:t>
      </w:r>
      <w:r w:rsidR="00082DDF" w:rsidRPr="00082DD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082DDF" w:rsidRPr="00082DD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затв</w:t>
      </w:r>
      <w:proofErr w:type="spellEnd"/>
      <w:r w:rsidR="00082DDF" w:rsidRPr="00082DD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Постановою КМУ №859 від 23.09.2020р.)</w:t>
      </w:r>
    </w:p>
    <w:p w:rsidR="00082DDF" w:rsidRPr="00082DDF" w:rsidRDefault="00082DDF" w:rsidP="00AB5D1D">
      <w:pPr>
        <w:jc w:val="both"/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2DDF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Перелік необхідних документів та довідок:</w:t>
      </w:r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заява про згоду надавати соціальні послуги з догляду на непрофесійній основі;</w:t>
      </w:r>
      <w:bookmarkStart w:id="0" w:name="n124"/>
      <w:bookmarkEnd w:id="0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заява про згоду отримувати соціальні послуги;</w:t>
      </w:r>
      <w:bookmarkStart w:id="1" w:name="n125"/>
      <w:bookmarkEnd w:id="1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копія свідоцтва про народження дитини (у разі надання дитині соціальних послуг з догляду на непрофесійній основі);</w:t>
      </w:r>
      <w:bookmarkStart w:id="2" w:name="n126"/>
      <w:bookmarkEnd w:id="2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 xml:space="preserve">декларація про доходи та майновий стан (заповнюється на підставі довідок про доходи кожного члена сім’ї) за формою, затвердженою </w:t>
      </w:r>
      <w:proofErr w:type="spellStart"/>
      <w:r w:rsidRPr="00082DDF">
        <w:t>Мінсоцполітики</w:t>
      </w:r>
      <w:proofErr w:type="spellEnd"/>
      <w:r w:rsidRPr="00082DDF">
        <w:t>. У декларації також зазначається інформація про склад сім’ї фізичної особи, яка надає соціальні послуги;</w:t>
      </w:r>
      <w:bookmarkStart w:id="3" w:name="n127"/>
      <w:bookmarkEnd w:id="3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копія довідки до акта огляду медико-соціальною експертною комісією (для осіб з інвалідністю);</w:t>
      </w:r>
      <w:bookmarkStart w:id="4" w:name="n128"/>
      <w:bookmarkEnd w:id="4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  <w:bookmarkStart w:id="5" w:name="n129"/>
      <w:bookmarkEnd w:id="5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висновок лікарської комісії медичного закладу щодо потреби в догляді невиліковно хворих осіб, які через порушення функцій організму не можуть самостійно пересуватися та самообслуговуватися, за формою, затвердженою МОЗ;</w:t>
      </w:r>
      <w:bookmarkStart w:id="6" w:name="n130"/>
      <w:bookmarkEnd w:id="6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копія </w:t>
      </w:r>
      <w:hyperlink r:id="rId5" w:tgtFrame="_blank" w:history="1">
        <w:r w:rsidRPr="00082DDF">
          <w:rPr>
            <w:rStyle w:val="a4"/>
            <w:color w:val="auto"/>
          </w:rPr>
          <w:t>медичного висновку про дитину з інвалідністю віком до 18 років</w:t>
        </w:r>
      </w:hyperlink>
      <w:r w:rsidRPr="00082DDF">
        <w:t> за формою, затвердженою МОЗ;</w:t>
      </w:r>
      <w:bookmarkStart w:id="7" w:name="n131"/>
      <w:bookmarkEnd w:id="7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 xml:space="preserve">довідка про захворювання дитини на тяжке </w:t>
      </w:r>
      <w:proofErr w:type="spellStart"/>
      <w:r w:rsidRPr="00082DDF">
        <w:t>перинатальне</w:t>
      </w:r>
      <w:proofErr w:type="spellEnd"/>
      <w:r w:rsidRPr="00082DDF">
        <w:t xml:space="preserve"> ураження нервової системи, тяжку вроджену ваду розвитку, рідкісне </w:t>
      </w:r>
      <w:proofErr w:type="spellStart"/>
      <w:r w:rsidRPr="00082DDF">
        <w:t>орфанне</w:t>
      </w:r>
      <w:proofErr w:type="spellEnd"/>
      <w:r w:rsidRPr="00082DDF">
        <w:t xml:space="preserve"> захворювання, онкологічне, </w:t>
      </w:r>
      <w:proofErr w:type="spellStart"/>
      <w:r w:rsidRPr="00082DDF">
        <w:t>онкогематологічне</w:t>
      </w:r>
      <w:proofErr w:type="spellEnd"/>
      <w:r w:rsidRPr="00082DDF"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  <w:bookmarkStart w:id="8" w:name="n132"/>
      <w:bookmarkEnd w:id="8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  <w:bookmarkStart w:id="9" w:name="n133"/>
      <w:bookmarkEnd w:id="9"/>
    </w:p>
    <w:p w:rsidR="00082DDF" w:rsidRPr="00082DDF" w:rsidRDefault="00082DDF" w:rsidP="00082DDF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082DDF">
        <w:t>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:rsidR="009A6804" w:rsidRPr="00082DDF" w:rsidRDefault="009A6804" w:rsidP="00082DDF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sectPr w:rsidR="009A6804" w:rsidRPr="00082DDF" w:rsidSect="009A6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3FEC"/>
    <w:multiLevelType w:val="hybridMultilevel"/>
    <w:tmpl w:val="E7A682F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C115F39"/>
    <w:multiLevelType w:val="hybridMultilevel"/>
    <w:tmpl w:val="CFD84EA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D1D"/>
    <w:rsid w:val="00082DDF"/>
    <w:rsid w:val="003F2B4F"/>
    <w:rsid w:val="009A6804"/>
    <w:rsid w:val="00A424DF"/>
    <w:rsid w:val="00AB5D1D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B5D1D"/>
  </w:style>
  <w:style w:type="paragraph" w:styleId="a3">
    <w:name w:val="List Paragraph"/>
    <w:basedOn w:val="a"/>
    <w:uiPriority w:val="34"/>
    <w:qFormat/>
    <w:rsid w:val="00082DDF"/>
    <w:pPr>
      <w:ind w:left="720"/>
      <w:contextualSpacing/>
    </w:pPr>
  </w:style>
  <w:style w:type="paragraph" w:customStyle="1" w:styleId="rvps2">
    <w:name w:val="rvps2"/>
    <w:basedOn w:val="a"/>
    <w:rsid w:val="000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82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011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ShelestUA</dc:creator>
  <cp:lastModifiedBy>ShelestUA</cp:lastModifiedBy>
  <cp:revision>1</cp:revision>
  <dcterms:created xsi:type="dcterms:W3CDTF">2022-01-17T09:53:00Z</dcterms:created>
  <dcterms:modified xsi:type="dcterms:W3CDTF">2022-01-17T11:25:00Z</dcterms:modified>
</cp:coreProperties>
</file>