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89" w:rsidRPr="00927B4C" w:rsidRDefault="000465C3" w:rsidP="00BA7C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>Звіт</w:t>
      </w:r>
      <w:proofErr w:type="spellEnd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депутата </w:t>
      </w:r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скликання </w:t>
      </w:r>
      <w:proofErr w:type="spellStart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>Переяславської</w:t>
      </w:r>
      <w:proofErr w:type="spellEnd"/>
      <w:r w:rsidR="004237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ради </w:t>
      </w:r>
      <w:proofErr w:type="spellStart"/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Оверчук</w:t>
      </w:r>
      <w:proofErr w:type="spellEnd"/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Лідії </w:t>
      </w:r>
      <w:proofErr w:type="spellStart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>Миколаївни</w:t>
      </w:r>
      <w:proofErr w:type="spellEnd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27B4C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 2021 </w:t>
      </w:r>
      <w:proofErr w:type="gramStart"/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</w:t>
      </w:r>
      <w:proofErr w:type="gramEnd"/>
      <w:r w:rsidR="00BA7C89" w:rsidRPr="00927B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ік</w:t>
      </w:r>
    </w:p>
    <w:p w:rsidR="00BA7C89" w:rsidRPr="00927B4C" w:rsidRDefault="000465C3" w:rsidP="00E23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927B4C">
        <w:rPr>
          <w:rFonts w:ascii="Times New Roman" w:hAnsi="Times New Roman" w:cs="Times New Roman"/>
          <w:sz w:val="24"/>
          <w:szCs w:val="24"/>
        </w:rPr>
        <w:t>Меж</w:t>
      </w:r>
      <w:proofErr w:type="gramEnd"/>
      <w:r w:rsidRPr="00927B4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27B4C">
        <w:rPr>
          <w:rFonts w:ascii="Times New Roman" w:hAnsi="Times New Roman" w:cs="Times New Roman"/>
          <w:sz w:val="24"/>
          <w:szCs w:val="24"/>
        </w:rPr>
        <w:t xml:space="preserve"> округу: </w:t>
      </w:r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Переяслав – вул. Велика Підвальна: 1–32, 38, 40, 46, 48, 68К; вул.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Києвобрамська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вул. Ломана, вул. Макаренка, вул. Мала Підвальна: 4–18, 20, 22–24; вул. Пушкіна, вул. Сковороди: 1–57, 59–71; вул.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Челюскіна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вул. Шевченка: 1–35А; пров. Валовий перекат, пров.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Києвобрамський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пров. Ломаний, пров. Музейний, пров.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Новохатька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Григорія, пров.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Трубіжний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пров. 1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Трубіжний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пров. 2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Трубіжний</w:t>
      </w:r>
      <w:proofErr w:type="spellEnd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пров. 3 </w:t>
      </w:r>
      <w:proofErr w:type="spellStart"/>
      <w:r w:rsidR="00BA7C89" w:rsidRPr="00927B4C">
        <w:rPr>
          <w:rFonts w:ascii="Times New Roman" w:eastAsia="Calibri" w:hAnsi="Times New Roman" w:cs="Times New Roman"/>
          <w:sz w:val="24"/>
          <w:szCs w:val="24"/>
          <w:lang w:val="uk-UA"/>
        </w:rPr>
        <w:t>Трубіжний</w:t>
      </w:r>
      <w:proofErr w:type="spellEnd"/>
      <w:r w:rsidR="00BA7C89" w:rsidRPr="00927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7C89" w:rsidRPr="00927B4C" w:rsidRDefault="00BA7C89" w:rsidP="00E237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112" w:rsidRPr="00927B4C" w:rsidRDefault="000465C3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27B4C">
        <w:rPr>
          <w:lang w:val="uk-UA"/>
        </w:rPr>
        <w:t xml:space="preserve">До складу Переяславської міської ради </w:t>
      </w:r>
      <w:r w:rsidRPr="00927B4C">
        <w:t>VII</w:t>
      </w:r>
      <w:r w:rsidRPr="00927B4C">
        <w:rPr>
          <w:lang w:val="uk-UA"/>
        </w:rPr>
        <w:t xml:space="preserve">І-го скликання була обрана депутатом від </w:t>
      </w:r>
      <w:r w:rsidR="00BA7C89" w:rsidRPr="00927B4C">
        <w:rPr>
          <w:lang w:val="uk-UA"/>
        </w:rPr>
        <w:t xml:space="preserve"> Київської обласної</w:t>
      </w:r>
      <w:r w:rsidRPr="00927B4C">
        <w:rPr>
          <w:lang w:val="uk-UA"/>
        </w:rPr>
        <w:t xml:space="preserve"> політичної партії «Слуга народу» </w:t>
      </w:r>
      <w:r w:rsidR="00BA7C89" w:rsidRPr="00927B4C">
        <w:rPr>
          <w:lang w:val="uk-UA"/>
        </w:rPr>
        <w:t>25жовтня</w:t>
      </w:r>
      <w:r w:rsidRPr="00927B4C">
        <w:rPr>
          <w:lang w:val="uk-UA"/>
        </w:rPr>
        <w:t xml:space="preserve"> 2020 року. </w:t>
      </w:r>
      <w:r w:rsidR="00BA7C89" w:rsidRPr="00927B4C">
        <w:rPr>
          <w:lang w:val="uk-UA"/>
        </w:rPr>
        <w:t>17 листопада 2020 року обрана секретарем Переяславської міської ради. У</w:t>
      </w:r>
      <w:r w:rsidRPr="00927B4C">
        <w:rPr>
          <w:lang w:val="uk-UA"/>
        </w:rPr>
        <w:t xml:space="preserve"> своїй </w:t>
      </w:r>
      <w:r w:rsidR="00BA7C89" w:rsidRPr="00927B4C">
        <w:rPr>
          <w:lang w:val="uk-UA"/>
        </w:rPr>
        <w:t>роботі</w:t>
      </w:r>
      <w:r w:rsidRPr="00927B4C">
        <w:rPr>
          <w:lang w:val="uk-UA"/>
        </w:rPr>
        <w:t xml:space="preserve">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Переяславської міської ради та іншими нормативно-правовими актами</w:t>
      </w:r>
      <w:r w:rsidR="00BA7C89" w:rsidRPr="00927B4C">
        <w:rPr>
          <w:lang w:val="uk-UA"/>
        </w:rPr>
        <w:t>,</w:t>
      </w:r>
      <w:r w:rsidRPr="00927B4C">
        <w:rPr>
          <w:lang w:val="uk-UA"/>
        </w:rPr>
        <w:t xml:space="preserve"> що визначають діяльність депутатів та ради. </w:t>
      </w:r>
    </w:p>
    <w:p w:rsidR="00DB2112" w:rsidRPr="00927B4C" w:rsidRDefault="00DB2112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26674" w:rsidRPr="00927B4C" w:rsidRDefault="00126674" w:rsidP="00E2372C">
      <w:pPr>
        <w:pStyle w:val="tj"/>
        <w:shd w:val="clear" w:color="auto" w:fill="FFFFFF"/>
        <w:spacing w:before="0" w:beforeAutospacing="0" w:after="0" w:afterAutospacing="0"/>
        <w:jc w:val="both"/>
      </w:pPr>
      <w:r w:rsidRPr="00927B4C">
        <w:rPr>
          <w:lang w:val="uk-UA"/>
        </w:rPr>
        <w:t>Як секретар ради організовую підготовку сесій ради, питань, що вносяться на розгляд ради</w:t>
      </w:r>
      <w:hyperlink r:id="rId5" w:tgtFrame="_blank" w:history="1">
        <w:r w:rsidRPr="00927B4C">
          <w:rPr>
            <w:rStyle w:val="a5"/>
            <w:color w:val="auto"/>
            <w:u w:val="none"/>
            <w:lang w:val="uk-UA"/>
          </w:rPr>
          <w:t>, забезпечую оприлюднення проектів рішень ради відповідно до</w:t>
        </w:r>
        <w:r w:rsidRPr="00927B4C">
          <w:rPr>
            <w:rStyle w:val="a5"/>
            <w:color w:val="auto"/>
            <w:u w:val="none"/>
          </w:rPr>
          <w:t> </w:t>
        </w:r>
      </w:hyperlink>
      <w:hyperlink r:id="rId6" w:tgtFrame="_blank" w:history="1">
        <w:r w:rsidRPr="00927B4C">
          <w:rPr>
            <w:rStyle w:val="hard-blue-color"/>
            <w:lang w:val="uk-UA"/>
          </w:rPr>
          <w:t>Закону України "Про доступ до публічної інформації"</w:t>
        </w:r>
      </w:hyperlink>
      <w:r w:rsidRPr="00927B4C">
        <w:rPr>
          <w:lang w:val="uk-UA"/>
        </w:rPr>
        <w:t>.</w:t>
      </w:r>
      <w:r w:rsidRPr="00927B4C">
        <w:t xml:space="preserve">  </w:t>
      </w:r>
    </w:p>
    <w:p w:rsidR="00126674" w:rsidRPr="00927B4C" w:rsidRDefault="00126674" w:rsidP="00E2372C">
      <w:pPr>
        <w:pStyle w:val="tr"/>
        <w:shd w:val="clear" w:color="auto" w:fill="FFFFFF"/>
        <w:spacing w:before="0" w:beforeAutospacing="0" w:after="0" w:afterAutospacing="0"/>
        <w:jc w:val="both"/>
      </w:pPr>
    </w:p>
    <w:p w:rsidR="00126674" w:rsidRPr="00927B4C" w:rsidRDefault="00126674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27B4C">
        <w:rPr>
          <w:lang w:val="uk-UA"/>
        </w:rPr>
        <w:t xml:space="preserve">Забезпечую своєчасне доведення рішень ради до виконавців і населення, </w:t>
      </w:r>
      <w:hyperlink r:id="rId7" w:tgtFrame="_blank" w:history="1">
        <w:r w:rsidRPr="00927B4C">
          <w:rPr>
            <w:rStyle w:val="a5"/>
            <w:color w:val="auto"/>
            <w:u w:val="none"/>
            <w:lang w:val="uk-UA"/>
          </w:rPr>
          <w:t xml:space="preserve"> забезпечую оприлюднення рішень ради відповідно до</w:t>
        </w:r>
        <w:r w:rsidRPr="00927B4C">
          <w:rPr>
            <w:rStyle w:val="a5"/>
            <w:color w:val="auto"/>
            <w:u w:val="none"/>
          </w:rPr>
          <w:t> </w:t>
        </w:r>
      </w:hyperlink>
      <w:hyperlink r:id="rId8" w:tgtFrame="_blank" w:history="1">
        <w:r w:rsidRPr="00927B4C">
          <w:rPr>
            <w:rStyle w:val="hard-blue-color"/>
            <w:lang w:val="uk-UA"/>
          </w:rPr>
          <w:t>Закону України "Про доступ до публічної інформації"</w:t>
        </w:r>
      </w:hyperlink>
      <w:r w:rsidRPr="00927B4C">
        <w:rPr>
          <w:lang w:val="uk-UA"/>
        </w:rPr>
        <w:t>.</w:t>
      </w:r>
    </w:p>
    <w:p w:rsidR="00126674" w:rsidRPr="00927B4C" w:rsidRDefault="00126674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27B4C">
        <w:rPr>
          <w:lang w:val="uk-UA"/>
        </w:rPr>
        <w:t>Координую діяльність постійних та інших комісій ради, сприяю організації виконання їх рекомендацій;</w:t>
      </w:r>
      <w:r w:rsidRPr="00927B4C">
        <w:t> </w:t>
      </w:r>
      <w:r w:rsidRPr="00927B4C">
        <w:rPr>
          <w:lang w:val="uk-UA"/>
        </w:rPr>
        <w:t>сприяю депутатам ради у здійсненні їх повноважень;</w:t>
      </w:r>
    </w:p>
    <w:p w:rsidR="00126674" w:rsidRPr="00927B4C" w:rsidRDefault="00126674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27B4C">
        <w:t> </w:t>
      </w:r>
      <w:r w:rsidRPr="00927B4C">
        <w:rPr>
          <w:lang w:val="uk-UA"/>
        </w:rPr>
        <w:t>вирішую інші питання, пов'язані з діяльністю ради та її органів.</w:t>
      </w:r>
    </w:p>
    <w:p w:rsidR="00126674" w:rsidRPr="004237A3" w:rsidRDefault="00126674" w:rsidP="00E2372C">
      <w:pPr>
        <w:pStyle w:val="tj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DB2112" w:rsidRPr="004237A3" w:rsidRDefault="00DB2112" w:rsidP="00E2372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7A3">
        <w:rPr>
          <w:rFonts w:ascii="Times New Roman" w:hAnsi="Times New Roman" w:cs="Times New Roman"/>
          <w:b/>
          <w:sz w:val="24"/>
          <w:szCs w:val="24"/>
          <w:lang w:val="uk-UA"/>
        </w:rPr>
        <w:t>Результати особистої депутатської роботи в окрузі</w:t>
      </w:r>
    </w:p>
    <w:p w:rsidR="00E2372C" w:rsidRDefault="00DB2112" w:rsidP="00E237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2021 року 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брала участь у роботі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18( 6 з них позачергові)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пленарних засіданнях Переяславськоїміської ради, що становить 100% відвідуваності. </w:t>
      </w:r>
    </w:p>
    <w:p w:rsidR="00DB2112" w:rsidRPr="00927B4C" w:rsidRDefault="00DB2112" w:rsidP="00E2372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>Була присутня на всіх засіданнях депутатських комісій.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Активну роботу приймала в </w:t>
      </w:r>
      <w:r w:rsidR="004A2417">
        <w:rPr>
          <w:rFonts w:ascii="Times New Roman" w:hAnsi="Times New Roman" w:cs="Times New Roman"/>
          <w:sz w:val="24"/>
          <w:szCs w:val="24"/>
          <w:lang w:val="uk-UA"/>
        </w:rPr>
        <w:t>роботі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итлов</w:t>
      </w:r>
      <w:r w:rsidR="004A2417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 комісі</w:t>
      </w:r>
      <w:r w:rsidR="004A241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927B4C">
        <w:rPr>
          <w:rFonts w:ascii="Times New Roman" w:hAnsi="Times New Roman" w:cs="Times New Roman"/>
          <w:sz w:val="24"/>
          <w:szCs w:val="24"/>
          <w:lang w:val="uk-UA"/>
        </w:rPr>
        <w:t>МВК</w:t>
      </w:r>
      <w:proofErr w:type="spellEnd"/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складу якої вхожу.</w:t>
      </w:r>
    </w:p>
    <w:p w:rsidR="008178D3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місцем основної роботи в раді постійно здійснюю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депутатськи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прийом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громадян (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>щов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івторка і по мірі необхідності щодня)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під час яких якеру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юся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Конституцією України, Законом України «Про звернення громадян», Указом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Президента України «Про першочергові заходи щодо забезпечення реалізації тагарантування конституційного права на звернення до органів державної влади та місцевогосамоврядування», Порядком організації прийому громадян та іншими нормативно-правовими актами. 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>Під час проведених прийомів, громадяни звертались з проханнямвиділення матеріальної допомоги на лікування, питаннями проведення ремонту дорожньогопокриття, незадовільного стану помешкань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покращення благоустрою території</w:t>
      </w:r>
      <w:r w:rsidR="00E2372C" w:rsidRPr="00927B4C">
        <w:rPr>
          <w:rFonts w:ascii="Times New Roman" w:hAnsi="Times New Roman" w:cs="Times New Roman"/>
          <w:sz w:val="24"/>
          <w:szCs w:val="24"/>
          <w:lang w:val="uk-UA"/>
        </w:rPr>
        <w:t>, спилювання аварійних дерев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, допомога у відновленні газопостачання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, працевлаштування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Проведені зустрічі безпосередньо на окрузі, а саме: з мешканцями вул. </w:t>
      </w:r>
      <w:proofErr w:type="spellStart"/>
      <w:r w:rsidRPr="00927B4C">
        <w:rPr>
          <w:rFonts w:ascii="Times New Roman" w:hAnsi="Times New Roman" w:cs="Times New Roman"/>
          <w:sz w:val="24"/>
          <w:szCs w:val="24"/>
          <w:lang w:val="uk-UA"/>
        </w:rPr>
        <w:t>Києвобрамська</w:t>
      </w:r>
      <w:proofErr w:type="spellEnd"/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Макаренка, 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>Велика Підвальна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з приводу освітлення та дорожнього покриття; з мешканцями </w:t>
      </w:r>
      <w:proofErr w:type="spellStart"/>
      <w:r w:rsidRPr="00927B4C">
        <w:rPr>
          <w:rFonts w:ascii="Times New Roman" w:hAnsi="Times New Roman" w:cs="Times New Roman"/>
          <w:sz w:val="24"/>
          <w:szCs w:val="24"/>
          <w:lang w:val="uk-UA"/>
        </w:rPr>
        <w:t>провул</w:t>
      </w:r>
      <w:proofErr w:type="spellEnd"/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. Григорія </w:t>
      </w:r>
      <w:proofErr w:type="spellStart"/>
      <w:r w:rsidRPr="00927B4C">
        <w:rPr>
          <w:rFonts w:ascii="Times New Roman" w:hAnsi="Times New Roman" w:cs="Times New Roman"/>
          <w:sz w:val="24"/>
          <w:szCs w:val="24"/>
          <w:lang w:val="uk-UA"/>
        </w:rPr>
        <w:t>Новохатька</w:t>
      </w:r>
      <w:proofErr w:type="spellEnd"/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з приводу висипки дорожнього покриття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6C6" w:rsidRPr="00927B4C" w:rsidRDefault="00AC4394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>За 2021 рік написала 2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3 акти обстеження житлово-п</w:t>
      </w:r>
      <w:r w:rsidR="006C76C6" w:rsidRPr="00927B4C">
        <w:rPr>
          <w:rFonts w:ascii="Times New Roman" w:hAnsi="Times New Roman" w:cs="Times New Roman"/>
          <w:sz w:val="24"/>
          <w:szCs w:val="24"/>
          <w:lang w:val="uk-UA"/>
        </w:rPr>
        <w:t>обутових умов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та 24 характеристики</w:t>
      </w:r>
      <w:r w:rsidR="006C76C6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>Протягом 2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>021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>брала активну участь суботниках, що проводилися в місті (прибирання території колишнього військового містечка, міські парки).</w:t>
      </w:r>
    </w:p>
    <w:p w:rsidR="00DB2112" w:rsidRPr="00927B4C" w:rsidRDefault="00DB2112" w:rsidP="00DB21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4C01" w:rsidRPr="00927B4C" w:rsidRDefault="00D7020C" w:rsidP="00927B4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B2112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2D6542" w:rsidRPr="00927B4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DB2112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цівідвідувала заходи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 xml:space="preserve"> Переяславської міської територіальної громади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Дні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сіл</w:t>
      </w:r>
      <w:r w:rsidR="008178D3">
        <w:rPr>
          <w:rFonts w:ascii="Times New Roman" w:hAnsi="Times New Roman" w:cs="Times New Roman"/>
          <w:sz w:val="24"/>
          <w:szCs w:val="24"/>
          <w:lang w:val="uk-UA"/>
        </w:rPr>
        <w:t>:</w:t>
      </w:r>
      <w:bookmarkStart w:id="0" w:name="_GoBack"/>
      <w:bookmarkEnd w:id="0"/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Мазінки</w:t>
      </w:r>
      <w:proofErr w:type="spellEnd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Вовчків, </w:t>
      </w:r>
      <w:proofErr w:type="spellStart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Гланишів</w:t>
      </w:r>
      <w:proofErr w:type="spellEnd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Гайшин</w:t>
      </w:r>
      <w:proofErr w:type="spellEnd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Велика </w:t>
      </w:r>
      <w:proofErr w:type="spellStart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Каратуль</w:t>
      </w:r>
      <w:proofErr w:type="spellEnd"/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Свято міста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соборності України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77E1" w:rsidRPr="00927B4C">
        <w:rPr>
          <w:rFonts w:ascii="Times New Roman" w:hAnsi="Times New Roman" w:cs="Times New Roman"/>
          <w:sz w:val="24"/>
          <w:szCs w:val="24"/>
          <w:lang w:val="uk-UA"/>
        </w:rPr>
        <w:t>Міжнародний жіночий день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</w:t>
      </w:r>
      <w:r w:rsidR="004237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пам’яті та прими</w:t>
      </w:r>
      <w:r w:rsidR="001C77E1" w:rsidRPr="00927B4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захисту дітей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Конституції України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молоді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День державного Прапора України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Незалежності України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вшанування учасників ліквідації наслідків аварії на ЧАЕС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працівників соціальної сфери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працівників сільського господарства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Гідності та Свободи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пам’яті жертв голодомору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працівників освіти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українського козацтва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захисника України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>День знань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4C01" w:rsidRPr="00927B4C">
        <w:rPr>
          <w:rFonts w:ascii="Times New Roman" w:hAnsi="Times New Roman" w:cs="Times New Roman"/>
          <w:sz w:val="24"/>
          <w:szCs w:val="24"/>
          <w:lang w:val="uk-UA"/>
        </w:rPr>
        <w:t>День міста Переяслава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B4C" w:rsidRPr="00927B4C" w:rsidRDefault="000465C3" w:rsidP="00927B4C">
      <w:p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Важливою складовою у здійсненні депутатської діяльності вважаю 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>комунікацію</w:t>
      </w:r>
      <w:r w:rsidRPr="00927B4C">
        <w:rPr>
          <w:rFonts w:ascii="Times New Roman" w:hAnsi="Times New Roman" w:cs="Times New Roman"/>
          <w:sz w:val="24"/>
          <w:szCs w:val="24"/>
          <w:lang w:val="uk-UA"/>
        </w:rPr>
        <w:t xml:space="preserve"> з виборцями, людьми всіх категорій незалежно від віку і зайнятості</w:t>
      </w:r>
      <w:r w:rsidR="00927B4C" w:rsidRPr="00927B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15C4" w:rsidRPr="004237A3" w:rsidRDefault="000465C3" w:rsidP="00927B4C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7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Депутат Переяславської міської ради </w:t>
      </w:r>
      <w:r w:rsidR="00BA7C89" w:rsidRPr="004237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ЛІДІЯ ОВЕРЧУК</w:t>
      </w:r>
    </w:p>
    <w:sectPr w:rsidR="004215C4" w:rsidRPr="004237A3" w:rsidSect="0077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2B5E"/>
    <w:multiLevelType w:val="hybridMultilevel"/>
    <w:tmpl w:val="9E5CB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6FD3"/>
    <w:rsid w:val="000465C3"/>
    <w:rsid w:val="00126674"/>
    <w:rsid w:val="00163DC4"/>
    <w:rsid w:val="001C77E1"/>
    <w:rsid w:val="002D6542"/>
    <w:rsid w:val="00372132"/>
    <w:rsid w:val="004215C4"/>
    <w:rsid w:val="004237A3"/>
    <w:rsid w:val="004A2417"/>
    <w:rsid w:val="005D4C01"/>
    <w:rsid w:val="006C76C6"/>
    <w:rsid w:val="00773A1A"/>
    <w:rsid w:val="008178D3"/>
    <w:rsid w:val="00896FD3"/>
    <w:rsid w:val="00927B4C"/>
    <w:rsid w:val="00AC4394"/>
    <w:rsid w:val="00BA7C89"/>
    <w:rsid w:val="00D7020C"/>
    <w:rsid w:val="00DB2112"/>
    <w:rsid w:val="00E2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89"/>
    <w:pPr>
      <w:ind w:left="720"/>
      <w:contextualSpacing/>
    </w:pPr>
  </w:style>
  <w:style w:type="table" w:styleId="a4">
    <w:name w:val="Table Grid"/>
    <w:basedOn w:val="a1"/>
    <w:uiPriority w:val="59"/>
    <w:rsid w:val="00BA7C8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6674"/>
    <w:rPr>
      <w:color w:val="0000FF"/>
      <w:u w:val="single"/>
    </w:rPr>
  </w:style>
  <w:style w:type="character" w:customStyle="1" w:styleId="hard-blue-color">
    <w:name w:val="hard-blue-color"/>
    <w:basedOn w:val="a0"/>
    <w:rsid w:val="00126674"/>
  </w:style>
  <w:style w:type="paragraph" w:customStyle="1" w:styleId="tr">
    <w:name w:val="tr"/>
    <w:basedOn w:val="a"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89"/>
    <w:pPr>
      <w:ind w:left="720"/>
      <w:contextualSpacing/>
    </w:pPr>
  </w:style>
  <w:style w:type="table" w:styleId="a4">
    <w:name w:val="Table Grid"/>
    <w:basedOn w:val="a1"/>
    <w:uiPriority w:val="59"/>
    <w:rsid w:val="00BA7C8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6674"/>
    <w:rPr>
      <w:color w:val="0000FF"/>
      <w:u w:val="single"/>
    </w:rPr>
  </w:style>
  <w:style w:type="character" w:customStyle="1" w:styleId="hard-blue-color">
    <w:name w:val="hard-blue-color"/>
    <w:basedOn w:val="a0"/>
    <w:rsid w:val="00126674"/>
  </w:style>
  <w:style w:type="paragraph" w:customStyle="1" w:styleId="tr">
    <w:name w:val="tr"/>
    <w:basedOn w:val="a"/>
    <w:rsid w:val="001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12939?ed=2013_05_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41170?ed=2014_03_27&amp;an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t112939?ed=2013_05_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ps.ligazakon.net/document/view/t141170?ed=2014_03_27&amp;an=1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2022-01-26T13:32:00Z</dcterms:created>
  <dcterms:modified xsi:type="dcterms:W3CDTF">2022-01-26T13:32:00Z</dcterms:modified>
</cp:coreProperties>
</file>