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0F2" w:rsidRPr="000C20F2" w:rsidRDefault="00E115DF" w:rsidP="000C20F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eastAsia="uk-UA"/>
        </w:rPr>
        <w:t xml:space="preserve">Відділ підтримки внутрішньо </w:t>
      </w:r>
      <w:bookmarkStart w:id="0" w:name="_GoBack"/>
      <w:bookmarkEnd w:id="0"/>
      <w:r w:rsidR="000C20F2" w:rsidRPr="000C20F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eastAsia="uk-UA"/>
        </w:rPr>
        <w:t>переміщених осіб</w:t>
      </w:r>
    </w:p>
    <w:p w:rsidR="000C20F2" w:rsidRDefault="000C20F2" w:rsidP="000C20F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eastAsia="uk-UA"/>
        </w:rPr>
      </w:pPr>
      <w:proofErr w:type="spellStart"/>
      <w:r w:rsidRPr="000C20F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eastAsia="uk-UA"/>
        </w:rPr>
        <w:t>Тел</w:t>
      </w:r>
      <w:proofErr w:type="spellEnd"/>
      <w:r w:rsidRPr="000C20F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eastAsia="uk-UA"/>
        </w:rPr>
        <w:t>.: (04567) 5-56-77</w:t>
      </w:r>
    </w:p>
    <w:p w:rsidR="00701F83" w:rsidRPr="000C20F2" w:rsidRDefault="00701F83" w:rsidP="000C20F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C20F2" w:rsidRPr="000C20F2" w:rsidRDefault="000C20F2" w:rsidP="000C20F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C20F2">
        <w:rPr>
          <w:rFonts w:ascii="Times New Roman" w:eastAsia="Times New Roman" w:hAnsi="Times New Roman" w:cs="Times New Roman"/>
          <w:color w:val="0000FF"/>
          <w:sz w:val="28"/>
          <w:szCs w:val="28"/>
          <w:bdr w:val="none" w:sz="0" w:space="0" w:color="auto" w:frame="1"/>
          <w:lang w:eastAsia="uk-UA"/>
        </w:rPr>
        <w:t>КОМПЕТЕНЦІЯ ВІДДІЛУ:</w:t>
      </w:r>
    </w:p>
    <w:p w:rsidR="000C20F2" w:rsidRPr="000C20F2" w:rsidRDefault="000C20F2" w:rsidP="000C20F2">
      <w:pPr>
        <w:numPr>
          <w:ilvl w:val="0"/>
          <w:numId w:val="7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C20F2">
        <w:rPr>
          <w:rFonts w:ascii="Times New Roman" w:eastAsia="Times New Roman" w:hAnsi="Times New Roman" w:cs="Times New Roman"/>
          <w:sz w:val="28"/>
          <w:szCs w:val="28"/>
          <w:lang w:eastAsia="uk-UA"/>
        </w:rPr>
        <w:t>Взяття на облік внутрішньо переміщених осіб та включення до Єдиної інформаційної бази даних про внутрішньо переміщених осіб.</w:t>
      </w:r>
    </w:p>
    <w:p w:rsidR="000C20F2" w:rsidRPr="000C20F2" w:rsidRDefault="000C20F2" w:rsidP="000C20F2">
      <w:pPr>
        <w:numPr>
          <w:ilvl w:val="0"/>
          <w:numId w:val="7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C20F2">
        <w:rPr>
          <w:rFonts w:ascii="Times New Roman" w:eastAsia="Times New Roman" w:hAnsi="Times New Roman" w:cs="Times New Roman"/>
          <w:sz w:val="28"/>
          <w:szCs w:val="28"/>
          <w:lang w:eastAsia="uk-UA"/>
        </w:rPr>
        <w:t>Оформлення та видача довідок про взяття на облік внутрішньо переміщених осіб, місце проживання, яких зареєстровано на території Переяславської міської територіальної громади.</w:t>
      </w:r>
    </w:p>
    <w:p w:rsidR="000C20F2" w:rsidRPr="000C20F2" w:rsidRDefault="000C20F2" w:rsidP="000C20F2">
      <w:pPr>
        <w:numPr>
          <w:ilvl w:val="0"/>
          <w:numId w:val="7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C20F2">
        <w:rPr>
          <w:rFonts w:ascii="Times New Roman" w:eastAsia="Times New Roman" w:hAnsi="Times New Roman" w:cs="Times New Roman"/>
          <w:sz w:val="28"/>
          <w:szCs w:val="28"/>
          <w:lang w:eastAsia="uk-UA"/>
        </w:rPr>
        <w:t>Оформлення допомоги на проживання внутрішньо переміщеним особам із числа незахищених верств населення та стимулювання до працевлаштування осіб працездатного віку.</w:t>
      </w:r>
    </w:p>
    <w:p w:rsidR="000C20F2" w:rsidRPr="000C20F2" w:rsidRDefault="000C20F2" w:rsidP="000C20F2">
      <w:pPr>
        <w:numPr>
          <w:ilvl w:val="0"/>
          <w:numId w:val="7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C20F2">
        <w:rPr>
          <w:rFonts w:ascii="Times New Roman" w:eastAsia="Times New Roman" w:hAnsi="Times New Roman" w:cs="Times New Roman"/>
          <w:sz w:val="28"/>
          <w:szCs w:val="28"/>
          <w:lang w:eastAsia="uk-UA"/>
        </w:rPr>
        <w:t>Координація роботи щодо збору, узагальнення та подання інформації про суми компенсації витрат власників житлових приміщень за тимчасове розміщення внутрішньо переміщених осіб, які перемістилися з територій, на яких ведуться (велися) бойові дії або тимчасово окупованих РФ на територію Переяславської міської територіальної громади.</w:t>
      </w:r>
    </w:p>
    <w:p w:rsidR="000C20F2" w:rsidRPr="000C20F2" w:rsidRDefault="000C20F2" w:rsidP="000C20F2">
      <w:pPr>
        <w:numPr>
          <w:ilvl w:val="0"/>
          <w:numId w:val="7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C20F2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Проведення перевірки інформації власників житлових приміщень з відвідуванням (у разі потреби) місць розміщення внутрішньо переміщених осіб, зокрема з метою перевірки факту їх розміщення, його безоплатності, кількості розміщених осіб та умов їх проживання, документів, що встановлюють особу.</w:t>
      </w:r>
    </w:p>
    <w:p w:rsidR="000C20F2" w:rsidRPr="000C20F2" w:rsidRDefault="000C20F2" w:rsidP="000C20F2">
      <w:pPr>
        <w:numPr>
          <w:ilvl w:val="0"/>
          <w:numId w:val="7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C20F2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Забезпечення виконання міських програм, а саме: «Програми фінансування видатків із бюджету територіальної громади міста за надані пільги з послуг зв’язку, інші передбачені законодавством пільги та на компенсаційні виплати за пільговий проїзд окремих категорій громадян на автобусних маршрутах на території Переяславської міської територіальної громади», а саме:</w:t>
      </w:r>
    </w:p>
    <w:p w:rsidR="000C20F2" w:rsidRPr="000C20F2" w:rsidRDefault="000C20F2" w:rsidP="000C20F2">
      <w:pPr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C20F2">
        <w:rPr>
          <w:rFonts w:ascii="Times New Roman" w:eastAsia="Times New Roman" w:hAnsi="Times New Roman" w:cs="Times New Roman"/>
          <w:sz w:val="28"/>
          <w:szCs w:val="28"/>
          <w:lang w:eastAsia="uk-UA"/>
        </w:rPr>
        <w:t>– видача талонів, окремим категоріям громадян, що мають право на пільговий проїзд, згідно з чинним законодавством;</w:t>
      </w:r>
    </w:p>
    <w:p w:rsidR="00701F83" w:rsidRDefault="000C20F2" w:rsidP="00701F83">
      <w:pPr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C20F2">
        <w:rPr>
          <w:rFonts w:ascii="Times New Roman" w:eastAsia="Times New Roman" w:hAnsi="Times New Roman" w:cs="Times New Roman"/>
          <w:sz w:val="28"/>
          <w:szCs w:val="28"/>
          <w:lang w:eastAsia="uk-UA"/>
        </w:rPr>
        <w:t>– прийом розрахунків від надавачів послуг та проведення відшкодування: за пільговий проїзд автомобільним транспортом;  за проїзд один раз на рік особам, які постраждали внаслідок Чорнобильської катастрофи 1,2 категорії; за надані послуги зв’язку.</w:t>
      </w:r>
    </w:p>
    <w:p w:rsidR="000C20F2" w:rsidRPr="000C20F2" w:rsidRDefault="00701F83" w:rsidP="00701F83">
      <w:pPr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7. </w:t>
      </w:r>
      <w:r w:rsidR="000C20F2" w:rsidRPr="000C20F2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Забезпечення формування персональних облікових карток студентів, які мають право на отримання соціальних стипендій та внесення відомостей про них до інформаційної бази даних.</w:t>
      </w:r>
    </w:p>
    <w:p w:rsidR="000C20F2" w:rsidRPr="000C20F2" w:rsidRDefault="000C20F2" w:rsidP="000C20F2">
      <w:pPr>
        <w:numPr>
          <w:ilvl w:val="0"/>
          <w:numId w:val="8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C20F2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Проведення виплати соціальних стипендій та державної допомоги постраждалим учасникам масових акцій громадського протесту та членам їх сімей.</w:t>
      </w:r>
    </w:p>
    <w:p w:rsidR="000C20F2" w:rsidRPr="000C20F2" w:rsidRDefault="000C20F2" w:rsidP="000C20F2">
      <w:pPr>
        <w:numPr>
          <w:ilvl w:val="0"/>
          <w:numId w:val="8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C20F2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Прийняття участі в опрацюванні проектів нормативно – правових актів з питань безоплатної правової допомоги внутрішньо переміщеним особам в межах компетенції Відділу.</w:t>
      </w:r>
    </w:p>
    <w:p w:rsidR="000C20F2" w:rsidRPr="000C20F2" w:rsidRDefault="000C20F2" w:rsidP="000C20F2">
      <w:pPr>
        <w:numPr>
          <w:ilvl w:val="0"/>
          <w:numId w:val="8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C20F2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Подання пропозицій під час формування проекту міського бюджету щодо передбачення коштів у складі видатків на фінансування місцевих програм соціального захисту та соціального забезпечення.</w:t>
      </w:r>
    </w:p>
    <w:p w:rsidR="00701F83" w:rsidRDefault="00701F83" w:rsidP="00701F83">
      <w:pPr>
        <w:numPr>
          <w:ilvl w:val="0"/>
          <w:numId w:val="8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C20F2" w:rsidRPr="000C20F2">
        <w:rPr>
          <w:rFonts w:ascii="Times New Roman" w:eastAsia="Times New Roman" w:hAnsi="Times New Roman" w:cs="Times New Roman"/>
          <w:sz w:val="28"/>
          <w:szCs w:val="28"/>
          <w:lang w:eastAsia="uk-UA"/>
        </w:rPr>
        <w:t>Оформлення і видача посвідчень „ Ветеран праці ”.</w:t>
      </w:r>
    </w:p>
    <w:p w:rsidR="000C20F2" w:rsidRPr="000C20F2" w:rsidRDefault="00701F83" w:rsidP="00701F83">
      <w:pPr>
        <w:numPr>
          <w:ilvl w:val="0"/>
          <w:numId w:val="8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C20F2" w:rsidRPr="000C20F2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Забезпечення своєчасного подання звітів за встановленими формами в електронному виді та паперових носіях відповідним установам.</w:t>
      </w:r>
    </w:p>
    <w:p w:rsidR="000C20F2" w:rsidRPr="000C20F2" w:rsidRDefault="00701F83" w:rsidP="000C20F2">
      <w:pPr>
        <w:numPr>
          <w:ilvl w:val="0"/>
          <w:numId w:val="8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C20F2" w:rsidRPr="000C20F2">
        <w:rPr>
          <w:rFonts w:ascii="Times New Roman" w:eastAsia="Times New Roman" w:hAnsi="Times New Roman" w:cs="Times New Roman"/>
          <w:sz w:val="28"/>
          <w:szCs w:val="28"/>
          <w:lang w:eastAsia="uk-UA"/>
        </w:rPr>
        <w:t>Опрацювання письмових звернень з питань, що належать до компетенції відділу.</w:t>
      </w:r>
    </w:p>
    <w:p w:rsidR="000C20F2" w:rsidRPr="000C20F2" w:rsidRDefault="00701F83" w:rsidP="000C20F2">
      <w:pPr>
        <w:numPr>
          <w:ilvl w:val="0"/>
          <w:numId w:val="8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C20F2" w:rsidRPr="000C20F2">
        <w:rPr>
          <w:rFonts w:ascii="Times New Roman" w:eastAsia="Times New Roman" w:hAnsi="Times New Roman" w:cs="Times New Roman"/>
          <w:sz w:val="28"/>
          <w:szCs w:val="28"/>
          <w:lang w:eastAsia="uk-UA"/>
        </w:rPr>
        <w:t>Інформування населення з питань, що належать до компетенції Відділу, через засоби масової інформації.</w:t>
      </w:r>
    </w:p>
    <w:p w:rsidR="000C20F2" w:rsidRPr="000C20F2" w:rsidRDefault="00701F83" w:rsidP="000C20F2">
      <w:pPr>
        <w:numPr>
          <w:ilvl w:val="0"/>
          <w:numId w:val="8"/>
        </w:num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C20F2" w:rsidRPr="000C20F2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Забезпечення реалізації державної та міської політики у сфері соціального захисту внутрішньо переміщених осіб в межах наданих повноважень.</w:t>
      </w:r>
    </w:p>
    <w:p w:rsidR="00116AD1" w:rsidRPr="000C20F2" w:rsidRDefault="00116AD1" w:rsidP="000C20F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16AD1" w:rsidRPr="000C20F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54D8A"/>
    <w:multiLevelType w:val="multilevel"/>
    <w:tmpl w:val="E6FCD18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A94AEE"/>
    <w:multiLevelType w:val="multilevel"/>
    <w:tmpl w:val="82D6D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070803"/>
    <w:multiLevelType w:val="multilevel"/>
    <w:tmpl w:val="07EC5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23347B"/>
    <w:multiLevelType w:val="multilevel"/>
    <w:tmpl w:val="3D96F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51740A1"/>
    <w:multiLevelType w:val="multilevel"/>
    <w:tmpl w:val="4AD08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A567F19"/>
    <w:multiLevelType w:val="multilevel"/>
    <w:tmpl w:val="7A00D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CC31AAB"/>
    <w:multiLevelType w:val="multilevel"/>
    <w:tmpl w:val="890E4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E6D697C"/>
    <w:multiLevelType w:val="multilevel"/>
    <w:tmpl w:val="F0D4982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3"/>
  </w:num>
  <w:num w:numId="5">
    <w:abstractNumId w:val="7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875"/>
    <w:rsid w:val="000C20F2"/>
    <w:rsid w:val="00116AD1"/>
    <w:rsid w:val="00701F83"/>
    <w:rsid w:val="00B27875"/>
    <w:rsid w:val="00E11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9F5B2"/>
  <w15:chartTrackingRefBased/>
  <w15:docId w15:val="{871FCCA0-1DB5-4A96-9B29-82C0E734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78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B27875"/>
    <w:rPr>
      <w:b/>
      <w:bCs/>
    </w:rPr>
  </w:style>
  <w:style w:type="character" w:styleId="a5">
    <w:name w:val="Emphasis"/>
    <w:basedOn w:val="a0"/>
    <w:uiPriority w:val="20"/>
    <w:qFormat/>
    <w:rsid w:val="00B278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2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1957</Words>
  <Characters>1117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</dc:creator>
  <cp:keywords/>
  <dc:description/>
  <cp:lastModifiedBy>Користувач</cp:lastModifiedBy>
  <cp:revision>2</cp:revision>
  <dcterms:created xsi:type="dcterms:W3CDTF">2026-08-17T05:05:00Z</dcterms:created>
  <dcterms:modified xsi:type="dcterms:W3CDTF">2026-08-17T05:44:00Z</dcterms:modified>
</cp:coreProperties>
</file>