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D" w:rsidRPr="00AA5D99" w:rsidRDefault="00FF4B7D" w:rsidP="00FF4B7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5D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AA5D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оприлюднення проекту регуляторного акта</w:t>
      </w:r>
    </w:p>
    <w:p w:rsidR="00FF4B7D" w:rsidRPr="00AA5D99" w:rsidRDefault="00FF4B7D" w:rsidP="00FF4B7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F4B7D" w:rsidRPr="00AA5D99" w:rsidRDefault="00FF4B7D" w:rsidP="00FF4B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Комунальним підприємством «Переяслав-Хмельницький міський ринок» спільно з відділом підприємництва та споживчого ринку управління економіки виконкому Переяслав-Хмельницької міської ради розроблений проект рішення </w:t>
      </w:r>
      <w:r w:rsidRPr="00AA5D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виконавчого комітету «Про встановлення граничних розмірів плати за оренду торгової площі комунального підприємства «Переяслав-Хмельницький міський ринок</w:t>
      </w:r>
      <w:r w:rsidRPr="00AA5D99">
        <w:rPr>
          <w:rFonts w:ascii="Times New Roman" w:hAnsi="Times New Roman"/>
          <w:sz w:val="28"/>
          <w:szCs w:val="28"/>
          <w:lang w:val="uk-UA"/>
        </w:rPr>
        <w:t>»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F4B7D" w:rsidRPr="00AA5D99" w:rsidRDefault="00FF4B7D" w:rsidP="00FF4B7D">
      <w:pPr>
        <w:pStyle w:val="a5"/>
        <w:ind w:firstLine="851"/>
        <w:jc w:val="both"/>
        <w:rPr>
          <w:rStyle w:val="FontStyle88"/>
          <w:rFonts w:ascii="Times New Roman" w:hAnsi="Times New Roman" w:cs="Times New Roman"/>
          <w:sz w:val="28"/>
          <w:szCs w:val="28"/>
          <w:lang w:val="uk-UA" w:eastAsia="uk-UA"/>
        </w:rPr>
      </w:pPr>
      <w:r w:rsidRPr="00AA5D99">
        <w:rPr>
          <w:rStyle w:val="FontStyle88"/>
          <w:rFonts w:ascii="Times New Roman" w:hAnsi="Times New Roman" w:cs="Times New Roman"/>
          <w:sz w:val="28"/>
          <w:szCs w:val="28"/>
          <w:lang w:val="uk-UA" w:eastAsia="uk-UA"/>
        </w:rPr>
        <w:t xml:space="preserve">Метою розробки цього регуляторного акту є </w:t>
      </w:r>
      <w:r w:rsidRPr="00AA5D99">
        <w:rPr>
          <w:rFonts w:ascii="Times New Roman" w:hAnsi="Times New Roman"/>
          <w:sz w:val="28"/>
          <w:szCs w:val="28"/>
          <w:lang w:val="uk-UA"/>
        </w:rPr>
        <w:t>встановлення економічно обґрунтованого тарифу</w:t>
      </w:r>
      <w:r w:rsidR="00021DCE">
        <w:rPr>
          <w:rFonts w:ascii="Times New Roman" w:hAnsi="Times New Roman"/>
          <w:sz w:val="28"/>
          <w:szCs w:val="28"/>
          <w:lang w:val="uk-UA"/>
        </w:rPr>
        <w:t xml:space="preserve"> за оренду торгової площі </w:t>
      </w:r>
      <w:proofErr w:type="spellStart"/>
      <w:r w:rsidR="00021DCE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021DCE">
        <w:rPr>
          <w:rFonts w:ascii="Times New Roman" w:hAnsi="Times New Roman"/>
          <w:sz w:val="28"/>
          <w:szCs w:val="28"/>
          <w:lang w:val="uk-UA"/>
        </w:rPr>
        <w:t xml:space="preserve"> «Переяслав-Хмельницький міський ринок»</w:t>
      </w:r>
      <w:r w:rsidRPr="00AA5D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DCE">
        <w:rPr>
          <w:rFonts w:ascii="Times New Roman" w:hAnsi="Times New Roman"/>
          <w:spacing w:val="-2"/>
          <w:sz w:val="28"/>
          <w:szCs w:val="28"/>
          <w:lang w:val="uk-UA"/>
        </w:rPr>
        <w:t>для учасників</w:t>
      </w:r>
      <w:r w:rsidRPr="00AA5D99">
        <w:rPr>
          <w:rFonts w:ascii="Times New Roman" w:hAnsi="Times New Roman"/>
          <w:spacing w:val="-2"/>
          <w:sz w:val="28"/>
          <w:szCs w:val="28"/>
          <w:lang w:val="uk-UA"/>
        </w:rPr>
        <w:t xml:space="preserve"> виставок, ярмарок (окрім критого ринку «Альта»)</w:t>
      </w:r>
      <w:r w:rsidRPr="00AA5D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DCE" w:rsidRPr="00AA5D99">
        <w:rPr>
          <w:rFonts w:ascii="Times New Roman" w:hAnsi="Times New Roman"/>
          <w:sz w:val="28"/>
          <w:szCs w:val="28"/>
          <w:lang w:val="uk-UA"/>
        </w:rPr>
        <w:t>в розмірі 7,50 грн. за 1 кв. м</w:t>
      </w:r>
      <w:r w:rsidR="00021DCE">
        <w:rPr>
          <w:rFonts w:ascii="Times New Roman" w:hAnsi="Times New Roman"/>
          <w:sz w:val="28"/>
          <w:szCs w:val="28"/>
          <w:lang w:val="uk-UA"/>
        </w:rPr>
        <w:t>,</w:t>
      </w:r>
      <w:r w:rsidR="00021DCE" w:rsidRPr="00AA5D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D99">
        <w:rPr>
          <w:rFonts w:ascii="Times New Roman" w:hAnsi="Times New Roman"/>
          <w:sz w:val="28"/>
          <w:szCs w:val="28"/>
          <w:lang w:val="uk-UA"/>
        </w:rPr>
        <w:t>який забезпечить повне відшкодування витрат ринку і ефективну роботу підприємства комунальної власності</w:t>
      </w:r>
      <w:r w:rsidRPr="00AA5D99">
        <w:rPr>
          <w:rStyle w:val="FontStyle88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F4B7D" w:rsidRPr="00AA5D99" w:rsidRDefault="00FF4B7D" w:rsidP="00FF4B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Зазначений проект рішення та відповідний аналіз регуляторного впливу оприлюднені на офіційному сайті Переяслав-Хмельницької міської ради та виконавчого комітету </w:t>
      </w:r>
      <w:r w:rsidRPr="00AA5D99">
        <w:rPr>
          <w:rFonts w:ascii="Times New Roman" w:hAnsi="Times New Roman" w:cs="Times New Roman"/>
          <w:sz w:val="28"/>
          <w:szCs w:val="28"/>
          <w:lang w:val="uk-UA"/>
        </w:rPr>
        <w:t>http://phm.gov.ua/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розділі «Регуляторна політика».</w:t>
      </w:r>
    </w:p>
    <w:p w:rsidR="001607ED" w:rsidRPr="00AA5D99" w:rsidRDefault="00FF4B7D" w:rsidP="00FF4B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Зауваження та пропозиції від фізичних та юридичних осіб приймаються упродовж місяця з дня оприлюднення проекту регуляторного акта за адресою: 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вул. Михайла Сікорського, 14, м. Переяслав-Хмельницький, Київська обл., 08400, тел. +3804567-5-88-51 – </w:t>
      </w:r>
      <w:proofErr w:type="spellStart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</w:t>
      </w:r>
      <w:proofErr w:type="spellEnd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«Переяслав-Хмельницький міський ринок», або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вул. Б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огдана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Хмельницького, 2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м.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Переяслав-Хмельницький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Київськ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обл., 08400, тел. +3804567-5-36-91, e-</w:t>
      </w:r>
      <w:proofErr w:type="spellStart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mail</w:t>
      </w:r>
      <w:proofErr w:type="spellEnd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pereyaslav</w:t>
      </w:r>
      <w:proofErr w:type="spellEnd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</w:t>
      </w:r>
      <w:proofErr w:type="spellStart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torg</w:t>
      </w:r>
      <w:proofErr w:type="spellEnd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@</w:t>
      </w:r>
      <w:proofErr w:type="spellStart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net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відділ підприємництва та споживчого ринку управління економіки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виконавчого комітету Переяслав-Хмельницької міської ради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sectPr w:rsidR="001607ED" w:rsidRPr="00AA5D99" w:rsidSect="0016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7D"/>
    <w:rsid w:val="00021DCE"/>
    <w:rsid w:val="001607ED"/>
    <w:rsid w:val="00174351"/>
    <w:rsid w:val="00AA5D99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B7D"/>
    <w:rPr>
      <w:color w:val="0000FF"/>
      <w:u w:val="single"/>
    </w:rPr>
  </w:style>
  <w:style w:type="character" w:styleId="a4">
    <w:name w:val="Strong"/>
    <w:basedOn w:val="a0"/>
    <w:uiPriority w:val="22"/>
    <w:qFormat/>
    <w:rsid w:val="00FF4B7D"/>
    <w:rPr>
      <w:b/>
      <w:bCs/>
    </w:rPr>
  </w:style>
  <w:style w:type="paragraph" w:styleId="a5">
    <w:name w:val="No Spacing"/>
    <w:qFormat/>
    <w:rsid w:val="00FF4B7D"/>
    <w:pPr>
      <w:spacing w:after="0" w:line="240" w:lineRule="auto"/>
    </w:pPr>
  </w:style>
  <w:style w:type="character" w:customStyle="1" w:styleId="FontStyle88">
    <w:name w:val="Font Style88"/>
    <w:basedOn w:val="a0"/>
    <w:rsid w:val="00FF4B7D"/>
    <w:rPr>
      <w:rFonts w:ascii="Franklin Gothic Medium" w:hAnsi="Franklin Gothic Medium" w:cs="Franklin Gothic Medium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2018-01-08T12:20:00Z</dcterms:created>
  <dcterms:modified xsi:type="dcterms:W3CDTF">2018-01-08T12:39:00Z</dcterms:modified>
</cp:coreProperties>
</file>