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069" w:rsidRPr="00153684" w:rsidRDefault="00F31652" w:rsidP="00014F4E">
      <w:pPr>
        <w:ind w:right="-1"/>
        <w:rPr>
          <w:rFonts w:ascii="Arial" w:hAnsi="Arial" w:cs="Arial"/>
          <w:b/>
          <w:color w:val="538135"/>
          <w:sz w:val="40"/>
          <w:szCs w:val="40"/>
          <w:lang w:val="uk-UA"/>
        </w:rPr>
      </w:pPr>
      <w:r>
        <w:rPr>
          <w:noProof/>
          <w:sz w:val="40"/>
          <w:szCs w:val="40"/>
          <w:lang w:eastAsia="ru-RU"/>
        </w:rPr>
        <mc:AlternateContent>
          <mc:Choice Requires="wps">
            <w:drawing>
              <wp:anchor distT="0" distB="0" distL="114300" distR="114300" simplePos="0" relativeHeight="251563008" behindDoc="1" locked="0" layoutInCell="1" allowOverlap="1">
                <wp:simplePos x="0" y="0"/>
                <wp:positionH relativeFrom="column">
                  <wp:posOffset>3328670</wp:posOffset>
                </wp:positionH>
                <wp:positionV relativeFrom="paragraph">
                  <wp:posOffset>-800100</wp:posOffset>
                </wp:positionV>
                <wp:extent cx="3186430" cy="690880"/>
                <wp:effectExtent l="0" t="0" r="0" b="0"/>
                <wp:wrapNone/>
                <wp:docPr id="19"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6430" cy="69088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B4DA1" w:rsidRPr="00382827" w:rsidRDefault="005B4DA1">
                            <w:pPr>
                              <w:pStyle w:val="14"/>
                              <w:rPr>
                                <w:color w:val="FFFFFF"/>
                                <w:sz w:val="56"/>
                                <w:szCs w:val="56"/>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1" o:spid="_x0000_s1026" style="position:absolute;margin-left:262.1pt;margin-top:-63pt;width:250.9pt;height:5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" filled="f" stroked="f" strokecolor="white" strokeweight="1pt">
                <v:fill opacity="52428f"/>
                <v:textbox inset="28.8pt,14.4pt,14.4pt,14.4pt">
                  <w:txbxContent>
                    <w:p w:rsidR="005B4DA1" w:rsidRPr="00382827" w:rsidRDefault="005B4DA1">
                      <w:pPr>
                        <w:pStyle w:val="14"/>
                        <w:rPr>
                          <w:color w:val="FFFFFF"/>
                          <w:sz w:val="56"/>
                          <w:szCs w:val="56"/>
                        </w:rPr>
                      </w:pPr>
                    </w:p>
                  </w:txbxContent>
                </v:textbox>
              </v:rect>
            </w:pict>
          </mc:Fallback>
        </mc:AlternateContent>
      </w:r>
      <w:r>
        <w:rPr>
          <w:noProof/>
          <w:sz w:val="40"/>
          <w:szCs w:val="40"/>
          <w:lang w:eastAsia="ru-RU"/>
        </w:rPr>
        <mc:AlternateContent>
          <mc:Choice Requires="wps">
            <w:drawing>
              <wp:anchor distT="0" distB="0" distL="114300" distR="114300" simplePos="0" relativeHeight="251566080" behindDoc="1" locked="0" layoutInCell="1" allowOverlap="1">
                <wp:simplePos x="0" y="0"/>
                <wp:positionH relativeFrom="column">
                  <wp:posOffset>3442970</wp:posOffset>
                </wp:positionH>
                <wp:positionV relativeFrom="paragraph">
                  <wp:posOffset>-800100</wp:posOffset>
                </wp:positionV>
                <wp:extent cx="3054985" cy="10858500"/>
                <wp:effectExtent l="0" t="0" r="0" b="0"/>
                <wp:wrapNone/>
                <wp:docPr id="18"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985" cy="10858500"/>
                        </a:xfrm>
                        <a:prstGeom prst="rect">
                          <a:avLst/>
                        </a:prstGeom>
                        <a:solidFill>
                          <a:srgbClr val="A8D08D"/>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26FC4" id="Прямоугольник 460" o:spid="_x0000_s1026" style="position:absolute;margin-left:271.1pt;margin-top:-63pt;width:240.55pt;height:8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" fillcolor="#a8d08d" stroked="f" strokecolor="#d8d8d8"/>
            </w:pict>
          </mc:Fallback>
        </mc:AlternateContent>
      </w:r>
      <w:r>
        <w:rPr>
          <w:noProof/>
          <w:sz w:val="40"/>
          <w:szCs w:val="40"/>
          <w:lang w:eastAsia="ru-RU"/>
        </w:rPr>
        <mc:AlternateContent>
          <mc:Choice Requires="wps">
            <w:drawing>
              <wp:anchor distT="0" distB="0" distL="114300" distR="114300" simplePos="0" relativeHeight="251567104" behindDoc="1" locked="0" layoutInCell="1" allowOverlap="1">
                <wp:simplePos x="0" y="0"/>
                <wp:positionH relativeFrom="column">
                  <wp:posOffset>3314700</wp:posOffset>
                </wp:positionH>
                <wp:positionV relativeFrom="paragraph">
                  <wp:posOffset>-800100</wp:posOffset>
                </wp:positionV>
                <wp:extent cx="142240" cy="10858500"/>
                <wp:effectExtent l="3810" t="5715" r="6350" b="3810"/>
                <wp:wrapNone/>
                <wp:docPr id="17" name="Прямоугольник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0858500"/>
                        </a:xfrm>
                        <a:prstGeom prst="rect">
                          <a:avLst/>
                        </a:prstGeom>
                        <a:pattFill prst="dkVert">
                          <a:fgClr>
                            <a:srgbClr val="A8D08D">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EECB17" id="Прямоугольник 459" o:spid="_x0000_s1026" alt="Light vertical" style="position:absolute;margin-left:261pt;margin-top:-63pt;width:11.2pt;height: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" fillcolor="#a8d08d" stroked="f" strokecolor="white" strokeweight="1pt">
                <v:fill r:id="rId7" o:title="" opacity="52428f" o:opacity2="52428f" type="pattern"/>
                <v:shadow color="#d8d8d8" offset="3pt,3pt"/>
              </v:rect>
            </w:pict>
          </mc:Fallback>
        </mc:AlternateContent>
      </w:r>
      <w:r w:rsidR="00F11069" w:rsidRPr="00153684">
        <w:rPr>
          <w:rFonts w:ascii="Arial" w:hAnsi="Arial" w:cs="Arial"/>
          <w:b/>
          <w:color w:val="538135"/>
          <w:sz w:val="40"/>
          <w:szCs w:val="40"/>
          <w:lang w:val="uk-UA"/>
        </w:rPr>
        <w:t>ПЛАН ДІЙ ЗІ СТАЛОГО</w:t>
      </w:r>
    </w:p>
    <w:p w:rsidR="00F11069" w:rsidRPr="00153684" w:rsidRDefault="00F11069" w:rsidP="00B85CD7">
      <w:pPr>
        <w:spacing w:afterLines="80" w:after="192" w:line="240" w:lineRule="auto"/>
        <w:rPr>
          <w:rFonts w:ascii="Arial" w:hAnsi="Arial" w:cs="Arial"/>
          <w:b/>
          <w:color w:val="538135"/>
          <w:sz w:val="40"/>
          <w:szCs w:val="40"/>
          <w:lang w:val="uk-UA"/>
        </w:rPr>
      </w:pPr>
      <w:r w:rsidRPr="00153684">
        <w:rPr>
          <w:rFonts w:ascii="Arial" w:hAnsi="Arial" w:cs="Arial"/>
          <w:b/>
          <w:color w:val="538135"/>
          <w:sz w:val="40"/>
          <w:szCs w:val="40"/>
          <w:lang w:val="uk-UA"/>
        </w:rPr>
        <w:t>ЕНЕРГЕТИЧНОГО</w:t>
      </w:r>
    </w:p>
    <w:p w:rsidR="00014F4E" w:rsidRPr="00153684" w:rsidRDefault="00F11069" w:rsidP="00B85CD7">
      <w:pPr>
        <w:spacing w:afterLines="80" w:after="192" w:line="240" w:lineRule="auto"/>
        <w:rPr>
          <w:rFonts w:ascii="Arial" w:hAnsi="Arial" w:cs="Arial"/>
          <w:b/>
          <w:color w:val="538135"/>
          <w:sz w:val="40"/>
          <w:szCs w:val="40"/>
          <w:lang w:val="uk-UA"/>
        </w:rPr>
      </w:pPr>
      <w:r w:rsidRPr="00153684">
        <w:rPr>
          <w:rFonts w:ascii="Arial" w:hAnsi="Arial" w:cs="Arial"/>
          <w:b/>
          <w:color w:val="538135"/>
          <w:sz w:val="40"/>
          <w:szCs w:val="40"/>
          <w:lang w:val="uk-UA"/>
        </w:rPr>
        <w:t xml:space="preserve">РОЗВИТКУ </w:t>
      </w:r>
    </w:p>
    <w:p w:rsidR="00F11069" w:rsidRPr="00153684" w:rsidRDefault="00325E0F" w:rsidP="00B85CD7">
      <w:pPr>
        <w:spacing w:afterLines="80" w:after="192" w:line="240" w:lineRule="auto"/>
        <w:rPr>
          <w:rFonts w:ascii="Arial" w:hAnsi="Arial" w:cs="Arial"/>
          <w:b/>
          <w:color w:val="538135"/>
          <w:sz w:val="40"/>
          <w:szCs w:val="40"/>
          <w:lang w:val="uk-UA"/>
        </w:rPr>
      </w:pPr>
      <w:r w:rsidRPr="00153684">
        <w:rPr>
          <w:rFonts w:ascii="Arial" w:hAnsi="Arial" w:cs="Arial"/>
          <w:b/>
          <w:color w:val="538135"/>
          <w:sz w:val="40"/>
          <w:szCs w:val="40"/>
          <w:lang w:val="uk-UA"/>
        </w:rPr>
        <w:t>ТА КЛІМАТУ</w:t>
      </w:r>
    </w:p>
    <w:p w:rsidR="00697CBC" w:rsidRPr="00153684" w:rsidRDefault="00697CBC" w:rsidP="00B85CD7">
      <w:pPr>
        <w:spacing w:afterLines="80" w:after="192" w:line="240" w:lineRule="auto"/>
        <w:rPr>
          <w:rFonts w:ascii="Arial" w:hAnsi="Arial" w:cs="Arial"/>
          <w:b/>
          <w:color w:val="538135"/>
          <w:sz w:val="40"/>
          <w:szCs w:val="40"/>
          <w:lang w:val="uk-UA"/>
        </w:rPr>
      </w:pPr>
      <w:r w:rsidRPr="00153684">
        <w:rPr>
          <w:rFonts w:ascii="Arial" w:hAnsi="Arial" w:cs="Arial"/>
          <w:b/>
          <w:color w:val="538135"/>
          <w:sz w:val="40"/>
          <w:szCs w:val="40"/>
          <w:lang w:val="uk-UA"/>
        </w:rPr>
        <w:t>міста Переяслава-</w:t>
      </w:r>
    </w:p>
    <w:p w:rsidR="00ED6CF8" w:rsidRPr="00153684" w:rsidRDefault="00697CBC" w:rsidP="00B85CD7">
      <w:pPr>
        <w:spacing w:afterLines="80" w:after="192" w:line="240" w:lineRule="auto"/>
        <w:rPr>
          <w:rFonts w:ascii="Arial" w:hAnsi="Arial" w:cs="Arial"/>
          <w:b/>
          <w:color w:val="538135"/>
          <w:sz w:val="40"/>
          <w:szCs w:val="40"/>
          <w:lang w:val="uk-UA"/>
        </w:rPr>
      </w:pPr>
      <w:r w:rsidRPr="00153684">
        <w:rPr>
          <w:rFonts w:ascii="Arial" w:hAnsi="Arial" w:cs="Arial"/>
          <w:b/>
          <w:color w:val="538135"/>
          <w:sz w:val="40"/>
          <w:szCs w:val="40"/>
          <w:lang w:val="uk-UA"/>
        </w:rPr>
        <w:t>Хмельницького</w:t>
      </w:r>
    </w:p>
    <w:p w:rsidR="00F11069" w:rsidRPr="00153684" w:rsidRDefault="00014F4E" w:rsidP="00B85CD7">
      <w:pPr>
        <w:spacing w:afterLines="80" w:after="192" w:line="240" w:lineRule="auto"/>
        <w:rPr>
          <w:rFonts w:ascii="Arial" w:hAnsi="Arial" w:cs="Arial"/>
          <w:color w:val="538135"/>
          <w:sz w:val="40"/>
          <w:szCs w:val="40"/>
          <w:lang w:val="uk-UA"/>
        </w:rPr>
      </w:pPr>
      <w:r w:rsidRPr="00153684">
        <w:rPr>
          <w:rFonts w:ascii="Arial" w:hAnsi="Arial" w:cs="Arial"/>
          <w:b/>
          <w:color w:val="538135"/>
          <w:sz w:val="40"/>
          <w:szCs w:val="40"/>
          <w:lang w:val="uk-UA"/>
        </w:rPr>
        <w:t>НА 2018-2030 РОКИ</w:t>
      </w:r>
    </w:p>
    <w:p w:rsidR="005E47A4" w:rsidRPr="00DE345A" w:rsidRDefault="00F31652" w:rsidP="00DE345A">
      <w:pPr>
        <w:tabs>
          <w:tab w:val="left" w:pos="7164"/>
        </w:tabs>
        <w:ind w:left="-1701" w:right="-1"/>
        <w:rPr>
          <w:lang w:val="uk-UA"/>
        </w:rPr>
      </w:pPr>
      <w:r>
        <w:rPr>
          <w:noProof/>
          <w:lang w:eastAsia="ru-RU"/>
        </w:rPr>
        <mc:AlternateContent>
          <mc:Choice Requires="wps">
            <w:drawing>
              <wp:anchor distT="0" distB="0" distL="114300" distR="114300" simplePos="0" relativeHeight="251564032" behindDoc="1" locked="0" layoutInCell="1" allowOverlap="1">
                <wp:simplePos x="0" y="0"/>
                <wp:positionH relativeFrom="column">
                  <wp:posOffset>3314700</wp:posOffset>
                </wp:positionH>
                <wp:positionV relativeFrom="paragraph">
                  <wp:posOffset>2310765</wp:posOffset>
                </wp:positionV>
                <wp:extent cx="3176270" cy="3058795"/>
                <wp:effectExtent l="0" t="0" r="0" b="0"/>
                <wp:wrapNone/>
                <wp:docPr id="16"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6270" cy="305879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B4DA1" w:rsidRDefault="005B4DA1">
                            <w:pPr>
                              <w:pStyle w:val="14"/>
                              <w:spacing w:line="360" w:lineRule="auto"/>
                              <w:rPr>
                                <w:lang w:val="uk-UA"/>
                              </w:rPr>
                            </w:pPr>
                            <w:r>
                              <w:rPr>
                                <w:lang w:val="uk-UA"/>
                              </w:rPr>
                              <w:t xml:space="preserve">Фонд «Регіональний центр </w:t>
                            </w:r>
                          </w:p>
                          <w:p w:rsidR="005B4DA1" w:rsidRDefault="005B4DA1">
                            <w:pPr>
                              <w:pStyle w:val="14"/>
                              <w:spacing w:line="360" w:lineRule="auto"/>
                              <w:rPr>
                                <w:lang w:val="uk-UA"/>
                              </w:rPr>
                            </w:pPr>
                            <w:r>
                              <w:rPr>
                                <w:lang w:val="uk-UA"/>
                              </w:rPr>
                              <w:t xml:space="preserve">економічних досліджень </w:t>
                            </w:r>
                          </w:p>
                          <w:p w:rsidR="005B4DA1" w:rsidRPr="00555BE2" w:rsidRDefault="005B4DA1">
                            <w:pPr>
                              <w:pStyle w:val="14"/>
                              <w:spacing w:line="360" w:lineRule="auto"/>
                            </w:pPr>
                            <w:r>
                              <w:rPr>
                                <w:lang w:val="uk-UA"/>
                              </w:rPr>
                              <w:t>та підтримки бізнесу»</w:t>
                            </w:r>
                          </w:p>
                          <w:p w:rsidR="005B4DA1" w:rsidRPr="00382827" w:rsidRDefault="005B4DA1">
                            <w:pPr>
                              <w:pStyle w:val="14"/>
                              <w:spacing w:line="360" w:lineRule="auto"/>
                              <w:rPr>
                                <w:color w:val="FFFFFF"/>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7" style="position:absolute;left:0;text-align:left;margin-left:261pt;margin-top:181.95pt;width:250.1pt;height:240.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" filled="f" stroked="f" strokecolor="white" strokeweight="1pt">
                <v:fill opacity="52428f"/>
                <v:textbox inset="28.8pt,14.4pt,14.4pt,14.4pt">
                  <w:txbxContent>
                    <w:p w:rsidR="005B4DA1" w:rsidRDefault="005B4DA1">
                      <w:pPr>
                        <w:pStyle w:val="14"/>
                        <w:spacing w:line="360" w:lineRule="auto"/>
                        <w:rPr>
                          <w:lang w:val="uk-UA"/>
                        </w:rPr>
                      </w:pPr>
                      <w:r>
                        <w:rPr>
                          <w:lang w:val="uk-UA"/>
                        </w:rPr>
                        <w:t xml:space="preserve">Фонд «Регіональний центр </w:t>
                      </w:r>
                    </w:p>
                    <w:p w:rsidR="005B4DA1" w:rsidRDefault="005B4DA1">
                      <w:pPr>
                        <w:pStyle w:val="14"/>
                        <w:spacing w:line="360" w:lineRule="auto"/>
                        <w:rPr>
                          <w:lang w:val="uk-UA"/>
                        </w:rPr>
                      </w:pPr>
                      <w:r>
                        <w:rPr>
                          <w:lang w:val="uk-UA"/>
                        </w:rPr>
                        <w:t xml:space="preserve">економічних досліджень </w:t>
                      </w:r>
                    </w:p>
                    <w:p w:rsidR="005B4DA1" w:rsidRPr="00555BE2" w:rsidRDefault="005B4DA1">
                      <w:pPr>
                        <w:pStyle w:val="14"/>
                        <w:spacing w:line="360" w:lineRule="auto"/>
                      </w:pPr>
                      <w:r>
                        <w:rPr>
                          <w:lang w:val="uk-UA"/>
                        </w:rPr>
                        <w:t>та підтримки бізнесу»</w:t>
                      </w:r>
                    </w:p>
                    <w:p w:rsidR="005B4DA1" w:rsidRPr="00382827" w:rsidRDefault="005B4DA1">
                      <w:pPr>
                        <w:pStyle w:val="14"/>
                        <w:spacing w:line="360" w:lineRule="auto"/>
                        <w:rPr>
                          <w:color w:val="FFFFFF"/>
                        </w:rPr>
                      </w:pPr>
                    </w:p>
                  </w:txbxContent>
                </v:textbox>
              </v:rect>
            </w:pict>
          </mc:Fallback>
        </mc:AlternateContent>
      </w:r>
      <w:r w:rsidR="005B4DA1" w:rsidRPr="005B4DA1">
        <w:rPr>
          <w:noProof/>
        </w:rPr>
        <w:drawing>
          <wp:inline distT="0" distB="0" distL="0" distR="0" wp14:anchorId="41237E5D" wp14:editId="09B38C55">
            <wp:extent cx="4687854" cy="3154680"/>
            <wp:effectExtent l="0" t="0" r="0" b="0"/>
            <wp:docPr id="13" name="Рисунок 13" descr="D:\Downloads\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ph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7847" cy="3161404"/>
                    </a:xfrm>
                    <a:prstGeom prst="rect">
                      <a:avLst/>
                    </a:prstGeom>
                    <a:noFill/>
                    <a:ln>
                      <a:noFill/>
                    </a:ln>
                  </pic:spPr>
                </pic:pic>
              </a:graphicData>
            </a:graphic>
          </wp:inline>
        </w:drawing>
      </w:r>
      <w:r>
        <w:rPr>
          <w:noProof/>
          <w:color w:val="0070C0"/>
          <w:lang w:eastAsia="ru-RU"/>
        </w:rPr>
        <mc:AlternateContent>
          <mc:Choice Requires="wps">
            <w:drawing>
              <wp:anchor distT="0" distB="0" distL="114300" distR="114300" simplePos="0" relativeHeight="251568128" behindDoc="0" locked="0" layoutInCell="1" allowOverlap="1">
                <wp:simplePos x="0" y="0"/>
                <wp:positionH relativeFrom="column">
                  <wp:posOffset>-120015</wp:posOffset>
                </wp:positionH>
                <wp:positionV relativeFrom="paragraph">
                  <wp:posOffset>3801110</wp:posOffset>
                </wp:positionV>
                <wp:extent cx="2057400" cy="798195"/>
                <wp:effectExtent l="0" t="0" r="0" b="1905"/>
                <wp:wrapNone/>
                <wp:docPr id="1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DA1" w:rsidRPr="005E47A4" w:rsidRDefault="005B4DA1" w:rsidP="0039729C">
                            <w:pPr>
                              <w:spacing w:after="0"/>
                              <w:rPr>
                                <w:b/>
                                <w:i/>
                                <w:lang w:val="uk-UA"/>
                              </w:rPr>
                            </w:pPr>
                            <w:r w:rsidRPr="005E47A4">
                              <w:rPr>
                                <w:b/>
                                <w:i/>
                                <w:lang w:val="uk-UA"/>
                              </w:rPr>
                              <w:t>Фонд «Регіональний центр економічних досліджень та підтримки бізнесу»</w:t>
                            </w:r>
                          </w:p>
                          <w:p w:rsidR="005B4DA1" w:rsidRDefault="005B4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028" type="#_x0000_t202" style="position:absolute;left:0;text-align:left;margin-left:-9.45pt;margin-top:299.3pt;width:162pt;height:62.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M1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" filled="f" stroked="f">
                <v:textbox>
                  <w:txbxContent>
                    <w:p w:rsidR="005B4DA1" w:rsidRPr="005E47A4" w:rsidRDefault="005B4DA1" w:rsidP="0039729C">
                      <w:pPr>
                        <w:spacing w:after="0"/>
                        <w:rPr>
                          <w:b/>
                          <w:i/>
                          <w:lang w:val="uk-UA"/>
                        </w:rPr>
                      </w:pPr>
                      <w:r w:rsidRPr="005E47A4">
                        <w:rPr>
                          <w:b/>
                          <w:i/>
                          <w:lang w:val="uk-UA"/>
                        </w:rPr>
                        <w:t>Фонд «Регіональний центр економічних досліджень та підтримки бізнесу»</w:t>
                      </w:r>
                    </w:p>
                    <w:p w:rsidR="005B4DA1" w:rsidRDefault="005B4DA1"/>
                  </w:txbxContent>
                </v:textbox>
              </v:shape>
            </w:pict>
          </mc:Fallback>
        </mc:AlternateContent>
      </w:r>
      <w:r w:rsidR="00DE345A">
        <w:rPr>
          <w:lang w:val="uk-UA"/>
        </w:rPr>
        <w:tab/>
      </w:r>
    </w:p>
    <w:p w:rsidR="005E47A4" w:rsidRPr="005E47A4" w:rsidRDefault="005E47A4" w:rsidP="005E47A4">
      <w:pPr>
        <w:rPr>
          <w:lang w:val="uk-UA" w:eastAsia="ru-RU"/>
        </w:rPr>
      </w:pPr>
    </w:p>
    <w:p w:rsidR="005E47A4" w:rsidRPr="005E47A4" w:rsidRDefault="005E47A4" w:rsidP="005E47A4">
      <w:pPr>
        <w:rPr>
          <w:lang w:val="uk-UA" w:eastAsia="ru-RU"/>
        </w:rPr>
      </w:pPr>
    </w:p>
    <w:p w:rsidR="005E47A4" w:rsidRPr="005E47A4" w:rsidRDefault="005E47A4" w:rsidP="005E47A4">
      <w:pPr>
        <w:rPr>
          <w:lang w:val="uk-UA" w:eastAsia="ru-RU"/>
        </w:rPr>
      </w:pPr>
    </w:p>
    <w:p w:rsidR="005E47A4" w:rsidRPr="005E47A4" w:rsidRDefault="005E47A4" w:rsidP="005E47A4">
      <w:pPr>
        <w:rPr>
          <w:lang w:val="uk-UA" w:eastAsia="ru-RU"/>
        </w:rPr>
      </w:pPr>
    </w:p>
    <w:p w:rsidR="005E47A4" w:rsidRDefault="005E47A4" w:rsidP="0041564B">
      <w:pPr>
        <w:pStyle w:val="Default"/>
        <w:jc w:val="right"/>
        <w:rPr>
          <w:lang w:val="uk-UA"/>
        </w:rPr>
      </w:pPr>
    </w:p>
    <w:p w:rsidR="005E47A4" w:rsidRDefault="005E47A4" w:rsidP="005E47A4">
      <w:pPr>
        <w:pStyle w:val="Default"/>
        <w:tabs>
          <w:tab w:val="left" w:pos="516"/>
        </w:tabs>
        <w:rPr>
          <w:lang w:val="uk-UA"/>
        </w:rPr>
      </w:pPr>
      <w:r w:rsidRPr="00D244A7">
        <w:rPr>
          <w:noProof/>
        </w:rPr>
        <w:drawing>
          <wp:inline distT="0" distB="0" distL="0" distR="0">
            <wp:extent cx="2103120" cy="5638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120" cy="563880"/>
                    </a:xfrm>
                    <a:prstGeom prst="rect">
                      <a:avLst/>
                    </a:prstGeom>
                    <a:noFill/>
                    <a:ln>
                      <a:noFill/>
                    </a:ln>
                  </pic:spPr>
                </pic:pic>
              </a:graphicData>
            </a:graphic>
          </wp:inline>
        </w:drawing>
      </w:r>
      <w:r>
        <w:rPr>
          <w:lang w:val="uk-UA"/>
        </w:rPr>
        <w:tab/>
      </w:r>
    </w:p>
    <w:p w:rsidR="005E47A4" w:rsidRDefault="005E47A4" w:rsidP="005E47A4">
      <w:pPr>
        <w:pStyle w:val="Default"/>
        <w:tabs>
          <w:tab w:val="left" w:pos="816"/>
        </w:tabs>
        <w:rPr>
          <w:lang w:val="uk-UA"/>
        </w:rPr>
      </w:pPr>
      <w:r>
        <w:rPr>
          <w:lang w:val="uk-UA"/>
        </w:rPr>
        <w:tab/>
      </w:r>
    </w:p>
    <w:p w:rsidR="0041564B" w:rsidRDefault="00F11069" w:rsidP="0041564B">
      <w:pPr>
        <w:pStyle w:val="Default"/>
        <w:jc w:val="right"/>
        <w:rPr>
          <w:sz w:val="20"/>
          <w:szCs w:val="20"/>
        </w:rPr>
      </w:pPr>
      <w:r w:rsidRPr="005E47A4">
        <w:rPr>
          <w:lang w:val="uk-UA"/>
        </w:rPr>
        <w:br w:type="page"/>
      </w:r>
      <w:r w:rsidR="0041564B">
        <w:rPr>
          <w:b/>
          <w:bCs/>
          <w:sz w:val="20"/>
          <w:szCs w:val="20"/>
        </w:rPr>
        <w:lastRenderedPageBreak/>
        <w:t xml:space="preserve">ЗАТВЕРДЖЕНО </w:t>
      </w:r>
    </w:p>
    <w:p w:rsidR="0041564B" w:rsidRDefault="0041564B" w:rsidP="0041564B">
      <w:pPr>
        <w:pStyle w:val="Default"/>
        <w:jc w:val="right"/>
        <w:rPr>
          <w:sz w:val="20"/>
          <w:szCs w:val="20"/>
        </w:rPr>
      </w:pPr>
      <w:r>
        <w:rPr>
          <w:sz w:val="20"/>
          <w:szCs w:val="20"/>
        </w:rPr>
        <w:t xml:space="preserve">Рішення </w:t>
      </w:r>
      <w:r>
        <w:rPr>
          <w:sz w:val="20"/>
          <w:szCs w:val="20"/>
          <w:lang w:val="uk-UA"/>
        </w:rPr>
        <w:t>Переяслав – Хмельницької міської ради</w:t>
      </w:r>
    </w:p>
    <w:p w:rsidR="00F11069" w:rsidRPr="0041564B" w:rsidRDefault="0041564B" w:rsidP="0041564B">
      <w:pPr>
        <w:ind w:right="-1"/>
        <w:jc w:val="right"/>
        <w:rPr>
          <w:sz w:val="20"/>
          <w:szCs w:val="20"/>
          <w:lang w:val="uk-UA"/>
        </w:rPr>
      </w:pPr>
      <w:r>
        <w:rPr>
          <w:sz w:val="20"/>
          <w:szCs w:val="20"/>
        </w:rPr>
        <w:t>від ____________2018 року №</w:t>
      </w:r>
      <w:r>
        <w:rPr>
          <w:sz w:val="20"/>
          <w:szCs w:val="20"/>
          <w:lang w:val="uk-UA"/>
        </w:rPr>
        <w:t>___</w:t>
      </w:r>
    </w:p>
    <w:p w:rsidR="0041564B" w:rsidRDefault="0041564B" w:rsidP="003B13E5">
      <w:pPr>
        <w:ind w:right="-1"/>
        <w:jc w:val="center"/>
        <w:rPr>
          <w:rFonts w:ascii="Arial" w:hAnsi="Arial" w:cs="Arial"/>
          <w:color w:val="385623"/>
          <w:sz w:val="24"/>
          <w:szCs w:val="24"/>
          <w:lang w:val="uk-UA"/>
        </w:rPr>
      </w:pPr>
    </w:p>
    <w:p w:rsidR="0041564B" w:rsidRDefault="0041564B" w:rsidP="003B13E5">
      <w:pPr>
        <w:ind w:right="-1"/>
        <w:jc w:val="center"/>
        <w:rPr>
          <w:rFonts w:ascii="Arial" w:hAnsi="Arial" w:cs="Arial"/>
          <w:color w:val="385623"/>
          <w:sz w:val="24"/>
          <w:szCs w:val="24"/>
          <w:lang w:val="uk-UA"/>
        </w:rPr>
      </w:pPr>
    </w:p>
    <w:p w:rsidR="0041564B" w:rsidRPr="00153684" w:rsidRDefault="0041564B" w:rsidP="003B13E5">
      <w:pPr>
        <w:ind w:right="-1"/>
        <w:jc w:val="center"/>
        <w:rPr>
          <w:rFonts w:ascii="Arial" w:hAnsi="Arial" w:cs="Arial"/>
          <w:color w:val="385623"/>
          <w:sz w:val="24"/>
          <w:szCs w:val="24"/>
          <w:lang w:val="uk-UA"/>
        </w:rPr>
      </w:pPr>
    </w:p>
    <w:p w:rsidR="00F11069" w:rsidRPr="00153684" w:rsidRDefault="00991EF3" w:rsidP="003B13E5">
      <w:pPr>
        <w:ind w:right="-1"/>
        <w:jc w:val="center"/>
        <w:rPr>
          <w:rFonts w:ascii="Arial" w:hAnsi="Arial" w:cs="Arial"/>
          <w:color w:val="385623"/>
          <w:sz w:val="24"/>
          <w:szCs w:val="24"/>
          <w:lang w:val="uk-UA"/>
        </w:rPr>
      </w:pPr>
      <w:r w:rsidRPr="00153684">
        <w:rPr>
          <w:noProof/>
          <w:lang w:eastAsia="ru-RU"/>
        </w:rPr>
        <w:drawing>
          <wp:inline distT="0" distB="0" distL="0" distR="0">
            <wp:extent cx="1135380" cy="14630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5380" cy="1463040"/>
                    </a:xfrm>
                    <a:prstGeom prst="rect">
                      <a:avLst/>
                    </a:prstGeom>
                    <a:noFill/>
                    <a:ln>
                      <a:noFill/>
                    </a:ln>
                  </pic:spPr>
                </pic:pic>
              </a:graphicData>
            </a:graphic>
          </wp:inline>
        </w:drawing>
      </w:r>
    </w:p>
    <w:p w:rsidR="00F11069" w:rsidRPr="00153684" w:rsidRDefault="00F11069" w:rsidP="0041564B">
      <w:pPr>
        <w:ind w:right="-1"/>
        <w:rPr>
          <w:rFonts w:ascii="Arial" w:hAnsi="Arial" w:cs="Arial"/>
          <w:b/>
          <w:color w:val="0070C0"/>
          <w:sz w:val="24"/>
          <w:szCs w:val="24"/>
          <w:lang w:val="uk-UA"/>
        </w:rPr>
      </w:pPr>
    </w:p>
    <w:p w:rsidR="00014F4E" w:rsidRPr="00153684" w:rsidRDefault="00014F4E" w:rsidP="00014F4E">
      <w:pPr>
        <w:ind w:right="-1"/>
        <w:jc w:val="center"/>
        <w:rPr>
          <w:rFonts w:ascii="Arial" w:hAnsi="Arial" w:cs="Arial"/>
          <w:b/>
          <w:color w:val="538135"/>
          <w:sz w:val="40"/>
          <w:szCs w:val="40"/>
          <w:lang w:val="uk-UA"/>
        </w:rPr>
      </w:pPr>
      <w:r w:rsidRPr="00153684">
        <w:rPr>
          <w:rFonts w:ascii="Arial" w:hAnsi="Arial" w:cs="Arial"/>
          <w:b/>
          <w:color w:val="538135"/>
          <w:sz w:val="40"/>
          <w:szCs w:val="40"/>
          <w:lang w:val="uk-UA"/>
        </w:rPr>
        <w:t>ПЛАН ДІЙ ЗІ СТАЛОГО</w:t>
      </w:r>
    </w:p>
    <w:p w:rsidR="00014F4E" w:rsidRPr="00153684" w:rsidRDefault="00014F4E" w:rsidP="00B85CD7">
      <w:pPr>
        <w:spacing w:afterLines="80" w:after="192" w:line="240" w:lineRule="auto"/>
        <w:jc w:val="center"/>
        <w:rPr>
          <w:rFonts w:ascii="Arial" w:hAnsi="Arial" w:cs="Arial"/>
          <w:b/>
          <w:color w:val="538135"/>
          <w:sz w:val="40"/>
          <w:szCs w:val="40"/>
          <w:lang w:val="uk-UA"/>
        </w:rPr>
      </w:pPr>
      <w:r w:rsidRPr="00153684">
        <w:rPr>
          <w:rFonts w:ascii="Arial" w:hAnsi="Arial" w:cs="Arial"/>
          <w:b/>
          <w:color w:val="538135"/>
          <w:sz w:val="40"/>
          <w:szCs w:val="40"/>
          <w:lang w:val="uk-UA"/>
        </w:rPr>
        <w:t>ЕНЕРГЕТИЧНОГО РОЗВИТКУ</w:t>
      </w:r>
    </w:p>
    <w:p w:rsidR="00014F4E" w:rsidRPr="00153684" w:rsidRDefault="00014F4E" w:rsidP="00B85CD7">
      <w:pPr>
        <w:spacing w:afterLines="80" w:after="192" w:line="240" w:lineRule="auto"/>
        <w:jc w:val="center"/>
        <w:rPr>
          <w:rFonts w:ascii="Arial" w:hAnsi="Arial" w:cs="Arial"/>
          <w:b/>
          <w:color w:val="538135"/>
          <w:sz w:val="40"/>
          <w:szCs w:val="40"/>
          <w:lang w:val="uk-UA"/>
        </w:rPr>
      </w:pPr>
      <w:r w:rsidRPr="00153684">
        <w:rPr>
          <w:rFonts w:ascii="Arial" w:hAnsi="Arial" w:cs="Arial"/>
          <w:b/>
          <w:color w:val="538135"/>
          <w:sz w:val="40"/>
          <w:szCs w:val="40"/>
          <w:lang w:val="uk-UA"/>
        </w:rPr>
        <w:t>ТА КЛІМАТУ</w:t>
      </w:r>
    </w:p>
    <w:p w:rsidR="008E0DE8" w:rsidRPr="00153684" w:rsidRDefault="008E0DE8" w:rsidP="00B85CD7">
      <w:pPr>
        <w:spacing w:afterLines="80" w:after="192" w:line="240" w:lineRule="auto"/>
        <w:jc w:val="center"/>
        <w:rPr>
          <w:rFonts w:ascii="Arial" w:hAnsi="Arial" w:cs="Arial"/>
          <w:b/>
          <w:color w:val="538135"/>
          <w:sz w:val="40"/>
          <w:szCs w:val="40"/>
          <w:lang w:val="uk-UA"/>
        </w:rPr>
      </w:pPr>
      <w:r w:rsidRPr="00153684">
        <w:rPr>
          <w:rFonts w:ascii="Arial" w:hAnsi="Arial" w:cs="Arial"/>
          <w:b/>
          <w:color w:val="538135"/>
          <w:sz w:val="40"/>
          <w:szCs w:val="40"/>
          <w:lang w:val="uk-UA"/>
        </w:rPr>
        <w:t>міста Переяслава-Хмельницького</w:t>
      </w:r>
    </w:p>
    <w:p w:rsidR="00014F4E" w:rsidRPr="00153684" w:rsidRDefault="00014F4E" w:rsidP="00B85CD7">
      <w:pPr>
        <w:spacing w:afterLines="80" w:after="192" w:line="240" w:lineRule="auto"/>
        <w:jc w:val="center"/>
        <w:rPr>
          <w:rFonts w:ascii="Arial" w:hAnsi="Arial" w:cs="Arial"/>
          <w:color w:val="538135"/>
          <w:sz w:val="40"/>
          <w:szCs w:val="40"/>
          <w:lang w:val="uk-UA"/>
        </w:rPr>
      </w:pPr>
      <w:r w:rsidRPr="00153684">
        <w:rPr>
          <w:rFonts w:ascii="Arial" w:hAnsi="Arial" w:cs="Arial"/>
          <w:b/>
          <w:color w:val="538135"/>
          <w:sz w:val="40"/>
          <w:szCs w:val="40"/>
          <w:lang w:val="uk-UA"/>
        </w:rPr>
        <w:t>на 2018-2030 роки</w:t>
      </w:r>
    </w:p>
    <w:p w:rsidR="00F11069" w:rsidRPr="00153684" w:rsidRDefault="00F11069" w:rsidP="003B13E5">
      <w:pPr>
        <w:ind w:right="-1"/>
        <w:jc w:val="center"/>
        <w:rPr>
          <w:rFonts w:ascii="Arial" w:hAnsi="Arial" w:cs="Arial"/>
          <w:b/>
          <w:color w:val="385623"/>
          <w:sz w:val="24"/>
          <w:szCs w:val="24"/>
          <w:lang w:val="uk-UA"/>
        </w:rPr>
      </w:pPr>
    </w:p>
    <w:p w:rsidR="00F11069" w:rsidRPr="00153684" w:rsidRDefault="00991EF3" w:rsidP="003B13E5">
      <w:pPr>
        <w:ind w:right="-1"/>
        <w:jc w:val="center"/>
        <w:rPr>
          <w:rFonts w:ascii="Arial" w:hAnsi="Arial" w:cs="Arial"/>
          <w:b/>
          <w:color w:val="385623"/>
          <w:sz w:val="24"/>
          <w:szCs w:val="24"/>
          <w:lang w:val="uk-UA"/>
        </w:rPr>
      </w:pPr>
      <w:r w:rsidRPr="00153684">
        <w:rPr>
          <w:rFonts w:ascii="Arial" w:hAnsi="Arial" w:cs="Arial"/>
          <w:b/>
          <w:noProof/>
          <w:color w:val="385623"/>
          <w:sz w:val="24"/>
          <w:szCs w:val="24"/>
          <w:lang w:eastAsia="ru-RU"/>
        </w:rPr>
        <w:drawing>
          <wp:inline distT="0" distB="0" distL="0" distR="0">
            <wp:extent cx="1661160" cy="120396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160" cy="1203960"/>
                    </a:xfrm>
                    <a:prstGeom prst="rect">
                      <a:avLst/>
                    </a:prstGeom>
                    <a:noFill/>
                    <a:ln>
                      <a:noFill/>
                    </a:ln>
                  </pic:spPr>
                </pic:pic>
              </a:graphicData>
            </a:graphic>
          </wp:inline>
        </w:drawing>
      </w:r>
    </w:p>
    <w:p w:rsidR="00F11069" w:rsidRPr="00153684" w:rsidRDefault="00F11069" w:rsidP="003B13E5">
      <w:pPr>
        <w:ind w:right="-1"/>
        <w:jc w:val="center"/>
        <w:rPr>
          <w:rFonts w:ascii="Arial" w:hAnsi="Arial" w:cs="Arial"/>
          <w:b/>
          <w:color w:val="385623"/>
          <w:sz w:val="24"/>
          <w:szCs w:val="24"/>
          <w:lang w:val="uk-UA"/>
        </w:rPr>
      </w:pPr>
    </w:p>
    <w:p w:rsidR="00F11069" w:rsidRPr="00153684" w:rsidRDefault="00F11069" w:rsidP="003B13E5">
      <w:pPr>
        <w:ind w:right="-1"/>
        <w:jc w:val="center"/>
        <w:rPr>
          <w:rFonts w:ascii="Arial" w:hAnsi="Arial" w:cs="Arial"/>
          <w:b/>
          <w:color w:val="385623"/>
          <w:sz w:val="24"/>
          <w:szCs w:val="24"/>
          <w:lang w:val="uk-UA"/>
        </w:rPr>
      </w:pPr>
    </w:p>
    <w:p w:rsidR="008E0DE8" w:rsidRPr="00153684" w:rsidRDefault="008E0DE8" w:rsidP="003B13E5">
      <w:pPr>
        <w:ind w:right="-1"/>
        <w:jc w:val="center"/>
        <w:rPr>
          <w:rFonts w:ascii="Arial" w:hAnsi="Arial" w:cs="Arial"/>
          <w:b/>
          <w:color w:val="385623"/>
          <w:sz w:val="24"/>
          <w:szCs w:val="24"/>
          <w:lang w:val="uk-UA"/>
        </w:rPr>
      </w:pPr>
    </w:p>
    <w:p w:rsidR="00014F4E" w:rsidRPr="00153684" w:rsidRDefault="00014F4E" w:rsidP="003B13E5">
      <w:pPr>
        <w:ind w:right="-1"/>
        <w:jc w:val="center"/>
        <w:rPr>
          <w:rFonts w:ascii="Arial" w:hAnsi="Arial" w:cs="Arial"/>
          <w:b/>
          <w:color w:val="385623"/>
          <w:sz w:val="36"/>
          <w:szCs w:val="36"/>
          <w:lang w:val="uk-UA"/>
        </w:rPr>
      </w:pPr>
    </w:p>
    <w:p w:rsidR="00014F4E" w:rsidRPr="00153684" w:rsidRDefault="00F11069" w:rsidP="003B13E5">
      <w:pPr>
        <w:ind w:right="-1"/>
        <w:jc w:val="center"/>
        <w:rPr>
          <w:rFonts w:ascii="Arial" w:hAnsi="Arial" w:cs="Arial"/>
          <w:b/>
          <w:color w:val="385623"/>
          <w:sz w:val="32"/>
          <w:szCs w:val="32"/>
          <w:lang w:val="uk-UA"/>
        </w:rPr>
      </w:pPr>
      <w:r w:rsidRPr="00153684">
        <w:rPr>
          <w:rFonts w:ascii="Arial" w:hAnsi="Arial" w:cs="Arial"/>
          <w:b/>
          <w:color w:val="385623"/>
          <w:sz w:val="32"/>
          <w:szCs w:val="32"/>
          <w:lang w:val="uk-UA"/>
        </w:rPr>
        <w:t>201</w:t>
      </w:r>
      <w:r w:rsidR="00646D4A" w:rsidRPr="00153684">
        <w:rPr>
          <w:rFonts w:ascii="Arial" w:hAnsi="Arial" w:cs="Arial"/>
          <w:b/>
          <w:color w:val="385623"/>
          <w:sz w:val="32"/>
          <w:szCs w:val="32"/>
          <w:lang w:val="uk-UA"/>
        </w:rPr>
        <w:t>8</w:t>
      </w:r>
    </w:p>
    <w:p w:rsidR="00F11069" w:rsidRPr="00153684" w:rsidRDefault="00F11069" w:rsidP="003B13E5">
      <w:pPr>
        <w:ind w:right="-1"/>
        <w:jc w:val="center"/>
        <w:rPr>
          <w:rFonts w:ascii="Arial" w:hAnsi="Arial" w:cs="Arial"/>
          <w:b/>
          <w:color w:val="385623"/>
          <w:sz w:val="32"/>
          <w:szCs w:val="32"/>
          <w:lang w:val="uk-UA"/>
        </w:rPr>
      </w:pPr>
      <w:r w:rsidRPr="00153684">
        <w:rPr>
          <w:rFonts w:ascii="Arial" w:hAnsi="Arial" w:cs="Arial"/>
          <w:b/>
          <w:color w:val="385623"/>
          <w:sz w:val="32"/>
          <w:szCs w:val="32"/>
          <w:lang w:val="uk-UA"/>
        </w:rPr>
        <w:t>Україна</w:t>
      </w:r>
    </w:p>
    <w:p w:rsidR="00DE345A" w:rsidRDefault="00DE345A" w:rsidP="003B13E5">
      <w:pPr>
        <w:ind w:right="-1"/>
        <w:jc w:val="center"/>
        <w:rPr>
          <w:rFonts w:ascii="Arial" w:hAnsi="Arial" w:cs="Arial"/>
          <w:b/>
          <w:sz w:val="24"/>
          <w:szCs w:val="24"/>
          <w:lang w:val="uk-UA"/>
        </w:rPr>
      </w:pPr>
    </w:p>
    <w:p w:rsidR="00F11069" w:rsidRPr="00153684" w:rsidRDefault="00F11069" w:rsidP="003B13E5">
      <w:pPr>
        <w:ind w:right="-1"/>
        <w:jc w:val="center"/>
        <w:rPr>
          <w:rFonts w:ascii="Arial" w:hAnsi="Arial" w:cs="Arial"/>
          <w:b/>
          <w:sz w:val="24"/>
          <w:szCs w:val="24"/>
          <w:lang w:val="uk-UA"/>
        </w:rPr>
      </w:pPr>
      <w:r w:rsidRPr="00153684">
        <w:rPr>
          <w:rFonts w:ascii="Arial" w:hAnsi="Arial" w:cs="Arial"/>
          <w:b/>
          <w:sz w:val="24"/>
          <w:szCs w:val="24"/>
          <w:lang w:val="uk-UA"/>
        </w:rPr>
        <w:lastRenderedPageBreak/>
        <w:t>ЗМІСТ</w:t>
      </w:r>
    </w:p>
    <w:p w:rsidR="00F11069" w:rsidRPr="00153684" w:rsidRDefault="00F11069" w:rsidP="003B13E5">
      <w:pPr>
        <w:ind w:right="-1"/>
        <w:jc w:val="center"/>
        <w:rPr>
          <w:rFonts w:ascii="Arial" w:hAnsi="Arial" w:cs="Arial"/>
          <w:lang w:val="uk-UA"/>
        </w:rPr>
      </w:pPr>
    </w:p>
    <w:p w:rsidR="00F11069" w:rsidRPr="00153684" w:rsidRDefault="00F11069" w:rsidP="003B13E5">
      <w:pPr>
        <w:ind w:right="-1"/>
        <w:jc w:val="center"/>
        <w:rPr>
          <w:rFonts w:ascii="Arial" w:hAnsi="Arial" w:cs="Arial"/>
          <w:lang w:val="uk-UA"/>
        </w:rPr>
      </w:pP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b/>
          <w:lang w:val="uk-UA"/>
        </w:rPr>
        <w:t>ПЕРЕЛІК СКОРОЧЕНЬ</w:t>
      </w:r>
      <w:r w:rsidR="00C21ACA" w:rsidRPr="00153684">
        <w:rPr>
          <w:rFonts w:ascii="Arial" w:hAnsi="Arial" w:cs="Arial"/>
          <w:b/>
          <w:lang w:val="uk-UA"/>
        </w:rPr>
        <w:tab/>
      </w:r>
      <w:r w:rsidR="003F0917" w:rsidRPr="00153684">
        <w:rPr>
          <w:rFonts w:ascii="Arial" w:hAnsi="Arial" w:cs="Arial"/>
          <w:lang w:val="uk-UA"/>
        </w:rPr>
        <w:t>5</w:t>
      </w:r>
    </w:p>
    <w:p w:rsidR="00F11069" w:rsidRPr="00153684" w:rsidRDefault="00F11069" w:rsidP="003F0917">
      <w:pPr>
        <w:tabs>
          <w:tab w:val="left" w:leader="dot" w:pos="8789"/>
        </w:tabs>
        <w:spacing w:after="0" w:line="240" w:lineRule="auto"/>
        <w:rPr>
          <w:rFonts w:ascii="Arial" w:hAnsi="Arial" w:cs="Arial"/>
          <w:b/>
          <w:lang w:val="uk-UA"/>
        </w:rPr>
      </w:pPr>
      <w:r w:rsidRPr="00153684">
        <w:rPr>
          <w:rFonts w:ascii="Arial" w:hAnsi="Arial" w:cs="Arial"/>
          <w:b/>
          <w:lang w:val="uk-UA"/>
        </w:rPr>
        <w:t>ВСТУПНА ЧАСТИНА</w:t>
      </w:r>
      <w:r w:rsidR="00C21ACA" w:rsidRPr="00153684">
        <w:rPr>
          <w:rFonts w:ascii="Arial" w:hAnsi="Arial" w:cs="Arial"/>
          <w:lang w:val="uk-UA"/>
        </w:rPr>
        <w:tab/>
      </w:r>
      <w:r w:rsidR="003F0917" w:rsidRPr="00153684">
        <w:rPr>
          <w:rFonts w:ascii="Arial" w:hAnsi="Arial" w:cs="Arial"/>
          <w:lang w:val="uk-UA"/>
        </w:rPr>
        <w:t>6</w:t>
      </w:r>
    </w:p>
    <w:p w:rsidR="00C21ACA" w:rsidRPr="00153684" w:rsidRDefault="00C21ACA" w:rsidP="003F0917">
      <w:pPr>
        <w:tabs>
          <w:tab w:val="left" w:leader="dot" w:pos="8789"/>
        </w:tabs>
        <w:spacing w:after="0" w:line="240" w:lineRule="auto"/>
        <w:rPr>
          <w:rFonts w:ascii="Arial" w:hAnsi="Arial" w:cs="Arial"/>
          <w:b/>
          <w:lang w:val="uk-UA"/>
        </w:rPr>
      </w:pP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b/>
          <w:lang w:val="uk-UA"/>
        </w:rPr>
        <w:t>РОЗДІЛ 1</w:t>
      </w:r>
      <w:r w:rsidR="00C21ACA" w:rsidRPr="00153684">
        <w:rPr>
          <w:rFonts w:ascii="Arial" w:hAnsi="Arial" w:cs="Arial"/>
          <w:b/>
          <w:lang w:val="uk-UA"/>
        </w:rPr>
        <w:t>.</w:t>
      </w:r>
      <w:r w:rsidRPr="00153684">
        <w:rPr>
          <w:rFonts w:ascii="Arial" w:hAnsi="Arial" w:cs="Arial"/>
          <w:b/>
          <w:lang w:val="uk-UA"/>
        </w:rPr>
        <w:t xml:space="preserve"> ОПИСОВО-АНАЛІТИЧНА Ч</w:t>
      </w:r>
      <w:r w:rsidR="004D275A" w:rsidRPr="00153684">
        <w:rPr>
          <w:rFonts w:ascii="Arial" w:hAnsi="Arial" w:cs="Arial"/>
          <w:b/>
          <w:lang w:val="uk-UA"/>
        </w:rPr>
        <w:t>АСТИНА</w:t>
      </w:r>
      <w:r w:rsidR="004D275A" w:rsidRPr="00153684">
        <w:rPr>
          <w:rFonts w:ascii="Arial" w:hAnsi="Arial" w:cs="Arial"/>
          <w:b/>
          <w:lang w:val="uk-UA"/>
        </w:rPr>
        <w:tab/>
        <w:t>8</w:t>
      </w:r>
    </w:p>
    <w:p w:rsidR="00F11069" w:rsidRPr="00153684" w:rsidRDefault="00C21ACA" w:rsidP="003F0917">
      <w:pPr>
        <w:pStyle w:val="10"/>
        <w:tabs>
          <w:tab w:val="left" w:leader="dot" w:pos="8789"/>
        </w:tabs>
        <w:spacing w:after="0" w:line="240" w:lineRule="auto"/>
        <w:ind w:left="0"/>
        <w:rPr>
          <w:rFonts w:ascii="Arial" w:hAnsi="Arial" w:cs="Arial"/>
          <w:lang w:val="uk-UA"/>
        </w:rPr>
      </w:pPr>
      <w:r w:rsidRPr="00153684">
        <w:rPr>
          <w:rFonts w:ascii="Arial" w:hAnsi="Arial" w:cs="Arial"/>
          <w:lang w:val="uk-UA"/>
        </w:rPr>
        <w:t xml:space="preserve">1.1. </w:t>
      </w:r>
      <w:r w:rsidR="00F11069" w:rsidRPr="00153684">
        <w:rPr>
          <w:rFonts w:ascii="Arial" w:hAnsi="Arial" w:cs="Arial"/>
          <w:lang w:val="uk-UA"/>
        </w:rPr>
        <w:t>Історична довідка</w:t>
      </w:r>
      <w:r w:rsidRPr="00153684">
        <w:rPr>
          <w:rFonts w:ascii="Arial" w:hAnsi="Arial" w:cs="Arial"/>
          <w:lang w:val="uk-UA"/>
        </w:rPr>
        <w:tab/>
      </w:r>
      <w:r w:rsidR="004D275A" w:rsidRPr="00153684">
        <w:rPr>
          <w:rFonts w:ascii="Arial" w:hAnsi="Arial" w:cs="Arial"/>
          <w:lang w:val="uk-UA"/>
        </w:rPr>
        <w:t>8</w:t>
      </w:r>
    </w:p>
    <w:p w:rsidR="00F11069" w:rsidRPr="00153684" w:rsidRDefault="00C21ACA" w:rsidP="003F0917">
      <w:pPr>
        <w:pStyle w:val="10"/>
        <w:tabs>
          <w:tab w:val="left" w:leader="dot" w:pos="8789"/>
        </w:tabs>
        <w:spacing w:after="0" w:line="240" w:lineRule="auto"/>
        <w:ind w:left="0"/>
        <w:rPr>
          <w:rFonts w:ascii="Arial" w:hAnsi="Arial" w:cs="Arial"/>
          <w:lang w:val="uk-UA"/>
        </w:rPr>
      </w:pPr>
      <w:r w:rsidRPr="00153684">
        <w:rPr>
          <w:rFonts w:ascii="Arial" w:hAnsi="Arial" w:cs="Arial"/>
          <w:lang w:val="uk-UA"/>
        </w:rPr>
        <w:t xml:space="preserve">1.2. </w:t>
      </w:r>
      <w:r w:rsidR="00F11069" w:rsidRPr="00153684">
        <w:rPr>
          <w:rFonts w:ascii="Arial" w:hAnsi="Arial" w:cs="Arial"/>
          <w:lang w:val="uk-UA"/>
        </w:rPr>
        <w:t>Географія і природний потенціал</w:t>
      </w:r>
      <w:r w:rsidRPr="00153684">
        <w:rPr>
          <w:rFonts w:ascii="Arial" w:hAnsi="Arial" w:cs="Arial"/>
          <w:lang w:val="uk-UA"/>
        </w:rPr>
        <w:tab/>
      </w:r>
      <w:r w:rsidR="004D275A" w:rsidRPr="00153684">
        <w:rPr>
          <w:rFonts w:ascii="Arial" w:hAnsi="Arial" w:cs="Arial"/>
          <w:lang w:val="uk-UA"/>
        </w:rPr>
        <w:t>9</w:t>
      </w:r>
    </w:p>
    <w:p w:rsidR="00F11069" w:rsidRPr="00153684" w:rsidRDefault="00C21ACA" w:rsidP="003F0917">
      <w:pPr>
        <w:pStyle w:val="10"/>
        <w:tabs>
          <w:tab w:val="left" w:leader="dot" w:pos="8789"/>
        </w:tabs>
        <w:spacing w:after="0" w:line="240" w:lineRule="auto"/>
        <w:ind w:left="0"/>
        <w:rPr>
          <w:rFonts w:ascii="Arial" w:hAnsi="Arial" w:cs="Arial"/>
          <w:lang w:val="uk-UA"/>
        </w:rPr>
      </w:pPr>
      <w:r w:rsidRPr="00153684">
        <w:rPr>
          <w:rFonts w:ascii="Arial" w:hAnsi="Arial" w:cs="Arial"/>
          <w:lang w:val="uk-UA"/>
        </w:rPr>
        <w:t xml:space="preserve">1.3. </w:t>
      </w:r>
      <w:r w:rsidR="00F11069" w:rsidRPr="00153684">
        <w:rPr>
          <w:rFonts w:ascii="Arial" w:hAnsi="Arial" w:cs="Arial"/>
          <w:lang w:val="uk-UA"/>
        </w:rPr>
        <w:t>Промисловість</w:t>
      </w:r>
      <w:r w:rsidRPr="00153684">
        <w:rPr>
          <w:rFonts w:ascii="Arial" w:hAnsi="Arial" w:cs="Arial"/>
          <w:lang w:val="uk-UA"/>
        </w:rPr>
        <w:tab/>
      </w:r>
      <w:r w:rsidR="004D275A" w:rsidRPr="00153684">
        <w:rPr>
          <w:rFonts w:ascii="Arial" w:hAnsi="Arial" w:cs="Arial"/>
          <w:lang w:val="uk-UA"/>
        </w:rPr>
        <w:t>10</w:t>
      </w:r>
    </w:p>
    <w:p w:rsidR="00F11069" w:rsidRPr="00153684" w:rsidRDefault="00C21ACA" w:rsidP="003F0917">
      <w:pPr>
        <w:pStyle w:val="10"/>
        <w:tabs>
          <w:tab w:val="left" w:leader="dot" w:pos="8789"/>
        </w:tabs>
        <w:spacing w:after="0" w:line="240" w:lineRule="auto"/>
        <w:ind w:left="0"/>
        <w:rPr>
          <w:rFonts w:ascii="Arial" w:hAnsi="Arial" w:cs="Arial"/>
          <w:lang w:val="uk-UA"/>
        </w:rPr>
      </w:pPr>
      <w:r w:rsidRPr="00153684">
        <w:rPr>
          <w:rFonts w:ascii="Arial" w:hAnsi="Arial" w:cs="Arial"/>
          <w:lang w:val="uk-UA"/>
        </w:rPr>
        <w:t>1.4. Інвестиційна політика міста</w:t>
      </w:r>
      <w:r w:rsidRPr="00153684">
        <w:rPr>
          <w:rFonts w:ascii="Arial" w:hAnsi="Arial" w:cs="Arial"/>
          <w:lang w:val="uk-UA"/>
        </w:rPr>
        <w:tab/>
      </w:r>
      <w:r w:rsidR="00F11069" w:rsidRPr="00153684">
        <w:rPr>
          <w:rFonts w:ascii="Arial" w:hAnsi="Arial" w:cs="Arial"/>
          <w:lang w:val="uk-UA"/>
        </w:rPr>
        <w:t>11</w:t>
      </w:r>
    </w:p>
    <w:p w:rsidR="00F11069" w:rsidRPr="00153684" w:rsidRDefault="00061322" w:rsidP="003F0917">
      <w:pPr>
        <w:pStyle w:val="10"/>
        <w:tabs>
          <w:tab w:val="left" w:leader="dot" w:pos="8789"/>
        </w:tabs>
        <w:spacing w:after="0" w:line="240" w:lineRule="auto"/>
        <w:ind w:left="0"/>
        <w:rPr>
          <w:rFonts w:ascii="Arial" w:hAnsi="Arial" w:cs="Arial"/>
          <w:lang w:val="uk-UA"/>
        </w:rPr>
      </w:pPr>
      <w:r>
        <w:rPr>
          <w:rFonts w:ascii="Arial" w:hAnsi="Arial" w:cs="Arial"/>
          <w:lang w:val="uk-UA"/>
        </w:rPr>
        <w:t>1.5</w:t>
      </w:r>
      <w:r w:rsidR="00076F97" w:rsidRPr="00153684">
        <w:rPr>
          <w:rFonts w:ascii="Arial" w:hAnsi="Arial" w:cs="Arial"/>
          <w:lang w:val="uk-UA"/>
        </w:rPr>
        <w:t xml:space="preserve">. </w:t>
      </w:r>
      <w:r w:rsidR="00F11069" w:rsidRPr="00153684">
        <w:rPr>
          <w:rFonts w:ascii="Arial" w:hAnsi="Arial" w:cs="Arial"/>
          <w:lang w:val="uk-UA"/>
        </w:rPr>
        <w:t>Нормат</w:t>
      </w:r>
      <w:r w:rsidR="00C21ACA" w:rsidRPr="00153684">
        <w:rPr>
          <w:rFonts w:ascii="Arial" w:hAnsi="Arial" w:cs="Arial"/>
          <w:lang w:val="uk-UA"/>
        </w:rPr>
        <w:t>ивна база</w:t>
      </w:r>
      <w:r w:rsidR="00C21ACA" w:rsidRPr="00153684">
        <w:rPr>
          <w:rFonts w:ascii="Arial" w:hAnsi="Arial" w:cs="Arial"/>
          <w:lang w:val="uk-UA"/>
        </w:rPr>
        <w:tab/>
      </w:r>
    </w:p>
    <w:p w:rsidR="00F11069" w:rsidRPr="00153684" w:rsidRDefault="00061322" w:rsidP="003F0917">
      <w:pPr>
        <w:pStyle w:val="10"/>
        <w:tabs>
          <w:tab w:val="left" w:leader="dot" w:pos="8789"/>
        </w:tabs>
        <w:spacing w:after="0" w:line="240" w:lineRule="auto"/>
        <w:ind w:left="0"/>
        <w:rPr>
          <w:rFonts w:ascii="Arial" w:hAnsi="Arial" w:cs="Arial"/>
          <w:lang w:val="uk-UA"/>
        </w:rPr>
      </w:pPr>
      <w:r>
        <w:rPr>
          <w:rFonts w:ascii="Arial" w:hAnsi="Arial" w:cs="Arial"/>
          <w:lang w:val="uk-UA"/>
        </w:rPr>
        <w:t>1.5</w:t>
      </w:r>
      <w:r w:rsidR="00076F97" w:rsidRPr="00153684">
        <w:rPr>
          <w:rFonts w:ascii="Arial" w:hAnsi="Arial" w:cs="Arial"/>
          <w:lang w:val="uk-UA"/>
        </w:rPr>
        <w:t xml:space="preserve">.1. </w:t>
      </w:r>
      <w:r w:rsidR="00F11069" w:rsidRPr="00153684">
        <w:rPr>
          <w:rFonts w:ascii="Arial" w:hAnsi="Arial" w:cs="Arial"/>
          <w:lang w:val="uk-UA"/>
        </w:rPr>
        <w:t>План</w:t>
      </w:r>
      <w:r w:rsidR="00C21ACA" w:rsidRPr="00153684">
        <w:rPr>
          <w:rFonts w:ascii="Arial" w:hAnsi="Arial" w:cs="Arial"/>
          <w:lang w:val="uk-UA"/>
        </w:rPr>
        <w:t xml:space="preserve"> пріоритетних</w:t>
      </w:r>
      <w:r w:rsidR="00076F97" w:rsidRPr="00153684">
        <w:rPr>
          <w:rFonts w:ascii="Arial" w:hAnsi="Arial" w:cs="Arial"/>
          <w:lang w:val="uk-UA"/>
        </w:rPr>
        <w:t xml:space="preserve"> дій У</w:t>
      </w:r>
      <w:r w:rsidR="00C21ACA" w:rsidRPr="00153684">
        <w:rPr>
          <w:rFonts w:ascii="Arial" w:hAnsi="Arial" w:cs="Arial"/>
          <w:lang w:val="uk-UA"/>
        </w:rPr>
        <w:t>ряду</w:t>
      </w:r>
      <w:r w:rsidR="00C21ACA" w:rsidRPr="00153684">
        <w:rPr>
          <w:rFonts w:ascii="Arial" w:hAnsi="Arial" w:cs="Arial"/>
          <w:lang w:val="uk-UA"/>
        </w:rPr>
        <w:tab/>
      </w:r>
    </w:p>
    <w:p w:rsidR="00F11069" w:rsidRPr="00061322" w:rsidRDefault="00061322" w:rsidP="00061322">
      <w:pPr>
        <w:pStyle w:val="10"/>
        <w:tabs>
          <w:tab w:val="left" w:leader="dot" w:pos="8789"/>
        </w:tabs>
        <w:spacing w:after="0" w:line="240" w:lineRule="auto"/>
        <w:ind w:left="0"/>
        <w:rPr>
          <w:rFonts w:ascii="Arial" w:hAnsi="Arial" w:cs="Arial"/>
          <w:lang w:val="uk-UA"/>
        </w:rPr>
      </w:pPr>
      <w:r>
        <w:rPr>
          <w:rFonts w:ascii="Arial" w:hAnsi="Arial" w:cs="Arial"/>
          <w:lang w:val="uk-UA"/>
        </w:rPr>
        <w:t>1.5</w:t>
      </w:r>
      <w:r w:rsidR="00076F97" w:rsidRPr="00153684">
        <w:rPr>
          <w:rFonts w:ascii="Arial" w:hAnsi="Arial" w:cs="Arial"/>
          <w:lang w:val="uk-UA"/>
        </w:rPr>
        <w:t xml:space="preserve">.2. </w:t>
      </w:r>
      <w:r w:rsidR="00F11069" w:rsidRPr="00153684">
        <w:rPr>
          <w:rFonts w:ascii="Arial" w:hAnsi="Arial" w:cs="Arial"/>
          <w:lang w:val="uk-UA"/>
        </w:rPr>
        <w:t>Місцеві ініці</w:t>
      </w:r>
      <w:r w:rsidR="00C21ACA" w:rsidRPr="00153684">
        <w:rPr>
          <w:rFonts w:ascii="Arial" w:hAnsi="Arial" w:cs="Arial"/>
          <w:lang w:val="uk-UA"/>
        </w:rPr>
        <w:t>ативи</w:t>
      </w:r>
      <w:r w:rsidR="00C21ACA" w:rsidRPr="00153684">
        <w:rPr>
          <w:rFonts w:ascii="Arial" w:hAnsi="Arial" w:cs="Arial"/>
          <w:lang w:val="uk-UA"/>
        </w:rPr>
        <w:tab/>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1.6</w:t>
      </w:r>
      <w:r w:rsidR="00F11069" w:rsidRPr="00153684">
        <w:rPr>
          <w:rFonts w:ascii="Arial" w:hAnsi="Arial" w:cs="Arial"/>
          <w:lang w:val="uk-UA"/>
        </w:rPr>
        <w:t xml:space="preserve">. Бюджет </w:t>
      </w:r>
      <w:r w:rsidR="00C21ACA" w:rsidRPr="00153684">
        <w:rPr>
          <w:rFonts w:ascii="Arial" w:hAnsi="Arial" w:cs="Arial"/>
          <w:lang w:val="uk-UA"/>
        </w:rPr>
        <w:t>громади</w:t>
      </w:r>
      <w:r w:rsidR="00F11069" w:rsidRPr="00153684">
        <w:rPr>
          <w:rFonts w:ascii="Arial" w:hAnsi="Arial" w:cs="Arial"/>
          <w:lang w:val="uk-UA"/>
        </w:rPr>
        <w:t xml:space="preserve"> (в порівнянні останніх років)</w:t>
      </w:r>
      <w:r w:rsidR="00C21ACA" w:rsidRPr="00153684">
        <w:rPr>
          <w:rFonts w:ascii="Arial" w:hAnsi="Arial" w:cs="Arial"/>
          <w:lang w:val="uk-UA"/>
        </w:rPr>
        <w:tab/>
      </w:r>
      <w:r w:rsidR="00F11069" w:rsidRPr="00153684">
        <w:rPr>
          <w:rFonts w:ascii="Arial" w:hAnsi="Arial" w:cs="Arial"/>
          <w:lang w:val="uk-UA"/>
        </w:rPr>
        <w:t>15</w:t>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1.7</w:t>
      </w:r>
      <w:r w:rsidR="00F11069" w:rsidRPr="00153684">
        <w:rPr>
          <w:rFonts w:ascii="Arial" w:hAnsi="Arial" w:cs="Arial"/>
          <w:lang w:val="uk-UA"/>
        </w:rPr>
        <w:t>. Основні показники економічного та соціального розвитку</w:t>
      </w:r>
      <w:r w:rsidR="00C21ACA" w:rsidRPr="00153684">
        <w:rPr>
          <w:rFonts w:ascii="Arial" w:hAnsi="Arial" w:cs="Arial"/>
          <w:lang w:val="uk-UA"/>
        </w:rPr>
        <w:tab/>
      </w:r>
      <w:r w:rsidR="00F11069" w:rsidRPr="00153684">
        <w:rPr>
          <w:rFonts w:ascii="Arial" w:hAnsi="Arial" w:cs="Arial"/>
          <w:lang w:val="uk-UA"/>
        </w:rPr>
        <w:t>16</w:t>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1.8</w:t>
      </w:r>
      <w:r w:rsidR="00F11069" w:rsidRPr="00153684">
        <w:rPr>
          <w:rFonts w:ascii="Arial" w:hAnsi="Arial" w:cs="Arial"/>
          <w:lang w:val="uk-UA"/>
        </w:rPr>
        <w:t xml:space="preserve">. Середньооблікова кількість штатних працівників та середньомісячна </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заробітна плата одного штатного  працівника за 2015 рік</w:t>
      </w:r>
      <w:r w:rsidR="00C21ACA" w:rsidRPr="00153684">
        <w:rPr>
          <w:rFonts w:ascii="Arial" w:hAnsi="Arial" w:cs="Arial"/>
          <w:lang w:val="uk-UA"/>
        </w:rPr>
        <w:tab/>
      </w:r>
      <w:r w:rsidRPr="00153684">
        <w:rPr>
          <w:rFonts w:ascii="Arial" w:hAnsi="Arial" w:cs="Arial"/>
          <w:lang w:val="uk-UA"/>
        </w:rPr>
        <w:t>17</w:t>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1.9.</w:t>
      </w:r>
      <w:r w:rsidR="00F11069" w:rsidRPr="00153684">
        <w:rPr>
          <w:rFonts w:ascii="Arial" w:hAnsi="Arial" w:cs="Arial"/>
          <w:lang w:val="uk-UA"/>
        </w:rPr>
        <w:t xml:space="preserve">  Земельний фонд</w:t>
      </w:r>
      <w:r w:rsidR="00C21ACA" w:rsidRPr="00153684">
        <w:rPr>
          <w:rFonts w:ascii="Arial" w:hAnsi="Arial" w:cs="Arial"/>
          <w:lang w:val="uk-UA"/>
        </w:rPr>
        <w:tab/>
      </w:r>
      <w:r w:rsidR="00F11069" w:rsidRPr="00153684">
        <w:rPr>
          <w:rFonts w:ascii="Arial" w:hAnsi="Arial" w:cs="Arial"/>
          <w:lang w:val="uk-UA"/>
        </w:rPr>
        <w:t>17</w:t>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1.10. П</w:t>
      </w:r>
      <w:r w:rsidR="00F11069" w:rsidRPr="00153684">
        <w:rPr>
          <w:rFonts w:ascii="Arial" w:hAnsi="Arial" w:cs="Arial"/>
          <w:lang w:val="uk-UA"/>
        </w:rPr>
        <w:t xml:space="preserve">ідприємства </w:t>
      </w:r>
      <w:r w:rsidR="00C21ACA" w:rsidRPr="00153684">
        <w:rPr>
          <w:rFonts w:ascii="Arial" w:hAnsi="Arial" w:cs="Arial"/>
          <w:lang w:val="uk-UA"/>
        </w:rPr>
        <w:t>громади</w:t>
      </w:r>
      <w:r w:rsidR="00C21ACA" w:rsidRPr="00153684">
        <w:rPr>
          <w:rFonts w:ascii="Arial" w:hAnsi="Arial" w:cs="Arial"/>
          <w:lang w:val="uk-UA"/>
        </w:rPr>
        <w:tab/>
        <w:t>1</w:t>
      </w:r>
      <w:r w:rsidR="00F11069" w:rsidRPr="00153684">
        <w:rPr>
          <w:rFonts w:ascii="Arial" w:hAnsi="Arial" w:cs="Arial"/>
          <w:lang w:val="uk-UA"/>
        </w:rPr>
        <w:t>8</w:t>
      </w:r>
    </w:p>
    <w:p w:rsidR="00061322" w:rsidRDefault="00061322" w:rsidP="003F0917">
      <w:pPr>
        <w:tabs>
          <w:tab w:val="left" w:leader="dot" w:pos="8789"/>
        </w:tabs>
        <w:spacing w:after="0" w:line="240" w:lineRule="auto"/>
        <w:rPr>
          <w:rFonts w:ascii="Arial" w:hAnsi="Arial" w:cs="Arial"/>
          <w:lang w:val="uk-UA"/>
        </w:rPr>
      </w:pPr>
      <w:r>
        <w:rPr>
          <w:rFonts w:ascii="Arial" w:hAnsi="Arial" w:cs="Arial"/>
          <w:lang w:val="uk-UA"/>
        </w:rPr>
        <w:t>1.11. Чисельність та зайнятість населення</w:t>
      </w:r>
    </w:p>
    <w:p w:rsidR="00061322" w:rsidRDefault="00061322" w:rsidP="003F0917">
      <w:pPr>
        <w:tabs>
          <w:tab w:val="left" w:leader="dot" w:pos="8789"/>
        </w:tabs>
        <w:spacing w:after="0" w:line="240" w:lineRule="auto"/>
        <w:rPr>
          <w:rFonts w:ascii="Arial" w:hAnsi="Arial" w:cs="Arial"/>
          <w:lang w:val="uk-UA"/>
        </w:rPr>
      </w:pPr>
      <w:r>
        <w:rPr>
          <w:rFonts w:ascii="Arial" w:hAnsi="Arial" w:cs="Arial"/>
          <w:lang w:val="uk-UA"/>
        </w:rPr>
        <w:t>1.11.1. Демографічна ситуація</w:t>
      </w:r>
    </w:p>
    <w:p w:rsidR="00061322" w:rsidRDefault="00061322" w:rsidP="003F0917">
      <w:pPr>
        <w:tabs>
          <w:tab w:val="left" w:leader="dot" w:pos="8789"/>
        </w:tabs>
        <w:spacing w:after="0" w:line="240" w:lineRule="auto"/>
        <w:rPr>
          <w:rFonts w:ascii="Arial" w:hAnsi="Arial" w:cs="Arial"/>
          <w:lang w:val="uk-UA"/>
        </w:rPr>
      </w:pPr>
      <w:r>
        <w:rPr>
          <w:rFonts w:ascii="Arial" w:hAnsi="Arial" w:cs="Arial"/>
          <w:lang w:val="uk-UA"/>
        </w:rPr>
        <w:t>1.11.2. Зайнятість населення та ринок праці</w:t>
      </w:r>
    </w:p>
    <w:p w:rsidR="00061322" w:rsidRDefault="00061322" w:rsidP="003F0917">
      <w:pPr>
        <w:tabs>
          <w:tab w:val="left" w:leader="dot" w:pos="8789"/>
        </w:tabs>
        <w:spacing w:after="0" w:line="240" w:lineRule="auto"/>
        <w:rPr>
          <w:rFonts w:ascii="Arial" w:hAnsi="Arial" w:cs="Arial"/>
          <w:lang w:val="uk-UA"/>
        </w:rPr>
      </w:pPr>
      <w:r>
        <w:rPr>
          <w:rFonts w:ascii="Arial" w:hAnsi="Arial" w:cs="Arial"/>
          <w:lang w:val="uk-UA"/>
        </w:rPr>
        <w:t>1.11.3. Грошові доходи населення</w:t>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 xml:space="preserve">1.12. </w:t>
      </w:r>
      <w:r w:rsidR="00F11069" w:rsidRPr="00153684">
        <w:rPr>
          <w:rFonts w:ascii="Arial" w:hAnsi="Arial" w:cs="Arial"/>
          <w:lang w:val="uk-UA"/>
        </w:rPr>
        <w:t>Житловий</w:t>
      </w:r>
      <w:r w:rsidR="00C21ACA" w:rsidRPr="00153684">
        <w:rPr>
          <w:rFonts w:ascii="Arial" w:hAnsi="Arial" w:cs="Arial"/>
          <w:lang w:val="uk-UA"/>
        </w:rPr>
        <w:t xml:space="preserve"> фонд</w:t>
      </w:r>
      <w:r w:rsidR="00C21ACA" w:rsidRPr="00153684">
        <w:rPr>
          <w:rFonts w:ascii="Arial" w:hAnsi="Arial" w:cs="Arial"/>
          <w:lang w:val="uk-UA"/>
        </w:rPr>
        <w:tab/>
      </w:r>
      <w:r w:rsidR="00F11069" w:rsidRPr="00153684">
        <w:rPr>
          <w:rFonts w:ascii="Arial" w:hAnsi="Arial" w:cs="Arial"/>
          <w:lang w:val="uk-UA"/>
        </w:rPr>
        <w:t>18</w:t>
      </w:r>
    </w:p>
    <w:p w:rsidR="00061322" w:rsidRDefault="00061322" w:rsidP="00061322">
      <w:pPr>
        <w:tabs>
          <w:tab w:val="left" w:leader="dot" w:pos="8789"/>
        </w:tabs>
        <w:spacing w:after="0" w:line="240" w:lineRule="auto"/>
        <w:rPr>
          <w:rFonts w:ascii="Arial" w:hAnsi="Arial" w:cs="Arial"/>
          <w:lang w:val="uk-UA"/>
        </w:rPr>
      </w:pPr>
    </w:p>
    <w:p w:rsidR="00061322" w:rsidRPr="00061322" w:rsidRDefault="00061322" w:rsidP="00061322">
      <w:pPr>
        <w:tabs>
          <w:tab w:val="left" w:leader="dot" w:pos="8789"/>
        </w:tabs>
        <w:spacing w:after="0" w:line="240" w:lineRule="auto"/>
        <w:rPr>
          <w:rFonts w:ascii="Arial" w:hAnsi="Arial" w:cs="Arial"/>
          <w:b/>
          <w:lang w:val="uk-UA"/>
        </w:rPr>
      </w:pPr>
      <w:r w:rsidRPr="00153684">
        <w:rPr>
          <w:rFonts w:ascii="Arial" w:hAnsi="Arial" w:cs="Arial"/>
          <w:b/>
          <w:lang w:val="uk-UA"/>
        </w:rPr>
        <w:t>РОЗДІЛ 2. СПОЖИВАННЯ ЕНЕРГЕТИЧНИХ РЕСУРСІВ</w:t>
      </w:r>
      <w:r w:rsidRPr="00153684">
        <w:rPr>
          <w:rFonts w:ascii="Arial" w:hAnsi="Arial" w:cs="Arial"/>
          <w:b/>
          <w:lang w:val="uk-UA"/>
        </w:rPr>
        <w:tab/>
        <w:t xml:space="preserve">15  </w:t>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2.1</w:t>
      </w:r>
      <w:r w:rsidR="00F11069" w:rsidRPr="00153684">
        <w:rPr>
          <w:rFonts w:ascii="Arial" w:hAnsi="Arial" w:cs="Arial"/>
          <w:lang w:val="uk-UA"/>
        </w:rPr>
        <w:t xml:space="preserve">. Газопостачання                                                                </w:t>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2.1</w:t>
      </w:r>
      <w:r w:rsidR="00F11069" w:rsidRPr="00153684">
        <w:rPr>
          <w:rFonts w:ascii="Arial" w:hAnsi="Arial" w:cs="Arial"/>
          <w:lang w:val="uk-UA"/>
        </w:rPr>
        <w:t xml:space="preserve">.1. </w:t>
      </w:r>
      <w:r w:rsidR="00C21ACA" w:rsidRPr="00153684">
        <w:rPr>
          <w:rFonts w:ascii="Arial" w:hAnsi="Arial" w:cs="Arial"/>
          <w:lang w:val="uk-UA"/>
        </w:rPr>
        <w:t>Газотранспортні системи</w:t>
      </w:r>
      <w:r w:rsidR="00C21ACA" w:rsidRPr="00153684">
        <w:rPr>
          <w:rFonts w:ascii="Arial" w:hAnsi="Arial" w:cs="Arial"/>
          <w:lang w:val="uk-UA"/>
        </w:rPr>
        <w:tab/>
      </w:r>
      <w:r w:rsidR="00F11069" w:rsidRPr="00153684">
        <w:rPr>
          <w:rFonts w:ascii="Arial" w:hAnsi="Arial" w:cs="Arial"/>
          <w:lang w:val="uk-UA"/>
        </w:rPr>
        <w:t>20</w:t>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2.1</w:t>
      </w:r>
      <w:r w:rsidR="00F11069" w:rsidRPr="00153684">
        <w:rPr>
          <w:rFonts w:ascii="Arial" w:hAnsi="Arial" w:cs="Arial"/>
          <w:lang w:val="uk-UA"/>
        </w:rPr>
        <w:t xml:space="preserve">.2. </w:t>
      </w:r>
      <w:r>
        <w:rPr>
          <w:rFonts w:ascii="Arial" w:hAnsi="Arial" w:cs="Arial"/>
          <w:lang w:val="uk-UA"/>
        </w:rPr>
        <w:t>Споживання природного газу</w:t>
      </w:r>
      <w:r w:rsidR="00C21ACA" w:rsidRPr="00153684">
        <w:rPr>
          <w:rFonts w:ascii="Arial" w:hAnsi="Arial" w:cs="Arial"/>
          <w:lang w:val="uk-UA"/>
        </w:rPr>
        <w:tab/>
      </w:r>
      <w:r w:rsidR="00F11069" w:rsidRPr="00153684">
        <w:rPr>
          <w:rFonts w:ascii="Arial" w:hAnsi="Arial" w:cs="Arial"/>
          <w:lang w:val="uk-UA"/>
        </w:rPr>
        <w:t>23</w:t>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2.2</w:t>
      </w:r>
      <w:r w:rsidR="00F11069" w:rsidRPr="00153684">
        <w:rPr>
          <w:rFonts w:ascii="Arial" w:hAnsi="Arial" w:cs="Arial"/>
          <w:lang w:val="uk-UA"/>
        </w:rPr>
        <w:t>. Теплопостачання</w:t>
      </w:r>
      <w:r w:rsidR="00C21ACA" w:rsidRPr="00153684">
        <w:rPr>
          <w:rFonts w:ascii="Arial" w:hAnsi="Arial" w:cs="Arial"/>
          <w:lang w:val="uk-UA"/>
        </w:rPr>
        <w:tab/>
      </w:r>
      <w:r w:rsidR="00F11069" w:rsidRPr="00153684">
        <w:rPr>
          <w:rFonts w:ascii="Arial" w:hAnsi="Arial" w:cs="Arial"/>
          <w:lang w:val="uk-UA"/>
        </w:rPr>
        <w:t>23</w:t>
      </w:r>
    </w:p>
    <w:p w:rsidR="00F11069" w:rsidRPr="00153684" w:rsidRDefault="00061322" w:rsidP="003F0917">
      <w:pPr>
        <w:tabs>
          <w:tab w:val="left" w:leader="dot" w:pos="8789"/>
        </w:tabs>
        <w:spacing w:after="0" w:line="240" w:lineRule="auto"/>
        <w:rPr>
          <w:rFonts w:ascii="Arial" w:hAnsi="Arial" w:cs="Arial"/>
          <w:lang w:val="uk-UA"/>
        </w:rPr>
      </w:pPr>
      <w:r>
        <w:rPr>
          <w:rFonts w:ascii="Arial" w:hAnsi="Arial" w:cs="Arial"/>
          <w:lang w:val="uk-UA"/>
        </w:rPr>
        <w:t>2.2</w:t>
      </w:r>
      <w:r w:rsidR="00F11069" w:rsidRPr="00153684">
        <w:rPr>
          <w:rFonts w:ascii="Arial" w:hAnsi="Arial" w:cs="Arial"/>
          <w:lang w:val="uk-UA"/>
        </w:rPr>
        <w:t>.1.Споживання теплової енергії</w:t>
      </w:r>
      <w:r w:rsidR="00C21ACA" w:rsidRPr="00153684">
        <w:rPr>
          <w:rFonts w:ascii="Arial" w:hAnsi="Arial" w:cs="Arial"/>
          <w:lang w:val="uk-UA"/>
        </w:rPr>
        <w:tab/>
      </w:r>
      <w:r w:rsidR="00F11069" w:rsidRPr="00153684">
        <w:rPr>
          <w:rFonts w:ascii="Arial" w:hAnsi="Arial" w:cs="Arial"/>
          <w:lang w:val="uk-UA"/>
        </w:rPr>
        <w:t>24</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2.3</w:t>
      </w:r>
      <w:r w:rsidR="00F11069" w:rsidRPr="00153684">
        <w:rPr>
          <w:rFonts w:ascii="Arial" w:hAnsi="Arial" w:cs="Arial"/>
          <w:lang w:val="uk-UA"/>
        </w:rPr>
        <w:t xml:space="preserve">. Електропостачання                                                      </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2.4</w:t>
      </w:r>
      <w:r w:rsidR="00F11069" w:rsidRPr="00153684">
        <w:rPr>
          <w:rFonts w:ascii="Arial" w:hAnsi="Arial" w:cs="Arial"/>
          <w:lang w:val="uk-UA"/>
        </w:rPr>
        <w:t>.</w:t>
      </w:r>
      <w:r w:rsidR="00325E0F" w:rsidRPr="00153684">
        <w:rPr>
          <w:rFonts w:ascii="Arial" w:hAnsi="Arial" w:cs="Arial"/>
          <w:lang w:val="uk-UA"/>
        </w:rPr>
        <w:t xml:space="preserve"> Муніципальне освітлення</w:t>
      </w:r>
      <w:r w:rsidR="00325E0F" w:rsidRPr="00153684">
        <w:rPr>
          <w:rFonts w:ascii="Arial" w:hAnsi="Arial" w:cs="Arial"/>
          <w:lang w:val="uk-UA"/>
        </w:rPr>
        <w:tab/>
        <w:t>27</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2.4</w:t>
      </w:r>
      <w:r w:rsidR="00F11069" w:rsidRPr="00153684">
        <w:rPr>
          <w:rFonts w:ascii="Arial" w:hAnsi="Arial" w:cs="Arial"/>
          <w:lang w:val="uk-UA"/>
        </w:rPr>
        <w:t>.1. Опис зовнішніх електромереж</w:t>
      </w:r>
      <w:r w:rsidR="00C21ACA" w:rsidRPr="00153684">
        <w:rPr>
          <w:rFonts w:ascii="Arial" w:hAnsi="Arial" w:cs="Arial"/>
          <w:lang w:val="uk-UA"/>
        </w:rPr>
        <w:tab/>
      </w:r>
      <w:r w:rsidR="00F11069" w:rsidRPr="00153684">
        <w:rPr>
          <w:rFonts w:ascii="Arial" w:hAnsi="Arial" w:cs="Arial"/>
          <w:lang w:val="uk-UA"/>
        </w:rPr>
        <w:t>27</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2.4</w:t>
      </w:r>
      <w:r w:rsidR="00F11069" w:rsidRPr="00153684">
        <w:rPr>
          <w:rFonts w:ascii="Arial" w:hAnsi="Arial" w:cs="Arial"/>
          <w:lang w:val="uk-UA"/>
        </w:rPr>
        <w:t xml:space="preserve">.2. Загальне використання електроенергії на муніципальне </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 xml:space="preserve">освітлення за період 2013 – 2017 </w:t>
      </w:r>
      <w:r w:rsidR="00F11069" w:rsidRPr="00153684">
        <w:rPr>
          <w:rFonts w:ascii="Arial" w:hAnsi="Arial" w:cs="Arial"/>
          <w:lang w:val="uk-UA"/>
        </w:rPr>
        <w:t>рр.</w:t>
      </w:r>
      <w:r w:rsidR="00325E0F" w:rsidRPr="00153684">
        <w:rPr>
          <w:rFonts w:ascii="Arial" w:hAnsi="Arial" w:cs="Arial"/>
          <w:lang w:val="uk-UA"/>
        </w:rPr>
        <w:tab/>
      </w:r>
      <w:r w:rsidR="00F11069" w:rsidRPr="00153684">
        <w:rPr>
          <w:rFonts w:ascii="Arial" w:hAnsi="Arial" w:cs="Arial"/>
          <w:lang w:val="uk-UA"/>
        </w:rPr>
        <w:t>28</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2.5</w:t>
      </w:r>
      <w:r w:rsidR="00F11069" w:rsidRPr="00153684">
        <w:rPr>
          <w:rFonts w:ascii="Arial" w:hAnsi="Arial" w:cs="Arial"/>
          <w:lang w:val="uk-UA"/>
        </w:rPr>
        <w:t xml:space="preserve">.  Водопостачання і водовідведення                             </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2.5</w:t>
      </w:r>
      <w:r w:rsidR="00F11069" w:rsidRPr="00153684">
        <w:rPr>
          <w:rFonts w:ascii="Arial" w:hAnsi="Arial" w:cs="Arial"/>
          <w:lang w:val="uk-UA"/>
        </w:rPr>
        <w:t>.1. Водопостачання</w:t>
      </w:r>
      <w:r w:rsidR="00325E0F" w:rsidRPr="00153684">
        <w:rPr>
          <w:rFonts w:ascii="Arial" w:hAnsi="Arial" w:cs="Arial"/>
          <w:lang w:val="uk-UA"/>
        </w:rPr>
        <w:tab/>
      </w:r>
      <w:r w:rsidR="00F11069" w:rsidRPr="00153684">
        <w:rPr>
          <w:rFonts w:ascii="Arial" w:hAnsi="Arial" w:cs="Arial"/>
          <w:lang w:val="uk-UA"/>
        </w:rPr>
        <w:t>28</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2.5.2</w:t>
      </w:r>
      <w:r w:rsidR="00F11069" w:rsidRPr="00153684">
        <w:rPr>
          <w:rFonts w:ascii="Arial" w:hAnsi="Arial" w:cs="Arial"/>
          <w:lang w:val="uk-UA"/>
        </w:rPr>
        <w:t>. Водовідведення</w:t>
      </w:r>
      <w:r w:rsidR="00325E0F" w:rsidRPr="00153684">
        <w:rPr>
          <w:rFonts w:ascii="Arial" w:hAnsi="Arial" w:cs="Arial"/>
          <w:lang w:val="uk-UA"/>
        </w:rPr>
        <w:tab/>
      </w:r>
      <w:r w:rsidR="00F11069" w:rsidRPr="00153684">
        <w:rPr>
          <w:rFonts w:ascii="Arial" w:hAnsi="Arial" w:cs="Arial"/>
          <w:lang w:val="uk-UA"/>
        </w:rPr>
        <w:t>31</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2.6</w:t>
      </w:r>
      <w:r w:rsidR="00F11069" w:rsidRPr="00153684">
        <w:rPr>
          <w:rFonts w:ascii="Arial" w:hAnsi="Arial" w:cs="Arial"/>
          <w:lang w:val="uk-UA"/>
        </w:rPr>
        <w:t xml:space="preserve">. Транспорт                                                                      </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2.6</w:t>
      </w:r>
      <w:r w:rsidR="00325E0F" w:rsidRPr="00153684">
        <w:rPr>
          <w:rFonts w:ascii="Arial" w:hAnsi="Arial" w:cs="Arial"/>
          <w:lang w:val="uk-UA"/>
        </w:rPr>
        <w:t>.</w:t>
      </w:r>
      <w:r>
        <w:rPr>
          <w:rFonts w:ascii="Arial" w:hAnsi="Arial" w:cs="Arial"/>
          <w:lang w:val="uk-UA"/>
        </w:rPr>
        <w:t>1.</w:t>
      </w:r>
      <w:r w:rsidR="00F11069" w:rsidRPr="00153684">
        <w:rPr>
          <w:rFonts w:ascii="Arial" w:hAnsi="Arial" w:cs="Arial"/>
          <w:lang w:val="uk-UA"/>
        </w:rPr>
        <w:t xml:space="preserve"> Громадський транспорт</w:t>
      </w:r>
      <w:r w:rsidR="00325E0F" w:rsidRPr="00153684">
        <w:rPr>
          <w:rFonts w:ascii="Arial" w:hAnsi="Arial" w:cs="Arial"/>
          <w:lang w:val="uk-UA"/>
        </w:rPr>
        <w:tab/>
      </w:r>
      <w:r w:rsidR="00F11069" w:rsidRPr="00153684">
        <w:rPr>
          <w:rFonts w:ascii="Arial" w:hAnsi="Arial" w:cs="Arial"/>
          <w:lang w:val="uk-UA"/>
        </w:rPr>
        <w:t>33</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2.</w:t>
      </w:r>
      <w:r w:rsidR="00BA11EF">
        <w:rPr>
          <w:rFonts w:ascii="Arial" w:hAnsi="Arial" w:cs="Arial"/>
          <w:lang w:val="uk-UA"/>
        </w:rPr>
        <w:t>6.2. Приватний транспорт</w:t>
      </w:r>
      <w:r w:rsidR="00325E0F" w:rsidRPr="00153684">
        <w:rPr>
          <w:rFonts w:ascii="Arial" w:hAnsi="Arial" w:cs="Arial"/>
          <w:lang w:val="uk-UA"/>
        </w:rPr>
        <w:tab/>
      </w:r>
      <w:r w:rsidRPr="00153684">
        <w:rPr>
          <w:rFonts w:ascii="Arial" w:hAnsi="Arial" w:cs="Arial"/>
          <w:lang w:val="uk-UA"/>
        </w:rPr>
        <w:t>33</w:t>
      </w:r>
    </w:p>
    <w:p w:rsidR="00F11069" w:rsidRPr="00153684" w:rsidRDefault="00BA11EF" w:rsidP="003F0917">
      <w:pPr>
        <w:tabs>
          <w:tab w:val="left" w:leader="dot" w:pos="8789"/>
        </w:tabs>
        <w:spacing w:after="0" w:line="240" w:lineRule="auto"/>
        <w:rPr>
          <w:rFonts w:ascii="Arial" w:hAnsi="Arial" w:cs="Arial"/>
          <w:lang w:val="uk-UA"/>
        </w:rPr>
      </w:pPr>
      <w:r>
        <w:rPr>
          <w:rFonts w:ascii="Arial" w:hAnsi="Arial" w:cs="Arial"/>
          <w:lang w:val="uk-UA"/>
        </w:rPr>
        <w:t>2.7</w:t>
      </w:r>
      <w:r w:rsidR="00F11069" w:rsidRPr="00153684">
        <w:rPr>
          <w:rFonts w:ascii="Arial" w:hAnsi="Arial" w:cs="Arial"/>
          <w:lang w:val="uk-UA"/>
        </w:rPr>
        <w:t>. Температурний режим в період опалювального сезону 201</w:t>
      </w:r>
      <w:r>
        <w:rPr>
          <w:rFonts w:ascii="Arial" w:hAnsi="Arial" w:cs="Arial"/>
          <w:lang w:val="uk-UA"/>
        </w:rPr>
        <w:t>7</w:t>
      </w:r>
      <w:r w:rsidR="00F11069" w:rsidRPr="00153684">
        <w:rPr>
          <w:rFonts w:ascii="Arial" w:hAnsi="Arial" w:cs="Arial"/>
          <w:lang w:val="uk-UA"/>
        </w:rPr>
        <w:t>-201</w:t>
      </w:r>
      <w:r>
        <w:rPr>
          <w:rFonts w:ascii="Arial" w:hAnsi="Arial" w:cs="Arial"/>
          <w:lang w:val="uk-UA"/>
        </w:rPr>
        <w:t>8</w:t>
      </w:r>
      <w:r w:rsidR="00F11069" w:rsidRPr="00153684">
        <w:rPr>
          <w:rFonts w:ascii="Arial" w:hAnsi="Arial" w:cs="Arial"/>
          <w:lang w:val="uk-UA"/>
        </w:rPr>
        <w:t xml:space="preserve"> рр.</w:t>
      </w:r>
      <w:r w:rsidR="00325E0F" w:rsidRPr="00153684">
        <w:rPr>
          <w:rFonts w:ascii="Arial" w:hAnsi="Arial" w:cs="Arial"/>
          <w:lang w:val="uk-UA"/>
        </w:rPr>
        <w:tab/>
      </w:r>
      <w:r w:rsidR="00F11069" w:rsidRPr="00153684">
        <w:rPr>
          <w:rFonts w:ascii="Arial" w:hAnsi="Arial" w:cs="Arial"/>
          <w:lang w:val="uk-UA"/>
        </w:rPr>
        <w:t>35</w:t>
      </w:r>
    </w:p>
    <w:p w:rsidR="00BD2990" w:rsidRPr="00153684" w:rsidRDefault="00BD2990" w:rsidP="003F0917">
      <w:pPr>
        <w:tabs>
          <w:tab w:val="left" w:leader="dot" w:pos="8789"/>
        </w:tabs>
        <w:spacing w:after="0" w:line="240" w:lineRule="auto"/>
        <w:rPr>
          <w:rFonts w:ascii="Arial" w:hAnsi="Arial" w:cs="Arial"/>
          <w:b/>
          <w:lang w:val="uk-UA"/>
        </w:rPr>
      </w:pPr>
    </w:p>
    <w:p w:rsidR="00F11069" w:rsidRPr="00153684" w:rsidRDefault="00F11069" w:rsidP="003F0917">
      <w:pPr>
        <w:tabs>
          <w:tab w:val="left" w:leader="dot" w:pos="8789"/>
        </w:tabs>
        <w:spacing w:after="0" w:line="240" w:lineRule="auto"/>
        <w:rPr>
          <w:rFonts w:ascii="Arial" w:hAnsi="Arial" w:cs="Arial"/>
          <w:b/>
          <w:lang w:val="uk-UA"/>
        </w:rPr>
      </w:pPr>
      <w:r w:rsidRPr="00153684">
        <w:rPr>
          <w:rFonts w:ascii="Arial" w:hAnsi="Arial" w:cs="Arial"/>
          <w:b/>
          <w:lang w:val="uk-UA"/>
        </w:rPr>
        <w:t>РОЗДІЛ 3</w:t>
      </w:r>
      <w:r w:rsidR="00325E0F" w:rsidRPr="00153684">
        <w:rPr>
          <w:rFonts w:ascii="Arial" w:hAnsi="Arial" w:cs="Arial"/>
          <w:b/>
          <w:lang w:val="uk-UA"/>
        </w:rPr>
        <w:t>.</w:t>
      </w:r>
      <w:r w:rsidRPr="00153684">
        <w:rPr>
          <w:rFonts w:ascii="Arial" w:hAnsi="Arial" w:cs="Arial"/>
          <w:b/>
          <w:lang w:val="uk-UA"/>
        </w:rPr>
        <w:t xml:space="preserve"> БАЗОВИЙ КАДАСТР ВИКИДІВ     </w:t>
      </w:r>
      <w:r w:rsidR="00325E0F" w:rsidRPr="00153684">
        <w:rPr>
          <w:rFonts w:ascii="Arial" w:hAnsi="Arial" w:cs="Arial"/>
          <w:b/>
          <w:lang w:val="uk-UA"/>
        </w:rPr>
        <w:tab/>
        <w:t>36</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3.1. Вступ</w:t>
      </w:r>
      <w:r w:rsidR="00325E0F" w:rsidRPr="00153684">
        <w:rPr>
          <w:rFonts w:ascii="Arial" w:hAnsi="Arial" w:cs="Arial"/>
          <w:lang w:val="uk-UA"/>
        </w:rPr>
        <w:tab/>
      </w:r>
      <w:r w:rsidRPr="00153684">
        <w:rPr>
          <w:rFonts w:ascii="Arial" w:hAnsi="Arial" w:cs="Arial"/>
          <w:lang w:val="uk-UA"/>
        </w:rPr>
        <w:t>36</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3.2. Вибір коефіцієнтів викидів</w:t>
      </w:r>
      <w:r w:rsidR="00325E0F" w:rsidRPr="00153684">
        <w:rPr>
          <w:rFonts w:ascii="Arial" w:hAnsi="Arial" w:cs="Arial"/>
          <w:lang w:val="uk-UA"/>
        </w:rPr>
        <w:tab/>
      </w:r>
      <w:r w:rsidRPr="00153684">
        <w:rPr>
          <w:rFonts w:ascii="Arial" w:hAnsi="Arial" w:cs="Arial"/>
          <w:lang w:val="uk-UA"/>
        </w:rPr>
        <w:t>36</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 xml:space="preserve">3.3. Споживання окремих видів енергетичних матеріалів </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та продуктів перероблення нафти</w:t>
      </w:r>
      <w:r w:rsidR="00325E0F" w:rsidRPr="00153684">
        <w:rPr>
          <w:rFonts w:ascii="Arial" w:hAnsi="Arial" w:cs="Arial"/>
          <w:lang w:val="uk-UA"/>
        </w:rPr>
        <w:tab/>
      </w:r>
      <w:r w:rsidRPr="00153684">
        <w:rPr>
          <w:rFonts w:ascii="Arial" w:hAnsi="Arial" w:cs="Arial"/>
          <w:lang w:val="uk-UA"/>
        </w:rPr>
        <w:t>37</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3.4. Співвідношення одиниць виміру</w:t>
      </w:r>
      <w:r w:rsidR="00325E0F" w:rsidRPr="00153684">
        <w:rPr>
          <w:rFonts w:ascii="Arial" w:hAnsi="Arial" w:cs="Arial"/>
          <w:lang w:val="uk-UA"/>
        </w:rPr>
        <w:tab/>
      </w:r>
      <w:r w:rsidRPr="00153684">
        <w:rPr>
          <w:rFonts w:ascii="Arial" w:hAnsi="Arial" w:cs="Arial"/>
          <w:lang w:val="uk-UA"/>
        </w:rPr>
        <w:t>39</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 xml:space="preserve">3.5. Розрахунок викидів СО2 від видів палива </w:t>
      </w:r>
      <w:r w:rsidR="00325E0F" w:rsidRPr="00153684">
        <w:rPr>
          <w:rFonts w:ascii="Arial" w:hAnsi="Arial" w:cs="Arial"/>
          <w:lang w:val="uk-UA"/>
        </w:rPr>
        <w:t>транспорту</w:t>
      </w:r>
      <w:r w:rsidR="00325E0F" w:rsidRPr="00153684">
        <w:rPr>
          <w:rFonts w:ascii="Arial" w:hAnsi="Arial" w:cs="Arial"/>
          <w:lang w:val="uk-UA"/>
        </w:rPr>
        <w:tab/>
      </w:r>
      <w:r w:rsidRPr="00153684">
        <w:rPr>
          <w:rFonts w:ascii="Arial" w:hAnsi="Arial" w:cs="Arial"/>
          <w:lang w:val="uk-UA"/>
        </w:rPr>
        <w:t>42</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3.6. Споживання енергетичних ресурсів у ключових секторах міста</w:t>
      </w:r>
      <w:r w:rsidR="00325E0F" w:rsidRPr="00153684">
        <w:rPr>
          <w:rFonts w:ascii="Arial" w:hAnsi="Arial" w:cs="Arial"/>
          <w:lang w:val="uk-UA"/>
        </w:rPr>
        <w:tab/>
      </w:r>
      <w:r w:rsidRPr="00153684">
        <w:rPr>
          <w:rFonts w:ascii="Arial" w:hAnsi="Arial" w:cs="Arial"/>
          <w:lang w:val="uk-UA"/>
        </w:rPr>
        <w:t>43</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3.7. Обґрунтування розрахунків</w:t>
      </w:r>
      <w:r w:rsidR="00325E0F" w:rsidRPr="00153684">
        <w:rPr>
          <w:rFonts w:ascii="Arial" w:hAnsi="Arial" w:cs="Arial"/>
          <w:lang w:val="uk-UA"/>
        </w:rPr>
        <w:tab/>
      </w:r>
      <w:r w:rsidRPr="00153684">
        <w:rPr>
          <w:rFonts w:ascii="Arial" w:hAnsi="Arial" w:cs="Arial"/>
          <w:lang w:val="uk-UA"/>
        </w:rPr>
        <w:t>47</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3.8. Обґрунтування вибору базового року</w:t>
      </w:r>
      <w:r w:rsidR="00325E0F" w:rsidRPr="00153684">
        <w:rPr>
          <w:rFonts w:ascii="Arial" w:hAnsi="Arial" w:cs="Arial"/>
          <w:lang w:val="uk-UA"/>
        </w:rPr>
        <w:tab/>
      </w:r>
      <w:r w:rsidRPr="00153684">
        <w:rPr>
          <w:rFonts w:ascii="Arial" w:hAnsi="Arial" w:cs="Arial"/>
          <w:lang w:val="uk-UA"/>
        </w:rPr>
        <w:t>48</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lastRenderedPageBreak/>
        <w:t xml:space="preserve">3.9. </w:t>
      </w:r>
      <w:r w:rsidR="00BA11EF">
        <w:rPr>
          <w:rFonts w:ascii="Arial" w:hAnsi="Arial" w:cs="Arial"/>
          <w:lang w:val="uk-UA"/>
        </w:rPr>
        <w:t xml:space="preserve">Розподіл викидів СО2 у базовому 2013 </w:t>
      </w:r>
      <w:r w:rsidRPr="00153684">
        <w:rPr>
          <w:rFonts w:ascii="Arial" w:hAnsi="Arial" w:cs="Arial"/>
          <w:lang w:val="uk-UA"/>
        </w:rPr>
        <w:t>році</w:t>
      </w:r>
      <w:r w:rsidR="00325E0F" w:rsidRPr="00153684">
        <w:rPr>
          <w:rFonts w:ascii="Arial" w:hAnsi="Arial" w:cs="Arial"/>
          <w:lang w:val="uk-UA"/>
        </w:rPr>
        <w:tab/>
      </w:r>
      <w:r w:rsidRPr="00153684">
        <w:rPr>
          <w:rFonts w:ascii="Arial" w:hAnsi="Arial" w:cs="Arial"/>
          <w:lang w:val="uk-UA"/>
        </w:rPr>
        <w:t>49</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3.10. Формування базового кадастру викидів</w:t>
      </w:r>
      <w:r w:rsidR="00325E0F" w:rsidRPr="00153684">
        <w:rPr>
          <w:rFonts w:ascii="Arial" w:hAnsi="Arial" w:cs="Arial"/>
          <w:lang w:val="uk-UA"/>
        </w:rPr>
        <w:tab/>
      </w:r>
      <w:r w:rsidRPr="00153684">
        <w:rPr>
          <w:rFonts w:ascii="Arial" w:hAnsi="Arial" w:cs="Arial"/>
          <w:lang w:val="uk-UA"/>
        </w:rPr>
        <w:t>49</w:t>
      </w:r>
    </w:p>
    <w:p w:rsidR="00F11069" w:rsidRPr="00153684" w:rsidRDefault="00F11069" w:rsidP="003F0917">
      <w:pPr>
        <w:tabs>
          <w:tab w:val="left" w:leader="dot" w:pos="8789"/>
        </w:tabs>
        <w:spacing w:after="0" w:line="240" w:lineRule="auto"/>
        <w:rPr>
          <w:rFonts w:ascii="Arial" w:hAnsi="Arial" w:cs="Arial"/>
          <w:lang w:val="uk-UA"/>
        </w:rPr>
      </w:pPr>
    </w:p>
    <w:p w:rsidR="00F11069" w:rsidRPr="00153684" w:rsidRDefault="00F11069" w:rsidP="003F0917">
      <w:pPr>
        <w:tabs>
          <w:tab w:val="left" w:leader="dot" w:pos="8789"/>
        </w:tabs>
        <w:spacing w:after="0" w:line="240" w:lineRule="auto"/>
        <w:rPr>
          <w:rFonts w:ascii="Arial" w:hAnsi="Arial" w:cs="Arial"/>
          <w:b/>
          <w:lang w:val="uk-UA"/>
        </w:rPr>
      </w:pPr>
      <w:r w:rsidRPr="00153684">
        <w:rPr>
          <w:rFonts w:ascii="Arial" w:hAnsi="Arial" w:cs="Arial"/>
          <w:b/>
          <w:lang w:val="uk-UA"/>
        </w:rPr>
        <w:t>РОЗДІЛ 4</w:t>
      </w:r>
      <w:r w:rsidR="00325E0F" w:rsidRPr="00153684">
        <w:rPr>
          <w:rFonts w:ascii="Arial" w:hAnsi="Arial" w:cs="Arial"/>
          <w:b/>
          <w:lang w:val="uk-UA"/>
        </w:rPr>
        <w:t>.</w:t>
      </w:r>
      <w:r w:rsidRPr="00153684">
        <w:rPr>
          <w:rFonts w:ascii="Arial" w:hAnsi="Arial" w:cs="Arial"/>
          <w:b/>
          <w:lang w:val="uk-UA"/>
        </w:rPr>
        <w:t xml:space="preserve"> ПЛАН ДІЙ СТАЛОГО ЕНЕРГЕТИЧНОГО РОЗВИ</w:t>
      </w:r>
      <w:r w:rsidR="00325E0F" w:rsidRPr="00153684">
        <w:rPr>
          <w:rFonts w:ascii="Arial" w:hAnsi="Arial" w:cs="Arial"/>
          <w:b/>
          <w:lang w:val="uk-UA"/>
        </w:rPr>
        <w:t>ТКУ</w:t>
      </w:r>
      <w:r w:rsidRPr="00153684">
        <w:rPr>
          <w:rFonts w:ascii="Arial" w:hAnsi="Arial" w:cs="Arial"/>
          <w:b/>
          <w:lang w:val="uk-UA"/>
        </w:rPr>
        <w:t xml:space="preserve"> (</w:t>
      </w:r>
      <w:r w:rsidR="001D158E" w:rsidRPr="00153684">
        <w:rPr>
          <w:rFonts w:ascii="Arial" w:hAnsi="Arial" w:cs="Arial"/>
          <w:b/>
          <w:lang w:val="uk-UA"/>
        </w:rPr>
        <w:t>ПДСЕРК</w:t>
      </w:r>
      <w:r w:rsidRPr="00153684">
        <w:rPr>
          <w:rFonts w:ascii="Arial" w:hAnsi="Arial" w:cs="Arial"/>
          <w:b/>
          <w:lang w:val="uk-UA"/>
        </w:rPr>
        <w:t>/SE</w:t>
      </w:r>
      <w:r w:rsidR="001D158E" w:rsidRPr="00153684">
        <w:rPr>
          <w:rFonts w:ascii="Arial" w:hAnsi="Arial" w:cs="Arial"/>
          <w:b/>
          <w:lang w:val="uk-UA"/>
        </w:rPr>
        <w:t>С</w:t>
      </w:r>
      <w:r w:rsidRPr="00153684">
        <w:rPr>
          <w:rFonts w:ascii="Arial" w:hAnsi="Arial" w:cs="Arial"/>
          <w:b/>
          <w:lang w:val="uk-UA"/>
        </w:rPr>
        <w:t>AP)</w:t>
      </w:r>
      <w:r w:rsidR="00325E0F" w:rsidRPr="00153684">
        <w:rPr>
          <w:rFonts w:ascii="Arial" w:hAnsi="Arial" w:cs="Arial"/>
          <w:b/>
          <w:lang w:val="uk-UA"/>
        </w:rPr>
        <w:tab/>
        <w:t>50</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4.1. Стратегія, цілі та зобов`язання до 20</w:t>
      </w:r>
      <w:r w:rsidR="001D158E" w:rsidRPr="00153684">
        <w:rPr>
          <w:rFonts w:ascii="Arial" w:hAnsi="Arial" w:cs="Arial"/>
          <w:lang w:val="uk-UA"/>
        </w:rPr>
        <w:t>3</w:t>
      </w:r>
      <w:r w:rsidRPr="00153684">
        <w:rPr>
          <w:rFonts w:ascii="Arial" w:hAnsi="Arial" w:cs="Arial"/>
          <w:lang w:val="uk-UA"/>
        </w:rPr>
        <w:t>0 року</w:t>
      </w:r>
      <w:r w:rsidR="00325E0F" w:rsidRPr="00153684">
        <w:rPr>
          <w:rFonts w:ascii="Arial" w:hAnsi="Arial" w:cs="Arial"/>
          <w:lang w:val="uk-UA"/>
        </w:rPr>
        <w:tab/>
      </w:r>
      <w:r w:rsidRPr="00153684">
        <w:rPr>
          <w:rFonts w:ascii="Arial" w:hAnsi="Arial" w:cs="Arial"/>
          <w:lang w:val="uk-UA"/>
        </w:rPr>
        <w:t>50</w:t>
      </w: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lang w:val="uk-UA"/>
        </w:rPr>
        <w:t xml:space="preserve">4.2. Обмеження і пріоритети </w:t>
      </w:r>
      <w:r w:rsidR="001D158E" w:rsidRPr="00153684">
        <w:rPr>
          <w:rFonts w:ascii="Arial" w:hAnsi="Arial" w:cs="Arial"/>
          <w:lang w:val="uk-UA"/>
        </w:rPr>
        <w:t>ПДСЕРК</w:t>
      </w:r>
      <w:r w:rsidR="00325E0F" w:rsidRPr="00153684">
        <w:rPr>
          <w:rFonts w:ascii="Arial" w:hAnsi="Arial" w:cs="Arial"/>
          <w:lang w:val="uk-UA"/>
        </w:rPr>
        <w:tab/>
      </w:r>
      <w:r w:rsidRPr="00153684">
        <w:rPr>
          <w:rFonts w:ascii="Arial" w:hAnsi="Arial" w:cs="Arial"/>
          <w:lang w:val="uk-UA"/>
        </w:rPr>
        <w:t>51</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4.3. Створення дієвої структури енергетичного менеджменту</w:t>
      </w:r>
      <w:r w:rsidR="00325E0F" w:rsidRPr="00153684">
        <w:rPr>
          <w:rFonts w:ascii="Arial" w:hAnsi="Arial" w:cs="Arial"/>
          <w:lang w:val="uk-UA"/>
        </w:rPr>
        <w:tab/>
      </w:r>
      <w:r w:rsidRPr="00153684">
        <w:rPr>
          <w:rFonts w:ascii="Arial" w:hAnsi="Arial" w:cs="Arial"/>
          <w:lang w:val="uk-UA"/>
        </w:rPr>
        <w:t>54</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4.4. Інформаційно</w:t>
      </w:r>
      <w:r w:rsidR="00325E0F" w:rsidRPr="00153684">
        <w:rPr>
          <w:rFonts w:ascii="Arial" w:hAnsi="Arial" w:cs="Arial"/>
          <w:lang w:val="uk-UA"/>
        </w:rPr>
        <w:t>-</w:t>
      </w:r>
      <w:r w:rsidRPr="00153684">
        <w:rPr>
          <w:rFonts w:ascii="Arial" w:hAnsi="Arial" w:cs="Arial"/>
          <w:lang w:val="uk-UA"/>
        </w:rPr>
        <w:t>просвітницькі (м’які заходи)</w:t>
      </w:r>
      <w:r w:rsidR="00325E0F" w:rsidRPr="00153684">
        <w:rPr>
          <w:rFonts w:ascii="Arial" w:hAnsi="Arial" w:cs="Arial"/>
          <w:lang w:val="uk-UA"/>
        </w:rPr>
        <w:tab/>
      </w:r>
      <w:r w:rsidRPr="00153684">
        <w:rPr>
          <w:rFonts w:ascii="Arial" w:hAnsi="Arial" w:cs="Arial"/>
          <w:lang w:val="uk-UA"/>
        </w:rPr>
        <w:t>57</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 xml:space="preserve">4.4.1. Упровадження освітніх практичної спрямованості семінарів                               </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у загальноосвітніх навчальних закладах</w:t>
      </w:r>
      <w:r w:rsidR="00325E0F" w:rsidRPr="00153684">
        <w:rPr>
          <w:rFonts w:ascii="Arial" w:hAnsi="Arial" w:cs="Arial"/>
          <w:lang w:val="uk-UA"/>
        </w:rPr>
        <w:tab/>
      </w:r>
      <w:r w:rsidRPr="00153684">
        <w:rPr>
          <w:rFonts w:ascii="Arial" w:hAnsi="Arial" w:cs="Arial"/>
          <w:lang w:val="uk-UA"/>
        </w:rPr>
        <w:t>57</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 xml:space="preserve">4.4.2. Проведення інформаційно-роз'яснювальної роботи з населенням </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міста, спрямованої на ощадливе споживання енергоресурсів</w:t>
      </w:r>
      <w:r w:rsidR="00325E0F" w:rsidRPr="00153684">
        <w:rPr>
          <w:rFonts w:ascii="Arial" w:hAnsi="Arial" w:cs="Arial"/>
          <w:lang w:val="uk-UA"/>
        </w:rPr>
        <w:tab/>
      </w:r>
      <w:r w:rsidRPr="00153684">
        <w:rPr>
          <w:rFonts w:ascii="Arial" w:hAnsi="Arial" w:cs="Arial"/>
          <w:lang w:val="uk-UA"/>
        </w:rPr>
        <w:t>58</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 xml:space="preserve">4.4.3. Комплекс адміністративно-організаційних заходів, які стимулюють </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зменшення викидів СО2</w:t>
      </w:r>
      <w:r w:rsidR="00325E0F" w:rsidRPr="00153684">
        <w:rPr>
          <w:rFonts w:ascii="Arial" w:hAnsi="Arial" w:cs="Arial"/>
          <w:lang w:val="uk-UA"/>
        </w:rPr>
        <w:tab/>
      </w:r>
      <w:r w:rsidRPr="00153684">
        <w:rPr>
          <w:rFonts w:ascii="Arial" w:hAnsi="Arial" w:cs="Arial"/>
          <w:lang w:val="uk-UA"/>
        </w:rPr>
        <w:t>60</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4.4.4. Проведення заходів щодо підвищення обізнаності та залучення</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громадськості до вирішення екологічних проблем</w:t>
      </w:r>
      <w:r w:rsidR="00325E0F" w:rsidRPr="00153684">
        <w:rPr>
          <w:rFonts w:ascii="Arial" w:hAnsi="Arial" w:cs="Arial"/>
          <w:lang w:val="uk-UA"/>
        </w:rPr>
        <w:tab/>
      </w:r>
      <w:r w:rsidRPr="00153684">
        <w:rPr>
          <w:rFonts w:ascii="Arial" w:hAnsi="Arial" w:cs="Arial"/>
          <w:lang w:val="uk-UA"/>
        </w:rPr>
        <w:t>61</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 xml:space="preserve">4.5. Очікувані результати і рекомендації експертів з реалізації </w:t>
      </w:r>
      <w:r w:rsidR="001D158E" w:rsidRPr="00153684">
        <w:rPr>
          <w:rFonts w:ascii="Arial" w:hAnsi="Arial" w:cs="Arial"/>
          <w:lang w:val="uk-UA"/>
        </w:rPr>
        <w:t>ПДСЕРК</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зменшення викидів СО2 порівняно з 201</w:t>
      </w:r>
      <w:r w:rsidR="00BA11EF">
        <w:rPr>
          <w:rFonts w:ascii="Arial" w:hAnsi="Arial" w:cs="Arial"/>
          <w:lang w:val="uk-UA"/>
        </w:rPr>
        <w:t>3</w:t>
      </w:r>
      <w:r w:rsidRPr="00153684">
        <w:rPr>
          <w:rFonts w:ascii="Arial" w:hAnsi="Arial" w:cs="Arial"/>
          <w:lang w:val="uk-UA"/>
        </w:rPr>
        <w:t xml:space="preserve"> базовим роком</w:t>
      </w:r>
      <w:r w:rsidR="00325E0F" w:rsidRPr="00153684">
        <w:rPr>
          <w:rFonts w:ascii="Arial" w:hAnsi="Arial" w:cs="Arial"/>
          <w:lang w:val="uk-UA"/>
        </w:rPr>
        <w:tab/>
      </w:r>
      <w:r w:rsidRPr="00153684">
        <w:rPr>
          <w:rFonts w:ascii="Arial" w:hAnsi="Arial" w:cs="Arial"/>
          <w:lang w:val="uk-UA"/>
        </w:rPr>
        <w:t>64</w:t>
      </w:r>
    </w:p>
    <w:p w:rsidR="00F11069" w:rsidRPr="00153684" w:rsidRDefault="00F11069" w:rsidP="003F0917">
      <w:pPr>
        <w:tabs>
          <w:tab w:val="left" w:pos="1418"/>
          <w:tab w:val="left" w:leader="dot" w:pos="8789"/>
        </w:tabs>
        <w:spacing w:after="0" w:line="240" w:lineRule="auto"/>
        <w:rPr>
          <w:rFonts w:ascii="Arial" w:hAnsi="Arial" w:cs="Arial"/>
          <w:lang w:val="uk-UA"/>
        </w:rPr>
      </w:pPr>
      <w:r w:rsidRPr="00153684">
        <w:rPr>
          <w:rFonts w:ascii="Arial" w:hAnsi="Arial" w:cs="Arial"/>
          <w:lang w:val="uk-UA"/>
        </w:rPr>
        <w:t xml:space="preserve">4.6. Джерела фінансування </w:t>
      </w:r>
      <w:r w:rsidR="001D158E" w:rsidRPr="00153684">
        <w:rPr>
          <w:rFonts w:ascii="Arial" w:hAnsi="Arial" w:cs="Arial"/>
          <w:lang w:val="uk-UA"/>
        </w:rPr>
        <w:t>ПДСЕРК</w:t>
      </w:r>
      <w:r w:rsidR="00325E0F" w:rsidRPr="00153684">
        <w:rPr>
          <w:rFonts w:ascii="Arial" w:hAnsi="Arial" w:cs="Arial"/>
          <w:lang w:val="uk-UA"/>
        </w:rPr>
        <w:tab/>
      </w:r>
      <w:r w:rsidRPr="00153684">
        <w:rPr>
          <w:rFonts w:ascii="Arial" w:hAnsi="Arial" w:cs="Arial"/>
          <w:lang w:val="uk-UA"/>
        </w:rPr>
        <w:t>65</w:t>
      </w:r>
    </w:p>
    <w:p w:rsidR="00F11069" w:rsidRPr="00153684" w:rsidRDefault="00F11069" w:rsidP="003F0917">
      <w:pPr>
        <w:tabs>
          <w:tab w:val="left" w:pos="1418"/>
          <w:tab w:val="left" w:leader="dot" w:pos="8789"/>
        </w:tabs>
        <w:spacing w:after="0" w:line="240" w:lineRule="auto"/>
        <w:rPr>
          <w:rFonts w:ascii="Arial" w:hAnsi="Arial" w:cs="Arial"/>
          <w:lang w:val="uk-UA"/>
        </w:rPr>
      </w:pPr>
    </w:p>
    <w:p w:rsidR="00BA11EF" w:rsidRPr="00BA11EF" w:rsidRDefault="00BA11EF" w:rsidP="00BA11EF">
      <w:pPr>
        <w:tabs>
          <w:tab w:val="left" w:leader="dot" w:pos="8789"/>
        </w:tabs>
        <w:spacing w:after="0" w:line="240" w:lineRule="auto"/>
        <w:rPr>
          <w:rFonts w:ascii="Arial" w:hAnsi="Arial" w:cs="Arial"/>
          <w:b/>
          <w:lang w:val="uk-UA"/>
        </w:rPr>
      </w:pPr>
      <w:r w:rsidRPr="00BA11EF">
        <w:rPr>
          <w:rFonts w:ascii="Arial" w:hAnsi="Arial" w:cs="Arial"/>
          <w:b/>
          <w:lang w:val="uk-UA"/>
        </w:rPr>
        <w:t>РОЗДІЛ 5. КЛІМАТИЧНА СКЛАДОВА</w:t>
      </w:r>
      <w:r w:rsidRPr="00BA11EF">
        <w:rPr>
          <w:rFonts w:ascii="Arial" w:hAnsi="Arial" w:cs="Arial"/>
          <w:b/>
          <w:lang w:val="uk-UA"/>
        </w:rPr>
        <w:tab/>
        <w:t>66</w:t>
      </w:r>
    </w:p>
    <w:p w:rsidR="00BA11EF" w:rsidRPr="00BA11EF" w:rsidRDefault="00BA11EF" w:rsidP="00BA11EF">
      <w:pPr>
        <w:tabs>
          <w:tab w:val="left" w:leader="dot" w:pos="8789"/>
        </w:tabs>
        <w:spacing w:after="0" w:line="240" w:lineRule="auto"/>
        <w:rPr>
          <w:rFonts w:ascii="Arial" w:hAnsi="Arial" w:cs="Arial"/>
          <w:lang w:val="uk-UA"/>
        </w:rPr>
      </w:pPr>
      <w:r w:rsidRPr="00BA11EF">
        <w:rPr>
          <w:rFonts w:ascii="Arial" w:hAnsi="Arial" w:cs="Arial"/>
          <w:lang w:val="uk-UA"/>
        </w:rPr>
        <w:t>5.1. Оцінка вразливості міста</w:t>
      </w:r>
      <w:r>
        <w:rPr>
          <w:rFonts w:ascii="Arial" w:hAnsi="Arial" w:cs="Arial"/>
          <w:lang w:val="uk-UA"/>
        </w:rPr>
        <w:t xml:space="preserve"> Переяслав - Хмельницький</w:t>
      </w:r>
      <w:r w:rsidRPr="00BA11EF">
        <w:rPr>
          <w:rFonts w:ascii="Arial" w:hAnsi="Arial" w:cs="Arial"/>
          <w:lang w:val="uk-UA"/>
        </w:rPr>
        <w:t xml:space="preserve"> до зміни клімату</w:t>
      </w:r>
      <w:r w:rsidRPr="00BA11EF">
        <w:rPr>
          <w:rFonts w:ascii="Arial" w:hAnsi="Arial" w:cs="Arial"/>
          <w:lang w:val="uk-UA"/>
        </w:rPr>
        <w:tab/>
        <w:t>66</w:t>
      </w:r>
    </w:p>
    <w:p w:rsidR="00BA11EF" w:rsidRPr="00BA11EF" w:rsidRDefault="00BA11EF" w:rsidP="00BA11EF">
      <w:pPr>
        <w:tabs>
          <w:tab w:val="left" w:leader="dot" w:pos="8789"/>
        </w:tabs>
        <w:spacing w:after="0" w:line="240" w:lineRule="auto"/>
        <w:rPr>
          <w:rFonts w:ascii="Arial" w:hAnsi="Arial" w:cs="Arial"/>
          <w:lang w:val="uk-UA"/>
        </w:rPr>
      </w:pPr>
      <w:r w:rsidRPr="00BA11EF">
        <w:rPr>
          <w:rFonts w:ascii="Arial" w:hAnsi="Arial" w:cs="Arial"/>
          <w:lang w:val="uk-UA"/>
        </w:rPr>
        <w:t>5.2. Прогнози клім</w:t>
      </w:r>
      <w:r>
        <w:rPr>
          <w:rFonts w:ascii="Arial" w:hAnsi="Arial" w:cs="Arial"/>
          <w:lang w:val="uk-UA"/>
        </w:rPr>
        <w:t xml:space="preserve">атичних змін </w:t>
      </w:r>
      <w:r w:rsidRPr="00BA11EF">
        <w:rPr>
          <w:rFonts w:ascii="Arial" w:hAnsi="Arial" w:cs="Arial"/>
          <w:lang w:val="uk-UA"/>
        </w:rPr>
        <w:t xml:space="preserve"> до 2030 р. </w:t>
      </w:r>
      <w:r w:rsidRPr="00BA11EF">
        <w:rPr>
          <w:rFonts w:ascii="Arial" w:hAnsi="Arial" w:cs="Arial"/>
          <w:lang w:val="uk-UA"/>
        </w:rPr>
        <w:tab/>
        <w:t>67</w:t>
      </w:r>
    </w:p>
    <w:p w:rsidR="00BA11EF" w:rsidRDefault="00BA11EF" w:rsidP="00BA11EF">
      <w:pPr>
        <w:tabs>
          <w:tab w:val="left" w:leader="dot" w:pos="8789"/>
        </w:tabs>
        <w:spacing w:after="0" w:line="240" w:lineRule="auto"/>
        <w:rPr>
          <w:rFonts w:ascii="Arial" w:hAnsi="Arial" w:cs="Arial"/>
          <w:lang w:val="uk-UA"/>
        </w:rPr>
      </w:pPr>
      <w:r w:rsidRPr="00BA11EF">
        <w:rPr>
          <w:rFonts w:ascii="Arial" w:hAnsi="Arial" w:cs="Arial"/>
          <w:lang w:val="uk-UA"/>
        </w:rPr>
        <w:t>5.3. Рекомендації заході</w:t>
      </w:r>
      <w:r>
        <w:rPr>
          <w:rFonts w:ascii="Arial" w:hAnsi="Arial" w:cs="Arial"/>
          <w:lang w:val="uk-UA"/>
        </w:rPr>
        <w:t>в для адміністрації міста Переяслав Хмельницький</w:t>
      </w:r>
      <w:r w:rsidRPr="00BA11EF">
        <w:rPr>
          <w:rFonts w:ascii="Arial" w:hAnsi="Arial" w:cs="Arial"/>
          <w:lang w:val="uk-UA"/>
        </w:rPr>
        <w:t>,</w:t>
      </w:r>
    </w:p>
    <w:p w:rsidR="00F11069" w:rsidRPr="00BA11EF" w:rsidRDefault="00BA11EF" w:rsidP="00BA11EF">
      <w:pPr>
        <w:tabs>
          <w:tab w:val="left" w:leader="dot" w:pos="8789"/>
        </w:tabs>
        <w:spacing w:after="0" w:line="240" w:lineRule="auto"/>
        <w:rPr>
          <w:rFonts w:ascii="Arial" w:hAnsi="Arial" w:cs="Arial"/>
          <w:lang w:val="uk-UA"/>
        </w:rPr>
      </w:pPr>
      <w:r w:rsidRPr="00BA11EF">
        <w:rPr>
          <w:rFonts w:ascii="Arial" w:hAnsi="Arial" w:cs="Arial"/>
          <w:lang w:val="uk-UA"/>
        </w:rPr>
        <w:t>спр</w:t>
      </w:r>
      <w:r>
        <w:rPr>
          <w:rFonts w:ascii="Arial" w:hAnsi="Arial" w:cs="Arial"/>
          <w:lang w:val="uk-UA"/>
        </w:rPr>
        <w:t xml:space="preserve">ямовані на зниження негативних </w:t>
      </w:r>
      <w:r w:rsidRPr="00BA11EF">
        <w:rPr>
          <w:rFonts w:ascii="Arial" w:hAnsi="Arial" w:cs="Arial"/>
          <w:lang w:val="uk-UA"/>
        </w:rPr>
        <w:t>наслідків зміни клімату</w:t>
      </w:r>
      <w:r w:rsidRPr="00BA11EF">
        <w:rPr>
          <w:rFonts w:ascii="Arial" w:hAnsi="Arial" w:cs="Arial"/>
          <w:lang w:val="uk-UA"/>
        </w:rPr>
        <w:tab/>
        <w:t>69</w:t>
      </w:r>
    </w:p>
    <w:p w:rsidR="00BA11EF" w:rsidRDefault="00BA11EF" w:rsidP="00BA11EF">
      <w:pPr>
        <w:tabs>
          <w:tab w:val="left" w:pos="1418"/>
          <w:tab w:val="left" w:leader="dot" w:pos="8789"/>
        </w:tabs>
        <w:spacing w:after="0" w:line="240" w:lineRule="auto"/>
        <w:rPr>
          <w:rFonts w:ascii="Arial" w:hAnsi="Arial" w:cs="Arial"/>
          <w:b/>
          <w:lang w:val="uk-UA"/>
        </w:rPr>
      </w:pPr>
    </w:p>
    <w:p w:rsidR="00BA11EF" w:rsidRPr="00153684" w:rsidRDefault="00BA11EF" w:rsidP="00BA11EF">
      <w:pPr>
        <w:tabs>
          <w:tab w:val="left" w:pos="1418"/>
          <w:tab w:val="left" w:leader="dot" w:pos="8789"/>
        </w:tabs>
        <w:spacing w:after="0" w:line="240" w:lineRule="auto"/>
        <w:rPr>
          <w:rFonts w:ascii="Arial" w:hAnsi="Arial" w:cs="Arial"/>
          <w:b/>
          <w:lang w:val="uk-UA"/>
        </w:rPr>
      </w:pPr>
      <w:r>
        <w:rPr>
          <w:rFonts w:ascii="Arial" w:hAnsi="Arial" w:cs="Arial"/>
          <w:b/>
          <w:lang w:val="uk-UA"/>
        </w:rPr>
        <w:t>РОЗДІЛ 6</w:t>
      </w:r>
      <w:r w:rsidRPr="00153684">
        <w:rPr>
          <w:rFonts w:ascii="Arial" w:hAnsi="Arial" w:cs="Arial"/>
          <w:b/>
          <w:lang w:val="uk-UA"/>
        </w:rPr>
        <w:t>. МОНІТОРИНГ ТА ЗВІТНІСТЬ</w:t>
      </w:r>
      <w:r w:rsidRPr="00153684">
        <w:rPr>
          <w:rFonts w:ascii="Arial" w:hAnsi="Arial" w:cs="Arial"/>
          <w:b/>
          <w:lang w:val="uk-UA"/>
        </w:rPr>
        <w:tab/>
        <w:t>67</w:t>
      </w:r>
    </w:p>
    <w:p w:rsidR="00BA11EF" w:rsidRPr="00153684" w:rsidRDefault="00BA11EF" w:rsidP="00BA11EF">
      <w:pPr>
        <w:tabs>
          <w:tab w:val="left" w:pos="1418"/>
          <w:tab w:val="left" w:leader="dot" w:pos="8789"/>
        </w:tabs>
        <w:spacing w:after="0" w:line="240" w:lineRule="auto"/>
        <w:rPr>
          <w:rFonts w:ascii="Arial" w:hAnsi="Arial" w:cs="Arial"/>
          <w:lang w:val="uk-UA"/>
        </w:rPr>
      </w:pPr>
      <w:r>
        <w:rPr>
          <w:rFonts w:ascii="Arial" w:hAnsi="Arial" w:cs="Arial"/>
          <w:lang w:val="uk-UA"/>
        </w:rPr>
        <w:t>6</w:t>
      </w:r>
      <w:r w:rsidRPr="00153684">
        <w:rPr>
          <w:rFonts w:ascii="Arial" w:hAnsi="Arial" w:cs="Arial"/>
          <w:lang w:val="uk-UA"/>
        </w:rPr>
        <w:t>.1. Моніторинг ПДСЕРК</w:t>
      </w:r>
      <w:r w:rsidRPr="00153684">
        <w:rPr>
          <w:rFonts w:ascii="Arial" w:hAnsi="Arial" w:cs="Arial"/>
          <w:lang w:val="uk-UA"/>
        </w:rPr>
        <w:tab/>
        <w:t>67</w:t>
      </w:r>
    </w:p>
    <w:p w:rsidR="00BA11EF" w:rsidRPr="00153684" w:rsidRDefault="00BA11EF" w:rsidP="00BA11EF">
      <w:pPr>
        <w:tabs>
          <w:tab w:val="left" w:pos="1418"/>
          <w:tab w:val="left" w:leader="dot" w:pos="8789"/>
        </w:tabs>
        <w:spacing w:after="0" w:line="240" w:lineRule="auto"/>
        <w:rPr>
          <w:rFonts w:ascii="Arial" w:hAnsi="Arial" w:cs="Arial"/>
          <w:lang w:val="uk-UA"/>
        </w:rPr>
      </w:pPr>
      <w:r>
        <w:rPr>
          <w:rFonts w:ascii="Arial" w:hAnsi="Arial" w:cs="Arial"/>
          <w:lang w:val="uk-UA"/>
        </w:rPr>
        <w:t>6</w:t>
      </w:r>
      <w:r w:rsidRPr="00153684">
        <w:rPr>
          <w:rFonts w:ascii="Arial" w:hAnsi="Arial" w:cs="Arial"/>
          <w:lang w:val="uk-UA"/>
        </w:rPr>
        <w:t xml:space="preserve">.2. Звіт про впровадження ПДСЕРК до Об'єднаного дослідницького </w:t>
      </w:r>
    </w:p>
    <w:p w:rsidR="00BA11EF" w:rsidRPr="00153684" w:rsidRDefault="00BA11EF" w:rsidP="00BA11EF">
      <w:pPr>
        <w:tabs>
          <w:tab w:val="left" w:pos="1418"/>
          <w:tab w:val="left" w:leader="dot" w:pos="8789"/>
        </w:tabs>
        <w:spacing w:after="0" w:line="240" w:lineRule="auto"/>
        <w:rPr>
          <w:rFonts w:ascii="Arial" w:hAnsi="Arial" w:cs="Arial"/>
          <w:lang w:val="uk-UA"/>
        </w:rPr>
      </w:pPr>
      <w:r w:rsidRPr="00153684">
        <w:rPr>
          <w:rFonts w:ascii="Arial" w:hAnsi="Arial" w:cs="Arial"/>
          <w:lang w:val="uk-UA"/>
        </w:rPr>
        <w:t>центру Єврокомісії</w:t>
      </w:r>
      <w:r w:rsidRPr="00153684">
        <w:rPr>
          <w:rFonts w:ascii="Arial" w:hAnsi="Arial" w:cs="Arial"/>
          <w:lang w:val="uk-UA"/>
        </w:rPr>
        <w:tab/>
        <w:t>68</w:t>
      </w:r>
    </w:p>
    <w:p w:rsidR="00BA11EF" w:rsidRPr="00153684" w:rsidRDefault="00BA11EF" w:rsidP="003F0917">
      <w:pPr>
        <w:tabs>
          <w:tab w:val="left" w:leader="dot" w:pos="8789"/>
        </w:tabs>
        <w:spacing w:after="0" w:line="240" w:lineRule="auto"/>
        <w:rPr>
          <w:rFonts w:ascii="Arial" w:hAnsi="Arial" w:cs="Arial"/>
          <w:lang w:val="uk-UA"/>
        </w:rPr>
      </w:pPr>
    </w:p>
    <w:p w:rsidR="00F11069" w:rsidRPr="00153684" w:rsidRDefault="00F11069" w:rsidP="003F0917">
      <w:pPr>
        <w:tabs>
          <w:tab w:val="left" w:leader="dot" w:pos="8789"/>
        </w:tabs>
        <w:spacing w:after="0" w:line="240" w:lineRule="auto"/>
        <w:rPr>
          <w:rFonts w:ascii="Arial" w:hAnsi="Arial" w:cs="Arial"/>
          <w:lang w:val="uk-UA"/>
        </w:rPr>
      </w:pPr>
      <w:r w:rsidRPr="00153684">
        <w:rPr>
          <w:rFonts w:ascii="Arial" w:hAnsi="Arial" w:cs="Arial"/>
          <w:b/>
          <w:lang w:val="uk-UA"/>
        </w:rPr>
        <w:t>ВИСНОВОК</w:t>
      </w:r>
      <w:r w:rsidR="00325E0F" w:rsidRPr="00153684">
        <w:rPr>
          <w:rFonts w:ascii="Arial" w:hAnsi="Arial" w:cs="Arial"/>
          <w:lang w:val="uk-UA"/>
        </w:rPr>
        <w:tab/>
      </w:r>
      <w:r w:rsidRPr="00153684">
        <w:rPr>
          <w:rFonts w:ascii="Arial" w:hAnsi="Arial" w:cs="Arial"/>
          <w:lang w:val="uk-UA"/>
        </w:rPr>
        <w:t>69</w:t>
      </w:r>
    </w:p>
    <w:p w:rsidR="00F11069" w:rsidRPr="00153684" w:rsidRDefault="00F11069" w:rsidP="00014F4E">
      <w:pPr>
        <w:spacing w:after="0" w:line="360" w:lineRule="exact"/>
        <w:rPr>
          <w:rFonts w:ascii="Arial" w:hAnsi="Arial" w:cs="Arial"/>
          <w:lang w:val="uk-UA"/>
        </w:rPr>
      </w:pPr>
    </w:p>
    <w:p w:rsidR="00F11069" w:rsidRPr="00153684" w:rsidRDefault="00F11069" w:rsidP="00014F4E">
      <w:pPr>
        <w:spacing w:after="0" w:line="360" w:lineRule="exact"/>
        <w:jc w:val="center"/>
        <w:rPr>
          <w:rFonts w:ascii="Arial" w:hAnsi="Arial" w:cs="Arial"/>
          <w:sz w:val="24"/>
          <w:szCs w:val="24"/>
          <w:lang w:val="uk-UA"/>
        </w:rPr>
      </w:pPr>
    </w:p>
    <w:p w:rsidR="00F11069" w:rsidRPr="00153684" w:rsidRDefault="00F11069" w:rsidP="00014F4E">
      <w:pPr>
        <w:spacing w:after="0" w:line="360" w:lineRule="exact"/>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BD2990" w:rsidRPr="00153684" w:rsidRDefault="00BD2990" w:rsidP="003B13E5">
      <w:pPr>
        <w:ind w:right="-1"/>
        <w:jc w:val="center"/>
        <w:rPr>
          <w:rFonts w:ascii="Arial" w:hAnsi="Arial" w:cs="Arial"/>
          <w:sz w:val="24"/>
          <w:szCs w:val="24"/>
          <w:lang w:val="uk-UA"/>
        </w:rPr>
      </w:pPr>
    </w:p>
    <w:p w:rsidR="00BD2990" w:rsidRPr="00153684" w:rsidRDefault="00BD2990" w:rsidP="003B13E5">
      <w:pPr>
        <w:ind w:right="-1"/>
        <w:jc w:val="center"/>
        <w:rPr>
          <w:rFonts w:ascii="Arial" w:hAnsi="Arial" w:cs="Arial"/>
          <w:sz w:val="24"/>
          <w:szCs w:val="24"/>
          <w:lang w:val="uk-UA"/>
        </w:rPr>
      </w:pPr>
    </w:p>
    <w:p w:rsidR="00BD2990" w:rsidRPr="00153684" w:rsidRDefault="00BD2990" w:rsidP="003B13E5">
      <w:pPr>
        <w:ind w:right="-1"/>
        <w:jc w:val="center"/>
        <w:rPr>
          <w:rFonts w:ascii="Arial" w:hAnsi="Arial" w:cs="Arial"/>
          <w:sz w:val="24"/>
          <w:szCs w:val="24"/>
          <w:lang w:val="uk-UA"/>
        </w:rPr>
      </w:pPr>
    </w:p>
    <w:p w:rsidR="00536DCD" w:rsidRDefault="00536DCD" w:rsidP="003B13E5">
      <w:pPr>
        <w:ind w:right="-1"/>
        <w:jc w:val="center"/>
        <w:rPr>
          <w:rFonts w:ascii="Arial" w:hAnsi="Arial" w:cs="Arial"/>
          <w:b/>
          <w:sz w:val="24"/>
          <w:szCs w:val="24"/>
          <w:lang w:val="uk-UA"/>
        </w:rPr>
      </w:pPr>
    </w:p>
    <w:p w:rsidR="00536DCD" w:rsidRDefault="00536DCD" w:rsidP="003B13E5">
      <w:pPr>
        <w:ind w:right="-1"/>
        <w:jc w:val="center"/>
        <w:rPr>
          <w:rFonts w:ascii="Arial" w:hAnsi="Arial" w:cs="Arial"/>
          <w:b/>
          <w:sz w:val="24"/>
          <w:szCs w:val="24"/>
          <w:lang w:val="uk-UA"/>
        </w:rPr>
      </w:pPr>
    </w:p>
    <w:p w:rsidR="00BA11EF" w:rsidRDefault="00BA11EF" w:rsidP="003B13E5">
      <w:pPr>
        <w:ind w:right="-1"/>
        <w:jc w:val="center"/>
        <w:rPr>
          <w:rFonts w:ascii="Arial" w:hAnsi="Arial" w:cs="Arial"/>
          <w:b/>
          <w:sz w:val="24"/>
          <w:szCs w:val="24"/>
          <w:lang w:val="uk-UA"/>
        </w:rPr>
      </w:pPr>
    </w:p>
    <w:p w:rsidR="00BA11EF" w:rsidRDefault="00BA11EF" w:rsidP="003B13E5">
      <w:pPr>
        <w:ind w:right="-1"/>
        <w:jc w:val="center"/>
        <w:rPr>
          <w:rFonts w:ascii="Arial" w:hAnsi="Arial" w:cs="Arial"/>
          <w:b/>
          <w:sz w:val="24"/>
          <w:szCs w:val="24"/>
          <w:lang w:val="uk-UA"/>
        </w:rPr>
      </w:pPr>
    </w:p>
    <w:p w:rsidR="00F11069" w:rsidRPr="00153684" w:rsidRDefault="00F11069" w:rsidP="003B13E5">
      <w:pPr>
        <w:ind w:right="-1"/>
        <w:jc w:val="center"/>
        <w:rPr>
          <w:rFonts w:ascii="Arial" w:hAnsi="Arial" w:cs="Arial"/>
          <w:b/>
          <w:sz w:val="24"/>
          <w:szCs w:val="24"/>
          <w:lang w:val="uk-UA"/>
        </w:rPr>
      </w:pPr>
      <w:r w:rsidRPr="00153684">
        <w:rPr>
          <w:rFonts w:ascii="Arial" w:hAnsi="Arial" w:cs="Arial"/>
          <w:b/>
          <w:sz w:val="24"/>
          <w:szCs w:val="24"/>
          <w:lang w:val="uk-UA"/>
        </w:rPr>
        <w:t>ПЕРЕЛІК СКОРОЧЕНЬ</w:t>
      </w:r>
    </w:p>
    <w:p w:rsidR="00F11069" w:rsidRPr="00153684" w:rsidRDefault="00F11069" w:rsidP="003B13E5">
      <w:pPr>
        <w:ind w:right="-1"/>
        <w:jc w:val="center"/>
        <w:rPr>
          <w:rFonts w:ascii="Arial" w:hAnsi="Arial" w:cs="Arial"/>
          <w:sz w:val="24"/>
          <w:szCs w:val="24"/>
          <w:lang w:val="uk-UA"/>
        </w:rPr>
      </w:pPr>
    </w:p>
    <w:p w:rsidR="00F11069" w:rsidRPr="00153684" w:rsidRDefault="001D158E" w:rsidP="003B13E5">
      <w:pPr>
        <w:ind w:right="-1"/>
        <w:rPr>
          <w:rFonts w:ascii="Arial" w:hAnsi="Arial" w:cs="Arial"/>
          <w:sz w:val="24"/>
          <w:szCs w:val="24"/>
          <w:lang w:val="uk-UA"/>
        </w:rPr>
      </w:pPr>
      <w:r w:rsidRPr="00153684">
        <w:rPr>
          <w:rFonts w:ascii="Arial" w:hAnsi="Arial" w:cs="Arial"/>
          <w:sz w:val="24"/>
          <w:szCs w:val="24"/>
          <w:lang w:val="uk-UA"/>
        </w:rPr>
        <w:t>ПДСЕРК</w:t>
      </w:r>
      <w:r w:rsidR="00F11069" w:rsidRPr="00153684">
        <w:rPr>
          <w:rFonts w:ascii="Arial" w:hAnsi="Arial" w:cs="Arial"/>
          <w:sz w:val="24"/>
          <w:szCs w:val="24"/>
          <w:lang w:val="uk-UA"/>
        </w:rPr>
        <w:t xml:space="preserve"> -</w:t>
      </w:r>
      <w:r w:rsidR="00014F4E" w:rsidRPr="00153684">
        <w:rPr>
          <w:rFonts w:ascii="Arial" w:hAnsi="Arial" w:cs="Arial"/>
          <w:sz w:val="24"/>
          <w:szCs w:val="24"/>
          <w:lang w:val="uk-UA"/>
        </w:rPr>
        <w:tab/>
      </w:r>
      <w:r w:rsidR="00F11069" w:rsidRPr="00153684">
        <w:rPr>
          <w:rFonts w:ascii="Arial" w:hAnsi="Arial" w:cs="Arial"/>
          <w:sz w:val="24"/>
          <w:szCs w:val="24"/>
          <w:lang w:val="uk-UA"/>
        </w:rPr>
        <w:t>План дій зі сталого енергетичного розвитку</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АДЕ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альтернативні джерела енергії</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ДПП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державно-приватне партнерство</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ККД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коефіцієнт корисної дії</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ГВП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гаряче водопостачання</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ІТП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індивідуальний  тепловий пункт</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ТОВ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товариство з обмеженою відповідальністю</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ГРП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газорегуляторний пункт</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ГРУ-</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газорегулювальна установка</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ШРП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шафовий регуляторний пункт</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РП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розподільна підстанція</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АРС-</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артезіанська свердловина</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КНС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каналізаційна насосна станція</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КОС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каналізаційні очисні споруди</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ВЗМ-</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водозабори</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ПРА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00325E0F" w:rsidRPr="00153684">
        <w:rPr>
          <w:rFonts w:ascii="Arial" w:hAnsi="Arial" w:cs="Arial"/>
          <w:sz w:val="24"/>
          <w:szCs w:val="24"/>
          <w:lang w:val="uk-UA"/>
        </w:rPr>
        <w:t>пускорегулювальна</w:t>
      </w:r>
      <w:r w:rsidRPr="00153684">
        <w:rPr>
          <w:rFonts w:ascii="Arial" w:hAnsi="Arial" w:cs="Arial"/>
          <w:sz w:val="24"/>
          <w:szCs w:val="24"/>
          <w:lang w:val="uk-UA"/>
        </w:rPr>
        <w:t xml:space="preserve"> апаратура</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Е/Е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електрична енергія</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ПНС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підвищувальні насосні станції</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ЦТП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центральний тепловий пункт</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БКВ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базовий кадастр викидів</w:t>
      </w:r>
    </w:p>
    <w:p w:rsidR="00F11069" w:rsidRPr="00153684" w:rsidRDefault="00F11069" w:rsidP="003B13E5">
      <w:pPr>
        <w:ind w:right="-1"/>
        <w:rPr>
          <w:rFonts w:ascii="Arial" w:hAnsi="Arial" w:cs="Arial"/>
          <w:sz w:val="24"/>
          <w:szCs w:val="24"/>
          <w:lang w:val="uk-UA"/>
        </w:rPr>
      </w:pPr>
      <w:r w:rsidRPr="00153684">
        <w:rPr>
          <w:rFonts w:ascii="Arial" w:hAnsi="Arial" w:cs="Arial"/>
          <w:sz w:val="24"/>
          <w:szCs w:val="24"/>
          <w:lang w:val="uk-UA"/>
        </w:rPr>
        <w:t>МФУ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міжнародні фінансові установи</w:t>
      </w:r>
    </w:p>
    <w:p w:rsidR="00F11069" w:rsidRPr="00153684" w:rsidRDefault="00325E0F" w:rsidP="003B13E5">
      <w:pPr>
        <w:ind w:right="-1"/>
        <w:rPr>
          <w:rFonts w:ascii="Arial" w:hAnsi="Arial" w:cs="Arial"/>
          <w:sz w:val="24"/>
          <w:szCs w:val="24"/>
          <w:lang w:val="uk-UA"/>
        </w:rPr>
      </w:pPr>
      <w:r w:rsidRPr="00153684">
        <w:rPr>
          <w:rFonts w:ascii="Arial" w:hAnsi="Arial" w:cs="Arial"/>
          <w:sz w:val="24"/>
          <w:szCs w:val="24"/>
          <w:lang w:val="uk-UA"/>
        </w:rPr>
        <w:t>ПЕР -</w:t>
      </w:r>
      <w:r w:rsidR="00014F4E" w:rsidRPr="00153684">
        <w:rPr>
          <w:rFonts w:ascii="Arial" w:hAnsi="Arial" w:cs="Arial"/>
          <w:sz w:val="24"/>
          <w:szCs w:val="24"/>
          <w:lang w:val="uk-UA"/>
        </w:rPr>
        <w:tab/>
      </w:r>
      <w:r w:rsidR="00014F4E" w:rsidRPr="00153684">
        <w:rPr>
          <w:rFonts w:ascii="Arial" w:hAnsi="Arial" w:cs="Arial"/>
          <w:sz w:val="24"/>
          <w:szCs w:val="24"/>
          <w:lang w:val="uk-UA"/>
        </w:rPr>
        <w:tab/>
      </w:r>
      <w:r w:rsidRPr="00153684">
        <w:rPr>
          <w:rFonts w:ascii="Arial" w:hAnsi="Arial" w:cs="Arial"/>
          <w:sz w:val="24"/>
          <w:szCs w:val="24"/>
          <w:lang w:val="uk-UA"/>
        </w:rPr>
        <w:t>паливно-енергетичні</w:t>
      </w:r>
      <w:r w:rsidR="00F11069" w:rsidRPr="00153684">
        <w:rPr>
          <w:rFonts w:ascii="Arial" w:hAnsi="Arial" w:cs="Arial"/>
          <w:sz w:val="24"/>
          <w:szCs w:val="24"/>
          <w:lang w:val="uk-UA"/>
        </w:rPr>
        <w:t xml:space="preserve"> ресурси</w:t>
      </w:r>
    </w:p>
    <w:p w:rsidR="00F11069" w:rsidRPr="00153684" w:rsidRDefault="00F11069"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014F4E" w:rsidRPr="00153684" w:rsidRDefault="00014F4E" w:rsidP="003B13E5">
      <w:pPr>
        <w:ind w:right="-1"/>
        <w:jc w:val="center"/>
        <w:rPr>
          <w:rFonts w:ascii="Arial" w:hAnsi="Arial" w:cs="Arial"/>
          <w:sz w:val="24"/>
          <w:szCs w:val="24"/>
          <w:lang w:val="uk-UA"/>
        </w:rPr>
      </w:pPr>
    </w:p>
    <w:p w:rsidR="00014F4E" w:rsidRPr="00153684" w:rsidRDefault="00014F4E"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sz w:val="24"/>
          <w:szCs w:val="24"/>
          <w:lang w:val="uk-UA"/>
        </w:rPr>
      </w:pPr>
    </w:p>
    <w:p w:rsidR="00F11069" w:rsidRPr="00153684" w:rsidRDefault="00F11069" w:rsidP="003B13E5">
      <w:pPr>
        <w:ind w:right="-1"/>
        <w:jc w:val="center"/>
        <w:rPr>
          <w:rFonts w:ascii="Arial" w:hAnsi="Arial" w:cs="Arial"/>
          <w:b/>
          <w:sz w:val="28"/>
          <w:szCs w:val="28"/>
          <w:lang w:val="uk-UA"/>
        </w:rPr>
      </w:pPr>
      <w:r w:rsidRPr="00153684">
        <w:rPr>
          <w:rFonts w:ascii="Arial" w:hAnsi="Arial" w:cs="Arial"/>
          <w:b/>
          <w:sz w:val="28"/>
          <w:szCs w:val="28"/>
          <w:lang w:val="uk-UA"/>
        </w:rPr>
        <w:t>ВСТУПНА ЧАСТИНА</w:t>
      </w:r>
    </w:p>
    <w:p w:rsidR="00F11069" w:rsidRPr="00153684" w:rsidRDefault="00F11069" w:rsidP="003B13E5">
      <w:pPr>
        <w:ind w:right="-1"/>
        <w:jc w:val="center"/>
        <w:rPr>
          <w:rFonts w:ascii="Arial" w:hAnsi="Arial" w:cs="Arial"/>
          <w:sz w:val="24"/>
          <w:szCs w:val="24"/>
          <w:lang w:val="uk-UA"/>
        </w:rPr>
      </w:pPr>
    </w:p>
    <w:p w:rsidR="00C32A15" w:rsidRPr="00153684" w:rsidRDefault="00C32A15" w:rsidP="00C32A15">
      <w:pPr>
        <w:ind w:right="-1" w:firstLine="708"/>
        <w:jc w:val="both"/>
        <w:rPr>
          <w:rFonts w:ascii="Arial" w:hAnsi="Arial" w:cs="Arial"/>
          <w:sz w:val="24"/>
          <w:szCs w:val="24"/>
          <w:lang w:val="uk-UA"/>
        </w:rPr>
      </w:pPr>
      <w:r w:rsidRPr="00153684">
        <w:rPr>
          <w:rFonts w:ascii="Arial" w:hAnsi="Arial" w:cs="Arial"/>
          <w:sz w:val="24"/>
          <w:szCs w:val="24"/>
          <w:lang w:val="uk-UA"/>
        </w:rPr>
        <w:t>З метою забезпечення сталого розвитку, підвищення ефективності використання енергетичних ресурсів, керуючись ст. 25 Закону України "Про місц</w:t>
      </w:r>
      <w:r w:rsidR="002A76B2" w:rsidRPr="00153684">
        <w:rPr>
          <w:rFonts w:ascii="Arial" w:hAnsi="Arial" w:cs="Arial"/>
          <w:sz w:val="24"/>
          <w:szCs w:val="24"/>
          <w:lang w:val="uk-UA"/>
        </w:rPr>
        <w:t xml:space="preserve">еве самоврядування в Україні", </w:t>
      </w:r>
      <w:r w:rsidR="0074383A" w:rsidRPr="00DE345A">
        <w:rPr>
          <w:rFonts w:ascii="Arial" w:hAnsi="Arial" w:cs="Arial"/>
          <w:b/>
          <w:sz w:val="24"/>
          <w:szCs w:val="24"/>
          <w:lang w:val="uk-UA"/>
        </w:rPr>
        <w:t>06 грудня</w:t>
      </w:r>
      <w:r w:rsidRPr="00DE345A">
        <w:rPr>
          <w:rFonts w:ascii="Arial" w:hAnsi="Arial" w:cs="Arial"/>
          <w:b/>
          <w:sz w:val="24"/>
          <w:szCs w:val="24"/>
          <w:lang w:val="uk-UA"/>
        </w:rPr>
        <w:t xml:space="preserve"> 201</w:t>
      </w:r>
      <w:r w:rsidR="0074383A" w:rsidRPr="00DE345A">
        <w:rPr>
          <w:rFonts w:ascii="Arial" w:hAnsi="Arial" w:cs="Arial"/>
          <w:b/>
          <w:sz w:val="24"/>
          <w:szCs w:val="24"/>
          <w:lang w:val="uk-UA"/>
        </w:rPr>
        <w:t>6</w:t>
      </w:r>
      <w:r w:rsidRPr="00153684">
        <w:rPr>
          <w:rFonts w:ascii="Arial" w:hAnsi="Arial" w:cs="Arial"/>
          <w:b/>
          <w:sz w:val="24"/>
          <w:szCs w:val="24"/>
          <w:lang w:val="uk-UA"/>
        </w:rPr>
        <w:t xml:space="preserve"> року</w:t>
      </w:r>
      <w:r w:rsidR="00E27FD3">
        <w:rPr>
          <w:rFonts w:ascii="Arial" w:hAnsi="Arial" w:cs="Arial"/>
          <w:b/>
          <w:sz w:val="24"/>
          <w:szCs w:val="24"/>
          <w:lang w:val="uk-UA"/>
        </w:rPr>
        <w:t xml:space="preserve"> </w:t>
      </w:r>
      <w:r w:rsidR="00DA53DB" w:rsidRPr="00153684">
        <w:rPr>
          <w:rFonts w:ascii="Arial" w:hAnsi="Arial" w:cs="Arial"/>
          <w:b/>
          <w:sz w:val="24"/>
          <w:szCs w:val="24"/>
          <w:lang w:val="uk-UA"/>
        </w:rPr>
        <w:t>міська</w:t>
      </w:r>
      <w:r w:rsidRPr="00153684">
        <w:rPr>
          <w:rFonts w:ascii="Arial" w:hAnsi="Arial" w:cs="Arial"/>
          <w:b/>
          <w:sz w:val="24"/>
          <w:szCs w:val="24"/>
          <w:lang w:val="uk-UA"/>
        </w:rPr>
        <w:t xml:space="preserve"> рада</w:t>
      </w:r>
      <w:r w:rsidR="00E27FD3">
        <w:rPr>
          <w:rFonts w:ascii="Arial" w:hAnsi="Arial" w:cs="Arial"/>
          <w:b/>
          <w:sz w:val="24"/>
          <w:szCs w:val="24"/>
          <w:lang w:val="uk-UA"/>
        </w:rPr>
        <w:t xml:space="preserve"> </w:t>
      </w:r>
      <w:r w:rsidR="00DA53DB" w:rsidRPr="00153684">
        <w:rPr>
          <w:rFonts w:ascii="Arial" w:hAnsi="Arial" w:cs="Arial"/>
          <w:b/>
          <w:sz w:val="24"/>
          <w:szCs w:val="24"/>
          <w:lang w:val="uk-UA"/>
        </w:rPr>
        <w:t xml:space="preserve">Переяслава-Хмельницького </w:t>
      </w:r>
      <w:r w:rsidRPr="00153684">
        <w:rPr>
          <w:rFonts w:ascii="Arial" w:hAnsi="Arial" w:cs="Arial"/>
          <w:b/>
          <w:sz w:val="24"/>
          <w:szCs w:val="24"/>
          <w:lang w:val="uk-UA"/>
        </w:rPr>
        <w:t>вирішила приєднатися до європейської ініціативи «Угода мерів»</w:t>
      </w:r>
      <w:r w:rsidRPr="00153684">
        <w:rPr>
          <w:rFonts w:ascii="Arial" w:hAnsi="Arial" w:cs="Arial"/>
          <w:sz w:val="24"/>
          <w:szCs w:val="24"/>
          <w:lang w:val="uk-UA"/>
        </w:rPr>
        <w:t xml:space="preserve"> та взяти на себе зобов'язання скоротити на своїй території викиди С02 (та, за можливості, інших парникових газів) щонайменше на 30% до 2030 року за рахунок заходів з підвищення енергоефективності та використання відновлюваних джерел енергії, а також підвищувати стійкість за рахунок адаптації до наслідків зміни клімату.</w:t>
      </w:r>
    </w:p>
    <w:p w:rsidR="00F11069" w:rsidRPr="00153684" w:rsidRDefault="00F11069" w:rsidP="00D41B58">
      <w:pPr>
        <w:ind w:right="-1" w:firstLine="708"/>
        <w:jc w:val="both"/>
        <w:rPr>
          <w:rFonts w:ascii="Arial" w:hAnsi="Arial" w:cs="Arial"/>
          <w:sz w:val="24"/>
          <w:szCs w:val="24"/>
          <w:lang w:val="uk-UA"/>
        </w:rPr>
      </w:pPr>
      <w:r w:rsidRPr="00153684">
        <w:rPr>
          <w:rFonts w:ascii="Arial" w:hAnsi="Arial" w:cs="Arial"/>
          <w:sz w:val="24"/>
          <w:szCs w:val="24"/>
          <w:lang w:val="uk-UA"/>
        </w:rPr>
        <w:t>Угод</w:t>
      </w:r>
      <w:r w:rsidR="00C32A15" w:rsidRPr="00153684">
        <w:rPr>
          <w:rFonts w:ascii="Arial" w:hAnsi="Arial" w:cs="Arial"/>
          <w:sz w:val="24"/>
          <w:szCs w:val="24"/>
          <w:lang w:val="uk-UA"/>
        </w:rPr>
        <w:t>а</w:t>
      </w:r>
      <w:r w:rsidRPr="00153684">
        <w:rPr>
          <w:rFonts w:ascii="Arial" w:hAnsi="Arial" w:cs="Arial"/>
          <w:sz w:val="24"/>
          <w:szCs w:val="24"/>
          <w:lang w:val="uk-UA"/>
        </w:rPr>
        <w:t xml:space="preserve"> Мерів – </w:t>
      </w:r>
      <w:r w:rsidR="00C32A15" w:rsidRPr="00153684">
        <w:rPr>
          <w:rFonts w:ascii="Arial" w:hAnsi="Arial" w:cs="Arial"/>
          <w:sz w:val="24"/>
          <w:szCs w:val="24"/>
          <w:lang w:val="uk-UA"/>
        </w:rPr>
        <w:t>провідна ініціативи, започаткована</w:t>
      </w:r>
      <w:r w:rsidRPr="00153684">
        <w:rPr>
          <w:rFonts w:ascii="Arial" w:hAnsi="Arial" w:cs="Arial"/>
          <w:sz w:val="24"/>
          <w:szCs w:val="24"/>
          <w:lang w:val="uk-UA"/>
        </w:rPr>
        <w:t xml:space="preserve"> Європейським Союзом, котра охоплює місцеві та регіональні органи влади, які беруть на себе добровільні зобов’язання підвищувати енергоефективність та нарощувати використання відновлювальних джерел енергії на своїх територіях. Слідуючи цим зобов’язанням</w:t>
      </w:r>
      <w:r w:rsidR="000A53D9" w:rsidRPr="00153684">
        <w:rPr>
          <w:rFonts w:ascii="Arial" w:hAnsi="Arial" w:cs="Arial"/>
          <w:sz w:val="24"/>
          <w:szCs w:val="24"/>
          <w:lang w:val="uk-UA"/>
        </w:rPr>
        <w:t>,</w:t>
      </w:r>
      <w:r w:rsidRPr="00153684">
        <w:rPr>
          <w:rFonts w:ascii="Arial" w:hAnsi="Arial" w:cs="Arial"/>
          <w:sz w:val="24"/>
          <w:szCs w:val="24"/>
          <w:lang w:val="uk-UA"/>
        </w:rPr>
        <w:t xml:space="preserve"> підписанти Угоди прагнуть скоротити власні викиди СО2</w:t>
      </w:r>
      <w:r w:rsidR="0041564B">
        <w:rPr>
          <w:rFonts w:ascii="Arial" w:hAnsi="Arial" w:cs="Arial"/>
          <w:sz w:val="24"/>
          <w:szCs w:val="24"/>
          <w:lang w:val="uk-UA"/>
        </w:rPr>
        <w:t xml:space="preserve"> щонайменше на 30% до 2030 року</w:t>
      </w:r>
      <w:r w:rsidRPr="00153684">
        <w:rPr>
          <w:rFonts w:ascii="Arial" w:hAnsi="Arial" w:cs="Arial"/>
          <w:sz w:val="24"/>
          <w:szCs w:val="24"/>
          <w:lang w:val="uk-UA"/>
        </w:rPr>
        <w:t>, сприяючи, таким чином, розвитку екологічно орієнтованої економіки та підвищенню якості життя.</w:t>
      </w:r>
    </w:p>
    <w:p w:rsidR="00F11069" w:rsidRPr="00153684" w:rsidRDefault="00F11069" w:rsidP="00D41B58">
      <w:pPr>
        <w:ind w:right="-1" w:firstLine="708"/>
        <w:jc w:val="both"/>
        <w:rPr>
          <w:rFonts w:ascii="Arial" w:hAnsi="Arial" w:cs="Arial"/>
          <w:sz w:val="24"/>
          <w:szCs w:val="24"/>
          <w:lang w:val="uk-UA"/>
        </w:rPr>
      </w:pPr>
      <w:r w:rsidRPr="00153684">
        <w:rPr>
          <w:rFonts w:ascii="Arial" w:hAnsi="Arial" w:cs="Arial"/>
          <w:sz w:val="24"/>
          <w:szCs w:val="24"/>
          <w:lang w:val="uk-UA"/>
        </w:rPr>
        <w:t>В останні роки у світі розробляються і впроваджуються загальнонаціональні, міжнародні або глобальні проекти, що стосуються зменшення викидів парникових газів. Особливу увагу приділяють викидам СО2, підвищений рівень якого викликаний, в основному</w:t>
      </w:r>
      <w:r w:rsidR="000A53D9" w:rsidRPr="00153684">
        <w:rPr>
          <w:rFonts w:ascii="Arial" w:hAnsi="Arial" w:cs="Arial"/>
          <w:sz w:val="24"/>
          <w:szCs w:val="24"/>
          <w:lang w:val="uk-UA"/>
        </w:rPr>
        <w:t>,</w:t>
      </w:r>
      <w:r w:rsidRPr="00153684">
        <w:rPr>
          <w:rFonts w:ascii="Arial" w:hAnsi="Arial" w:cs="Arial"/>
          <w:sz w:val="24"/>
          <w:szCs w:val="24"/>
          <w:lang w:val="uk-UA"/>
        </w:rPr>
        <w:t xml:space="preserve"> людською діяльністю, що в свою чергу сприяє виникненню так званого "парникового ефекту", який призводить до підвищення світових температур і негативного впливу на клімат.</w:t>
      </w:r>
    </w:p>
    <w:p w:rsidR="00F11069" w:rsidRPr="00153684" w:rsidRDefault="00F11069" w:rsidP="00D41B58">
      <w:pPr>
        <w:ind w:right="-1" w:firstLine="708"/>
        <w:jc w:val="both"/>
        <w:rPr>
          <w:rFonts w:ascii="Arial" w:hAnsi="Arial" w:cs="Arial"/>
          <w:sz w:val="24"/>
          <w:szCs w:val="24"/>
          <w:lang w:val="uk-UA"/>
        </w:rPr>
      </w:pPr>
      <w:r w:rsidRPr="00153684">
        <w:rPr>
          <w:rFonts w:ascii="Arial" w:hAnsi="Arial" w:cs="Arial"/>
          <w:sz w:val="24"/>
          <w:szCs w:val="24"/>
          <w:lang w:val="uk-UA"/>
        </w:rPr>
        <w:t xml:space="preserve">Загальновизнаним є факт, що штучні викиди СО2 складають близько 5% від загального рівня, що включає емісію СО2 з природних джерел, проте навіть це відносно невелике підвищення може порушити природний баланс Землі і значно погіршити умови проживання людей. </w:t>
      </w:r>
    </w:p>
    <w:p w:rsidR="00F11069" w:rsidRPr="00153684" w:rsidRDefault="00F11069" w:rsidP="00D41B58">
      <w:pPr>
        <w:ind w:right="-1" w:firstLine="708"/>
        <w:jc w:val="both"/>
        <w:rPr>
          <w:rFonts w:ascii="Arial" w:hAnsi="Arial" w:cs="Arial"/>
          <w:sz w:val="24"/>
          <w:szCs w:val="24"/>
          <w:lang w:val="uk-UA"/>
        </w:rPr>
      </w:pPr>
      <w:r w:rsidRPr="00153684">
        <w:rPr>
          <w:rFonts w:ascii="Arial" w:hAnsi="Arial" w:cs="Arial"/>
          <w:sz w:val="24"/>
          <w:szCs w:val="24"/>
          <w:lang w:val="uk-UA"/>
        </w:rPr>
        <w:t xml:space="preserve">Зменшення штучних викидів вуглецю в першу чергу пов’язане з підвищенням ефективності використання енергоресурсів. Шляхами вирішення питань, пов’язаних з нераціональним енерговикористанням, є розробка нових й удосконалення існуючих методів оцінювання енергоефективності, проведення енергетичних обстежень будівель, побудова системи управління ефективністю енерго споживаючих об’єктів, розробка та реалізація дієвої програми з підвищення енергоефективності. </w:t>
      </w:r>
    </w:p>
    <w:p w:rsidR="00F11069" w:rsidRPr="00153684" w:rsidRDefault="00BD2990" w:rsidP="00D41B58">
      <w:pPr>
        <w:ind w:right="-1" w:firstLine="708"/>
        <w:jc w:val="both"/>
        <w:rPr>
          <w:rFonts w:ascii="Arial" w:hAnsi="Arial" w:cs="Arial"/>
          <w:sz w:val="24"/>
          <w:szCs w:val="24"/>
          <w:lang w:val="uk-UA"/>
        </w:rPr>
      </w:pPr>
      <w:r w:rsidRPr="00153684">
        <w:rPr>
          <w:rFonts w:ascii="Arial" w:hAnsi="Arial" w:cs="Arial"/>
          <w:sz w:val="24"/>
          <w:szCs w:val="24"/>
          <w:lang w:val="uk-UA"/>
        </w:rPr>
        <w:t xml:space="preserve">Розділ 1 </w:t>
      </w:r>
      <w:r w:rsidR="00F11069" w:rsidRPr="00153684">
        <w:rPr>
          <w:rFonts w:ascii="Arial" w:hAnsi="Arial" w:cs="Arial"/>
          <w:sz w:val="24"/>
          <w:szCs w:val="24"/>
          <w:lang w:val="uk-UA"/>
        </w:rPr>
        <w:t>є описово-аналітичним</w:t>
      </w:r>
      <w:r w:rsidR="00D41B58" w:rsidRPr="00153684">
        <w:rPr>
          <w:rFonts w:ascii="Arial" w:hAnsi="Arial" w:cs="Arial"/>
          <w:sz w:val="24"/>
          <w:szCs w:val="24"/>
          <w:lang w:val="uk-UA"/>
        </w:rPr>
        <w:t>,</w:t>
      </w:r>
      <w:r w:rsidR="00F11069" w:rsidRPr="00153684">
        <w:rPr>
          <w:rFonts w:ascii="Arial" w:hAnsi="Arial" w:cs="Arial"/>
          <w:sz w:val="24"/>
          <w:szCs w:val="24"/>
          <w:lang w:val="uk-UA"/>
        </w:rPr>
        <w:t xml:space="preserve"> дає характеристику </w:t>
      </w:r>
      <w:r w:rsidR="00D41B58" w:rsidRPr="00153684">
        <w:rPr>
          <w:rFonts w:ascii="Arial" w:hAnsi="Arial" w:cs="Arial"/>
          <w:sz w:val="24"/>
          <w:szCs w:val="24"/>
          <w:lang w:val="uk-UA"/>
        </w:rPr>
        <w:t>громади</w:t>
      </w:r>
      <w:r w:rsidR="00F11069" w:rsidRPr="00153684">
        <w:rPr>
          <w:rFonts w:ascii="Arial" w:hAnsi="Arial" w:cs="Arial"/>
          <w:sz w:val="24"/>
          <w:szCs w:val="24"/>
          <w:lang w:val="uk-UA"/>
        </w:rPr>
        <w:t xml:space="preserve"> і описує </w:t>
      </w:r>
      <w:r w:rsidR="00D41B58" w:rsidRPr="00153684">
        <w:rPr>
          <w:rFonts w:ascii="Arial" w:hAnsi="Arial" w:cs="Arial"/>
          <w:sz w:val="24"/>
          <w:szCs w:val="24"/>
          <w:lang w:val="uk-UA"/>
        </w:rPr>
        <w:t xml:space="preserve">її </w:t>
      </w:r>
      <w:r w:rsidR="00F11069" w:rsidRPr="00153684">
        <w:rPr>
          <w:rFonts w:ascii="Arial" w:hAnsi="Arial" w:cs="Arial"/>
          <w:sz w:val="24"/>
          <w:szCs w:val="24"/>
          <w:lang w:val="uk-UA"/>
        </w:rPr>
        <w:t>стратегічні цілі і орієнтири, які будуть поставлені перед владою на 14 років.</w:t>
      </w:r>
    </w:p>
    <w:p w:rsidR="00F11069" w:rsidRPr="00153684" w:rsidRDefault="00F11069" w:rsidP="00D41B58">
      <w:pPr>
        <w:ind w:right="-1" w:firstLine="708"/>
        <w:jc w:val="both"/>
        <w:rPr>
          <w:rFonts w:ascii="Arial" w:hAnsi="Arial" w:cs="Arial"/>
          <w:sz w:val="24"/>
          <w:szCs w:val="24"/>
          <w:lang w:val="uk-UA"/>
        </w:rPr>
      </w:pPr>
      <w:r w:rsidRPr="00153684">
        <w:rPr>
          <w:rFonts w:ascii="Arial" w:hAnsi="Arial" w:cs="Arial"/>
          <w:sz w:val="24"/>
          <w:szCs w:val="24"/>
          <w:lang w:val="uk-UA"/>
        </w:rPr>
        <w:t>Розділ 2 є характеристикою бюджету, виробництва та споживання енергетичних ресурсів.</w:t>
      </w:r>
    </w:p>
    <w:p w:rsidR="00F11069" w:rsidRPr="00153684" w:rsidRDefault="00F11069" w:rsidP="00D41B58">
      <w:pPr>
        <w:ind w:right="-1" w:firstLine="708"/>
        <w:jc w:val="both"/>
        <w:rPr>
          <w:rFonts w:ascii="Arial" w:hAnsi="Arial" w:cs="Arial"/>
          <w:sz w:val="24"/>
          <w:szCs w:val="24"/>
          <w:lang w:val="uk-UA"/>
        </w:rPr>
      </w:pPr>
      <w:r w:rsidRPr="00153684">
        <w:rPr>
          <w:rFonts w:ascii="Arial" w:hAnsi="Arial" w:cs="Arial"/>
          <w:sz w:val="24"/>
          <w:szCs w:val="24"/>
          <w:lang w:val="uk-UA"/>
        </w:rPr>
        <w:t>Розділ 3 – розрахунок загального енергоспоживання і базового кадастру викидів СО2.</w:t>
      </w:r>
    </w:p>
    <w:p w:rsidR="00F11069" w:rsidRDefault="00F11069" w:rsidP="00D41B58">
      <w:pPr>
        <w:ind w:right="-1" w:firstLine="720"/>
        <w:jc w:val="both"/>
        <w:rPr>
          <w:rFonts w:ascii="Arial" w:hAnsi="Arial" w:cs="Arial"/>
          <w:sz w:val="24"/>
          <w:szCs w:val="24"/>
          <w:lang w:val="uk-UA"/>
        </w:rPr>
      </w:pPr>
      <w:r w:rsidRPr="00153684">
        <w:rPr>
          <w:rFonts w:ascii="Arial" w:hAnsi="Arial" w:cs="Arial"/>
          <w:sz w:val="24"/>
          <w:szCs w:val="24"/>
          <w:lang w:val="uk-UA"/>
        </w:rPr>
        <w:lastRenderedPageBreak/>
        <w:t xml:space="preserve">Розділ 4 – описує заплановані заходи з покращення існуючого стану, містить комплекс проектів і заходів, виконання яких призведе до зменшення викидів СО2 в </w:t>
      </w:r>
      <w:r w:rsidR="000A53D9" w:rsidRPr="00153684">
        <w:rPr>
          <w:rFonts w:ascii="Arial" w:hAnsi="Arial" w:cs="Arial"/>
          <w:sz w:val="24"/>
          <w:szCs w:val="24"/>
          <w:lang w:val="uk-UA"/>
        </w:rPr>
        <w:t>громаді</w:t>
      </w:r>
      <w:r w:rsidRPr="00153684">
        <w:rPr>
          <w:rFonts w:ascii="Arial" w:hAnsi="Arial" w:cs="Arial"/>
          <w:sz w:val="24"/>
          <w:szCs w:val="24"/>
          <w:lang w:val="uk-UA"/>
        </w:rPr>
        <w:t xml:space="preserve"> та якими є очікувані результати.</w:t>
      </w:r>
    </w:p>
    <w:p w:rsidR="0041564B" w:rsidRPr="00153684" w:rsidRDefault="0041564B" w:rsidP="00D41B58">
      <w:pPr>
        <w:ind w:right="-1" w:firstLine="720"/>
        <w:jc w:val="both"/>
        <w:rPr>
          <w:rFonts w:ascii="Arial" w:hAnsi="Arial" w:cs="Arial"/>
          <w:sz w:val="24"/>
          <w:szCs w:val="24"/>
          <w:lang w:val="uk-UA"/>
        </w:rPr>
      </w:pPr>
      <w:r>
        <w:rPr>
          <w:rFonts w:ascii="Arial" w:hAnsi="Arial" w:cs="Arial"/>
          <w:sz w:val="24"/>
          <w:szCs w:val="24"/>
          <w:lang w:val="uk-UA"/>
        </w:rPr>
        <w:t xml:space="preserve">Розділ 5 – </w:t>
      </w:r>
      <w:r w:rsidR="007D1281">
        <w:rPr>
          <w:rFonts w:ascii="Arial" w:hAnsi="Arial" w:cs="Arial"/>
          <w:sz w:val="24"/>
          <w:szCs w:val="24"/>
          <w:lang w:val="uk-UA"/>
        </w:rPr>
        <w:t xml:space="preserve"> розраховує </w:t>
      </w:r>
      <w:r>
        <w:rPr>
          <w:rFonts w:ascii="Arial" w:hAnsi="Arial" w:cs="Arial"/>
          <w:sz w:val="24"/>
          <w:szCs w:val="24"/>
          <w:lang w:val="uk-UA"/>
        </w:rPr>
        <w:t xml:space="preserve">оцінку вразливості та прогнози кліматичних змін </w:t>
      </w:r>
    </w:p>
    <w:p w:rsidR="00F11069" w:rsidRPr="00153684" w:rsidRDefault="00CD7897" w:rsidP="00D41B58">
      <w:pPr>
        <w:ind w:right="-1" w:firstLine="720"/>
        <w:jc w:val="both"/>
        <w:rPr>
          <w:rFonts w:ascii="Arial" w:hAnsi="Arial" w:cs="Arial"/>
          <w:sz w:val="24"/>
          <w:szCs w:val="24"/>
          <w:lang w:val="uk-UA"/>
        </w:rPr>
      </w:pPr>
      <w:r>
        <w:rPr>
          <w:rFonts w:ascii="Arial" w:hAnsi="Arial" w:cs="Arial"/>
          <w:sz w:val="24"/>
          <w:szCs w:val="24"/>
          <w:lang w:val="uk-UA"/>
        </w:rPr>
        <w:t>Розділ 6</w:t>
      </w:r>
      <w:r w:rsidR="00F11069" w:rsidRPr="00153684">
        <w:rPr>
          <w:rFonts w:ascii="Arial" w:hAnsi="Arial" w:cs="Arial"/>
          <w:sz w:val="24"/>
          <w:szCs w:val="24"/>
          <w:lang w:val="uk-UA"/>
        </w:rPr>
        <w:t xml:space="preserve"> – визначає, яким чином буде здійснюватися моніторинг виконання </w:t>
      </w:r>
      <w:r w:rsidR="001D158E" w:rsidRPr="00153684">
        <w:rPr>
          <w:rFonts w:ascii="Arial" w:hAnsi="Arial" w:cs="Arial"/>
          <w:sz w:val="24"/>
          <w:szCs w:val="24"/>
          <w:lang w:val="uk-UA"/>
        </w:rPr>
        <w:t>ПДСЕРК</w:t>
      </w:r>
      <w:r w:rsidR="00F11069" w:rsidRPr="00153684">
        <w:rPr>
          <w:rFonts w:ascii="Arial" w:hAnsi="Arial" w:cs="Arial"/>
          <w:sz w:val="24"/>
          <w:szCs w:val="24"/>
          <w:lang w:val="uk-UA"/>
        </w:rPr>
        <w:t xml:space="preserve"> та звітність до Об’єднаного дослідницького центру Єврокомісії.</w:t>
      </w:r>
    </w:p>
    <w:p w:rsidR="00F11069" w:rsidRPr="00153684" w:rsidRDefault="00D41B58" w:rsidP="00D41B58">
      <w:pPr>
        <w:ind w:right="-1" w:firstLine="720"/>
        <w:jc w:val="both"/>
        <w:rPr>
          <w:rFonts w:ascii="Arial" w:hAnsi="Arial" w:cs="Arial"/>
          <w:sz w:val="24"/>
          <w:szCs w:val="24"/>
          <w:lang w:val="uk-UA"/>
        </w:rPr>
      </w:pPr>
      <w:r w:rsidRPr="00153684">
        <w:rPr>
          <w:rFonts w:ascii="Arial" w:hAnsi="Arial" w:cs="Arial"/>
          <w:sz w:val="24"/>
          <w:szCs w:val="24"/>
          <w:lang w:val="uk-UA"/>
        </w:rPr>
        <w:t>Означені питання за розділами</w:t>
      </w:r>
      <w:r w:rsidR="00F11069" w:rsidRPr="00153684">
        <w:rPr>
          <w:rFonts w:ascii="Arial" w:hAnsi="Arial" w:cs="Arial"/>
          <w:sz w:val="24"/>
          <w:szCs w:val="24"/>
          <w:lang w:val="uk-UA"/>
        </w:rPr>
        <w:t xml:space="preserve"> є актуальними завданнями в області енергоефективності та мають практичний інтерес. </w:t>
      </w:r>
    </w:p>
    <w:p w:rsidR="00092374" w:rsidRPr="00153684" w:rsidRDefault="00F11069" w:rsidP="00092374">
      <w:pPr>
        <w:ind w:firstLine="720"/>
        <w:jc w:val="both"/>
        <w:rPr>
          <w:rFonts w:ascii="Arial" w:hAnsi="Arial" w:cs="Arial"/>
          <w:sz w:val="24"/>
          <w:szCs w:val="24"/>
          <w:lang w:val="uk-UA"/>
        </w:rPr>
      </w:pPr>
      <w:r w:rsidRPr="00153684">
        <w:rPr>
          <w:rFonts w:ascii="Arial" w:hAnsi="Arial" w:cs="Arial"/>
          <w:sz w:val="24"/>
          <w:szCs w:val="24"/>
          <w:lang w:val="uk-UA"/>
        </w:rPr>
        <w:t xml:space="preserve">З цією метою </w:t>
      </w:r>
      <w:r w:rsidR="00BA1C7C" w:rsidRPr="00153684">
        <w:rPr>
          <w:rFonts w:ascii="Arial" w:hAnsi="Arial" w:cs="Arial"/>
          <w:sz w:val="24"/>
          <w:szCs w:val="24"/>
          <w:lang w:val="uk-UA"/>
        </w:rPr>
        <w:t>місто</w:t>
      </w:r>
      <w:r w:rsidR="00BC40C5" w:rsidRPr="00153684">
        <w:rPr>
          <w:rFonts w:ascii="Arial" w:hAnsi="Arial" w:cs="Arial"/>
          <w:sz w:val="24"/>
          <w:szCs w:val="24"/>
          <w:lang w:val="uk-UA"/>
        </w:rPr>
        <w:t xml:space="preserve"> формує робочу групу з написання </w:t>
      </w:r>
      <w:r w:rsidR="009E5445" w:rsidRPr="00153684">
        <w:rPr>
          <w:rFonts w:ascii="Arial" w:hAnsi="Arial" w:cs="Arial"/>
          <w:sz w:val="24"/>
          <w:szCs w:val="24"/>
          <w:lang w:val="uk-UA"/>
        </w:rPr>
        <w:t>П</w:t>
      </w:r>
      <w:r w:rsidR="00BA1C7C" w:rsidRPr="00153684">
        <w:rPr>
          <w:rFonts w:ascii="Arial" w:hAnsi="Arial" w:cs="Arial"/>
          <w:sz w:val="24"/>
          <w:szCs w:val="24"/>
          <w:lang w:val="uk-UA"/>
        </w:rPr>
        <w:t xml:space="preserve">лану дій сталого енергетичного </w:t>
      </w:r>
      <w:r w:rsidR="00BC40C5" w:rsidRPr="00153684">
        <w:rPr>
          <w:rFonts w:ascii="Arial" w:hAnsi="Arial" w:cs="Arial"/>
          <w:sz w:val="24"/>
          <w:szCs w:val="24"/>
          <w:lang w:val="uk-UA"/>
        </w:rPr>
        <w:t>розвитку</w:t>
      </w:r>
      <w:r w:rsidR="00BA1C7C" w:rsidRPr="00153684">
        <w:rPr>
          <w:rFonts w:ascii="Arial" w:hAnsi="Arial" w:cs="Arial"/>
          <w:sz w:val="24"/>
          <w:szCs w:val="24"/>
          <w:lang w:val="uk-UA"/>
        </w:rPr>
        <w:t xml:space="preserve"> та клімату</w:t>
      </w:r>
      <w:r w:rsidR="00BC40C5" w:rsidRPr="00153684">
        <w:rPr>
          <w:rFonts w:ascii="Arial" w:hAnsi="Arial" w:cs="Arial"/>
          <w:sz w:val="24"/>
          <w:szCs w:val="24"/>
          <w:lang w:val="uk-UA"/>
        </w:rPr>
        <w:t xml:space="preserve">, обговорюючи пріоритети збалансованого розвитку громади, ідеї проектів </w:t>
      </w:r>
      <w:r w:rsidR="007D1281">
        <w:rPr>
          <w:rFonts w:ascii="Arial" w:hAnsi="Arial" w:cs="Arial"/>
          <w:sz w:val="24"/>
          <w:szCs w:val="24"/>
          <w:lang w:val="uk-UA"/>
        </w:rPr>
        <w:t>для реалізації</w:t>
      </w:r>
      <w:r w:rsidR="00BC40C5" w:rsidRPr="00153684">
        <w:rPr>
          <w:rFonts w:ascii="Arial" w:hAnsi="Arial" w:cs="Arial"/>
          <w:sz w:val="24"/>
          <w:szCs w:val="24"/>
          <w:lang w:val="uk-UA"/>
        </w:rPr>
        <w:t>.</w:t>
      </w:r>
      <w:r w:rsidR="00092374" w:rsidRPr="00153684">
        <w:rPr>
          <w:rFonts w:ascii="Arial" w:hAnsi="Arial" w:cs="Arial"/>
          <w:sz w:val="24"/>
          <w:szCs w:val="24"/>
          <w:lang w:val="uk-UA"/>
        </w:rPr>
        <w:t xml:space="preserve"> Жителі </w:t>
      </w:r>
      <w:r w:rsidR="00BA1C7C" w:rsidRPr="00153684">
        <w:rPr>
          <w:rFonts w:ascii="Arial" w:hAnsi="Arial" w:cs="Arial"/>
          <w:sz w:val="24"/>
          <w:szCs w:val="24"/>
          <w:lang w:val="uk-UA"/>
        </w:rPr>
        <w:t>міста</w:t>
      </w:r>
      <w:r w:rsidR="00092374" w:rsidRPr="00153684">
        <w:rPr>
          <w:rFonts w:ascii="Arial" w:hAnsi="Arial" w:cs="Arial"/>
          <w:sz w:val="24"/>
          <w:szCs w:val="24"/>
          <w:lang w:val="uk-UA"/>
        </w:rPr>
        <w:t xml:space="preserve"> налаштовані позитивно та хочуть радикальних змін, а у майбутньому бачать </w:t>
      </w:r>
      <w:r w:rsidR="00076E16" w:rsidRPr="00153684">
        <w:rPr>
          <w:rFonts w:ascii="Arial" w:hAnsi="Arial" w:cs="Arial"/>
          <w:sz w:val="24"/>
          <w:szCs w:val="24"/>
          <w:lang w:val="uk-UA"/>
        </w:rPr>
        <w:t>Переяслав-Хмельницький</w:t>
      </w:r>
      <w:r w:rsidR="00092374" w:rsidRPr="00153684">
        <w:rPr>
          <w:rFonts w:ascii="Arial" w:hAnsi="Arial" w:cs="Arial"/>
          <w:sz w:val="24"/>
          <w:szCs w:val="24"/>
          <w:lang w:val="uk-UA"/>
        </w:rPr>
        <w:t xml:space="preserve"> – європейським містом і центром потужної об’єднаної грома</w:t>
      </w:r>
      <w:r w:rsidR="00DA53DB" w:rsidRPr="00153684">
        <w:rPr>
          <w:rFonts w:ascii="Arial" w:hAnsi="Arial" w:cs="Arial"/>
          <w:sz w:val="24"/>
          <w:szCs w:val="24"/>
          <w:lang w:val="uk-UA"/>
        </w:rPr>
        <w:t xml:space="preserve">ди. І, дійсно таки, потенціал у </w:t>
      </w:r>
      <w:r w:rsidR="00BA1C7C" w:rsidRPr="00153684">
        <w:rPr>
          <w:rFonts w:ascii="Arial" w:hAnsi="Arial" w:cs="Arial"/>
          <w:sz w:val="24"/>
          <w:szCs w:val="24"/>
          <w:lang w:val="uk-UA"/>
        </w:rPr>
        <w:t xml:space="preserve">міста </w:t>
      </w:r>
      <w:r w:rsidR="00092374" w:rsidRPr="00153684">
        <w:rPr>
          <w:rFonts w:ascii="Arial" w:hAnsi="Arial" w:cs="Arial"/>
          <w:sz w:val="24"/>
          <w:szCs w:val="24"/>
          <w:lang w:val="uk-UA"/>
        </w:rPr>
        <w:t>є. Рішучими кроками вона продовжує активно розвиватись, ставить конкретні цілі та досягає їх.</w:t>
      </w:r>
    </w:p>
    <w:p w:rsidR="00F11069" w:rsidRPr="00153684" w:rsidRDefault="00F11069" w:rsidP="00D41B58">
      <w:pPr>
        <w:ind w:right="-1" w:firstLine="720"/>
        <w:jc w:val="both"/>
        <w:rPr>
          <w:rFonts w:ascii="Arial" w:hAnsi="Arial" w:cs="Arial"/>
          <w:sz w:val="24"/>
          <w:szCs w:val="24"/>
          <w:lang w:val="uk-UA"/>
        </w:rPr>
      </w:pPr>
      <w:r w:rsidRPr="00153684">
        <w:rPr>
          <w:rFonts w:ascii="Arial" w:hAnsi="Arial" w:cs="Arial"/>
          <w:sz w:val="24"/>
          <w:szCs w:val="24"/>
          <w:lang w:val="uk-UA"/>
        </w:rPr>
        <w:t xml:space="preserve">Своєчасне та повне виконання заходів дозволить підвищити ефективність використання енергії в </w:t>
      </w:r>
      <w:r w:rsidR="000A53D9" w:rsidRPr="00153684">
        <w:rPr>
          <w:rFonts w:ascii="Arial" w:hAnsi="Arial" w:cs="Arial"/>
          <w:sz w:val="24"/>
          <w:szCs w:val="24"/>
          <w:lang w:val="uk-UA"/>
        </w:rPr>
        <w:t>громаді</w:t>
      </w:r>
      <w:r w:rsidRPr="00153684">
        <w:rPr>
          <w:rFonts w:ascii="Arial" w:hAnsi="Arial" w:cs="Arial"/>
          <w:sz w:val="24"/>
          <w:szCs w:val="24"/>
          <w:lang w:val="uk-UA"/>
        </w:rPr>
        <w:t>, що призведе до зменшення величини їх споживання, покращити умови праці та побуту, сформувати енергоощадливу поведінку громад</w:t>
      </w:r>
      <w:r w:rsidR="000A53D9" w:rsidRPr="00153684">
        <w:rPr>
          <w:rFonts w:ascii="Arial" w:hAnsi="Arial" w:cs="Arial"/>
          <w:sz w:val="24"/>
          <w:szCs w:val="24"/>
          <w:lang w:val="uk-UA"/>
        </w:rPr>
        <w:t>ськості</w:t>
      </w:r>
      <w:r w:rsidRPr="00153684">
        <w:rPr>
          <w:rFonts w:ascii="Arial" w:hAnsi="Arial" w:cs="Arial"/>
          <w:sz w:val="24"/>
          <w:szCs w:val="24"/>
          <w:lang w:val="uk-UA"/>
        </w:rPr>
        <w:t>, мінімізувати вплив на довкілля та підвищит</w:t>
      </w:r>
      <w:r w:rsidR="000A53D9" w:rsidRPr="00153684">
        <w:rPr>
          <w:rFonts w:ascii="Arial" w:hAnsi="Arial" w:cs="Arial"/>
          <w:sz w:val="24"/>
          <w:szCs w:val="24"/>
          <w:lang w:val="uk-UA"/>
        </w:rPr>
        <w:t>и рівень енергобезпеки</w:t>
      </w:r>
      <w:r w:rsidRPr="00153684">
        <w:rPr>
          <w:rFonts w:ascii="Arial" w:hAnsi="Arial" w:cs="Arial"/>
          <w:sz w:val="24"/>
          <w:szCs w:val="24"/>
          <w:lang w:val="uk-UA"/>
        </w:rPr>
        <w:t>.</w:t>
      </w:r>
    </w:p>
    <w:p w:rsidR="00F11069" w:rsidRPr="00153684" w:rsidRDefault="00F11069" w:rsidP="003B13E5">
      <w:pPr>
        <w:ind w:right="-1"/>
        <w:jc w:val="both"/>
        <w:rPr>
          <w:rFonts w:ascii="Arial" w:hAnsi="Arial" w:cs="Arial"/>
          <w:sz w:val="24"/>
          <w:szCs w:val="24"/>
          <w:lang w:val="uk-UA"/>
        </w:rPr>
      </w:pPr>
    </w:p>
    <w:p w:rsidR="00BC40C5" w:rsidRPr="00153684" w:rsidRDefault="00BC40C5" w:rsidP="003B13E5">
      <w:pPr>
        <w:ind w:right="-1"/>
        <w:jc w:val="both"/>
        <w:rPr>
          <w:rFonts w:ascii="Arial" w:hAnsi="Arial" w:cs="Arial"/>
          <w:sz w:val="24"/>
          <w:szCs w:val="24"/>
          <w:lang w:val="uk-UA"/>
        </w:rPr>
      </w:pPr>
    </w:p>
    <w:p w:rsidR="00F11069" w:rsidRPr="00153684" w:rsidRDefault="00F11069" w:rsidP="003B13E5">
      <w:pPr>
        <w:ind w:right="-1"/>
        <w:jc w:val="both"/>
        <w:rPr>
          <w:rFonts w:ascii="Arial" w:hAnsi="Arial" w:cs="Arial"/>
          <w:sz w:val="24"/>
          <w:szCs w:val="24"/>
          <w:lang w:val="uk-UA"/>
        </w:rPr>
      </w:pPr>
    </w:p>
    <w:p w:rsidR="00F11069" w:rsidRPr="00153684" w:rsidRDefault="00F11069" w:rsidP="003B13E5">
      <w:pPr>
        <w:ind w:right="-1"/>
        <w:jc w:val="both"/>
        <w:rPr>
          <w:rFonts w:ascii="Arial" w:hAnsi="Arial" w:cs="Arial"/>
          <w:sz w:val="24"/>
          <w:szCs w:val="24"/>
          <w:lang w:val="uk-UA"/>
        </w:rPr>
      </w:pPr>
    </w:p>
    <w:p w:rsidR="00F11069" w:rsidRPr="00153684" w:rsidRDefault="00F11069" w:rsidP="003B13E5">
      <w:pPr>
        <w:ind w:right="-1"/>
        <w:jc w:val="both"/>
        <w:rPr>
          <w:rFonts w:ascii="Arial" w:hAnsi="Arial" w:cs="Arial"/>
          <w:sz w:val="24"/>
          <w:szCs w:val="24"/>
          <w:lang w:val="uk-UA"/>
        </w:rPr>
      </w:pPr>
    </w:p>
    <w:p w:rsidR="00F11069" w:rsidRPr="00153684" w:rsidRDefault="00F11069" w:rsidP="003B13E5">
      <w:pPr>
        <w:ind w:right="-1"/>
        <w:jc w:val="both"/>
        <w:rPr>
          <w:rFonts w:ascii="Arial" w:hAnsi="Arial" w:cs="Arial"/>
          <w:sz w:val="24"/>
          <w:szCs w:val="24"/>
          <w:lang w:val="uk-UA"/>
        </w:rPr>
      </w:pPr>
    </w:p>
    <w:p w:rsidR="00F11069" w:rsidRDefault="00F11069" w:rsidP="003B13E5">
      <w:pPr>
        <w:ind w:right="-1"/>
        <w:jc w:val="both"/>
        <w:rPr>
          <w:rFonts w:ascii="Arial" w:hAnsi="Arial" w:cs="Arial"/>
          <w:sz w:val="24"/>
          <w:szCs w:val="24"/>
          <w:lang w:val="uk-UA"/>
        </w:rPr>
      </w:pPr>
    </w:p>
    <w:p w:rsidR="007D1281" w:rsidRDefault="007D1281" w:rsidP="003B13E5">
      <w:pPr>
        <w:ind w:right="-1"/>
        <w:jc w:val="both"/>
        <w:rPr>
          <w:rFonts w:ascii="Arial" w:hAnsi="Arial" w:cs="Arial"/>
          <w:sz w:val="24"/>
          <w:szCs w:val="24"/>
          <w:lang w:val="uk-UA"/>
        </w:rPr>
      </w:pPr>
    </w:p>
    <w:p w:rsidR="007D1281" w:rsidRDefault="007D1281" w:rsidP="003B13E5">
      <w:pPr>
        <w:ind w:right="-1"/>
        <w:jc w:val="both"/>
        <w:rPr>
          <w:rFonts w:ascii="Arial" w:hAnsi="Arial" w:cs="Arial"/>
          <w:sz w:val="24"/>
          <w:szCs w:val="24"/>
          <w:lang w:val="uk-UA"/>
        </w:rPr>
      </w:pPr>
    </w:p>
    <w:p w:rsidR="007D1281" w:rsidRDefault="007D1281" w:rsidP="003B13E5">
      <w:pPr>
        <w:ind w:right="-1"/>
        <w:jc w:val="both"/>
        <w:rPr>
          <w:rFonts w:ascii="Arial" w:hAnsi="Arial" w:cs="Arial"/>
          <w:sz w:val="24"/>
          <w:szCs w:val="24"/>
          <w:lang w:val="uk-UA"/>
        </w:rPr>
      </w:pPr>
    </w:p>
    <w:p w:rsidR="007D1281" w:rsidRPr="00153684" w:rsidRDefault="007D1281" w:rsidP="003B13E5">
      <w:pPr>
        <w:ind w:right="-1"/>
        <w:jc w:val="both"/>
        <w:rPr>
          <w:rFonts w:ascii="Arial" w:hAnsi="Arial" w:cs="Arial"/>
          <w:sz w:val="24"/>
          <w:szCs w:val="24"/>
          <w:lang w:val="uk-UA"/>
        </w:rPr>
      </w:pPr>
    </w:p>
    <w:p w:rsidR="00F11069" w:rsidRPr="00153684" w:rsidRDefault="00F11069" w:rsidP="003B13E5">
      <w:pPr>
        <w:ind w:right="-1"/>
        <w:jc w:val="center"/>
        <w:rPr>
          <w:rFonts w:ascii="Arial" w:hAnsi="Arial" w:cs="Arial"/>
          <w:b/>
          <w:sz w:val="24"/>
          <w:szCs w:val="24"/>
          <w:lang w:val="uk-UA"/>
        </w:rPr>
      </w:pPr>
    </w:p>
    <w:p w:rsidR="00F11069" w:rsidRPr="00153684" w:rsidRDefault="00F11069" w:rsidP="003B13E5">
      <w:pPr>
        <w:ind w:right="-1"/>
        <w:jc w:val="center"/>
        <w:rPr>
          <w:rFonts w:ascii="Arial" w:hAnsi="Arial" w:cs="Arial"/>
          <w:b/>
          <w:sz w:val="24"/>
          <w:szCs w:val="24"/>
          <w:lang w:val="uk-UA"/>
        </w:rPr>
      </w:pPr>
    </w:p>
    <w:p w:rsidR="00F11069" w:rsidRPr="00153684" w:rsidRDefault="00F11069" w:rsidP="003B13E5">
      <w:pPr>
        <w:ind w:right="-1"/>
        <w:jc w:val="center"/>
        <w:rPr>
          <w:rFonts w:ascii="Arial" w:hAnsi="Arial" w:cs="Arial"/>
          <w:b/>
          <w:sz w:val="24"/>
          <w:szCs w:val="24"/>
          <w:lang w:val="uk-UA"/>
        </w:rPr>
      </w:pPr>
    </w:p>
    <w:p w:rsidR="009E5445" w:rsidRPr="00153684" w:rsidRDefault="009E5445" w:rsidP="003B13E5">
      <w:pPr>
        <w:ind w:right="-1"/>
        <w:jc w:val="center"/>
        <w:rPr>
          <w:rFonts w:ascii="Arial" w:hAnsi="Arial" w:cs="Arial"/>
          <w:b/>
          <w:sz w:val="24"/>
          <w:szCs w:val="24"/>
          <w:lang w:val="uk-UA"/>
        </w:rPr>
      </w:pPr>
    </w:p>
    <w:p w:rsidR="009E5445" w:rsidRPr="00153684" w:rsidRDefault="009E5445" w:rsidP="003B13E5">
      <w:pPr>
        <w:ind w:right="-1"/>
        <w:jc w:val="center"/>
        <w:rPr>
          <w:rFonts w:ascii="Arial" w:hAnsi="Arial" w:cs="Arial"/>
          <w:b/>
          <w:sz w:val="24"/>
          <w:szCs w:val="24"/>
          <w:lang w:val="uk-UA"/>
        </w:rPr>
      </w:pPr>
    </w:p>
    <w:p w:rsidR="009E5445" w:rsidRPr="00153684" w:rsidRDefault="009E5445" w:rsidP="003B13E5">
      <w:pPr>
        <w:ind w:right="-1"/>
        <w:jc w:val="center"/>
        <w:rPr>
          <w:rFonts w:ascii="Arial" w:hAnsi="Arial" w:cs="Arial"/>
          <w:b/>
          <w:sz w:val="24"/>
          <w:szCs w:val="24"/>
          <w:lang w:val="uk-UA"/>
        </w:rPr>
      </w:pPr>
    </w:p>
    <w:p w:rsidR="00F11069" w:rsidRPr="00153684" w:rsidRDefault="00F11069" w:rsidP="003B13E5">
      <w:pPr>
        <w:ind w:right="-1"/>
        <w:jc w:val="center"/>
        <w:rPr>
          <w:rFonts w:ascii="Arial" w:hAnsi="Arial" w:cs="Arial"/>
          <w:b/>
          <w:sz w:val="28"/>
          <w:szCs w:val="28"/>
          <w:lang w:val="uk-UA"/>
        </w:rPr>
      </w:pPr>
      <w:r w:rsidRPr="00153684">
        <w:rPr>
          <w:rFonts w:ascii="Arial" w:hAnsi="Arial" w:cs="Arial"/>
          <w:b/>
          <w:sz w:val="28"/>
          <w:szCs w:val="28"/>
          <w:lang w:val="uk-UA"/>
        </w:rPr>
        <w:lastRenderedPageBreak/>
        <w:t>РОЗДІЛ 1</w:t>
      </w:r>
      <w:r w:rsidR="00BD2990" w:rsidRPr="00153684">
        <w:rPr>
          <w:rFonts w:ascii="Arial" w:hAnsi="Arial" w:cs="Arial"/>
          <w:b/>
          <w:sz w:val="28"/>
          <w:szCs w:val="28"/>
          <w:lang w:val="uk-UA"/>
        </w:rPr>
        <w:t>.</w:t>
      </w:r>
      <w:r w:rsidRPr="00153684">
        <w:rPr>
          <w:rFonts w:ascii="Arial" w:hAnsi="Arial" w:cs="Arial"/>
          <w:b/>
          <w:sz w:val="28"/>
          <w:szCs w:val="28"/>
          <w:lang w:val="uk-UA"/>
        </w:rPr>
        <w:t xml:space="preserve"> ОПИСОВО</w:t>
      </w:r>
      <w:r w:rsidR="00BD2990" w:rsidRPr="00153684">
        <w:rPr>
          <w:rFonts w:ascii="Arial" w:hAnsi="Arial" w:cs="Arial"/>
          <w:b/>
          <w:sz w:val="28"/>
          <w:szCs w:val="28"/>
          <w:lang w:val="uk-UA"/>
        </w:rPr>
        <w:t>-</w:t>
      </w:r>
      <w:r w:rsidRPr="00153684">
        <w:rPr>
          <w:rFonts w:ascii="Arial" w:hAnsi="Arial" w:cs="Arial"/>
          <w:b/>
          <w:sz w:val="28"/>
          <w:szCs w:val="28"/>
          <w:lang w:val="uk-UA"/>
        </w:rPr>
        <w:t>АНАЛІТИЧНА ЧАСТИНА</w:t>
      </w:r>
    </w:p>
    <w:p w:rsidR="00500AD2" w:rsidRPr="00153684" w:rsidRDefault="00500AD2" w:rsidP="00500AD2">
      <w:pPr>
        <w:ind w:right="-1"/>
        <w:jc w:val="center"/>
        <w:rPr>
          <w:rFonts w:ascii="Arial" w:hAnsi="Arial" w:cs="Arial"/>
          <w:b/>
          <w:sz w:val="24"/>
          <w:szCs w:val="24"/>
          <w:lang w:val="uk-UA"/>
        </w:rPr>
      </w:pPr>
    </w:p>
    <w:p w:rsidR="00F11069" w:rsidRPr="00153684" w:rsidRDefault="00991EF3" w:rsidP="00D43FBA">
      <w:pPr>
        <w:spacing w:after="0"/>
        <w:ind w:right="-1" w:firstLine="709"/>
        <w:rPr>
          <w:rFonts w:ascii="Arial" w:hAnsi="Arial" w:cs="Arial"/>
          <w:b/>
          <w:sz w:val="24"/>
          <w:szCs w:val="24"/>
          <w:lang w:val="uk-UA"/>
        </w:rPr>
      </w:pPr>
      <w:r w:rsidRPr="00153684">
        <w:rPr>
          <w:noProof/>
          <w:lang w:eastAsia="ru-RU"/>
        </w:rPr>
        <w:drawing>
          <wp:anchor distT="0" distB="0" distL="114300" distR="114300" simplePos="0" relativeHeight="251569152" behindDoc="0" locked="0" layoutInCell="1" allowOverlap="1">
            <wp:simplePos x="0" y="0"/>
            <wp:positionH relativeFrom="column">
              <wp:posOffset>0</wp:posOffset>
            </wp:positionH>
            <wp:positionV relativeFrom="paragraph">
              <wp:posOffset>73025</wp:posOffset>
            </wp:positionV>
            <wp:extent cx="2971800" cy="2869565"/>
            <wp:effectExtent l="38100" t="38100" r="38100" b="45085"/>
            <wp:wrapSquare wrapText="bothSides"/>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 cstate="print">
                      <a:extLst>
                        <a:ext uri="{28A0092B-C50C-407E-A947-70E740481C1C}">
                          <a14:useLocalDpi xmlns:a14="http://schemas.microsoft.com/office/drawing/2010/main" val="0"/>
                        </a:ext>
                      </a:extLst>
                    </a:blip>
                    <a:srcRect l="3226" t="3317" r="3226" b="3778"/>
                    <a:stretch>
                      <a:fillRect/>
                    </a:stretch>
                  </pic:blipFill>
                  <pic:spPr bwMode="auto">
                    <a:xfrm>
                      <a:off x="0" y="0"/>
                      <a:ext cx="2971800" cy="2869565"/>
                    </a:xfrm>
                    <a:prstGeom prst="rect">
                      <a:avLst/>
                    </a:prstGeom>
                    <a:noFill/>
                    <a:ln w="28575">
                      <a:solidFill>
                        <a:srgbClr val="969696"/>
                      </a:solidFill>
                      <a:miter lim="800000"/>
                      <a:headEnd/>
                      <a:tailEnd/>
                    </a:ln>
                  </pic:spPr>
                </pic:pic>
              </a:graphicData>
            </a:graphic>
          </wp:anchor>
        </w:drawing>
      </w:r>
      <w:r w:rsidR="00F11069" w:rsidRPr="00153684">
        <w:rPr>
          <w:rFonts w:ascii="Arial" w:hAnsi="Arial" w:cs="Arial"/>
          <w:b/>
          <w:sz w:val="24"/>
          <w:szCs w:val="24"/>
          <w:lang w:val="uk-UA"/>
        </w:rPr>
        <w:t>1.1. Історична довідка</w:t>
      </w:r>
    </w:p>
    <w:p w:rsidR="00D43FBA" w:rsidRPr="00153684" w:rsidRDefault="00D43FBA" w:rsidP="00D43FBA">
      <w:pPr>
        <w:spacing w:after="0"/>
        <w:ind w:firstLine="720"/>
        <w:jc w:val="both"/>
        <w:rPr>
          <w:rFonts w:ascii="Arial" w:hAnsi="Arial" w:cs="Arial"/>
          <w:sz w:val="24"/>
          <w:szCs w:val="24"/>
          <w:lang w:val="uk-UA"/>
        </w:rPr>
      </w:pPr>
    </w:p>
    <w:p w:rsidR="00F47FFB" w:rsidRPr="00153684" w:rsidRDefault="00F47FFB" w:rsidP="00F47FFB">
      <w:pPr>
        <w:pStyle w:val="22"/>
        <w:spacing w:after="0" w:line="240" w:lineRule="auto"/>
        <w:ind w:left="0" w:firstLine="720"/>
        <w:jc w:val="both"/>
        <w:rPr>
          <w:rFonts w:ascii="Arial" w:hAnsi="Arial" w:cs="Arial"/>
          <w:sz w:val="24"/>
          <w:szCs w:val="24"/>
          <w:lang w:val="uk-UA"/>
        </w:rPr>
      </w:pPr>
      <w:r w:rsidRPr="00153684">
        <w:rPr>
          <w:rFonts w:ascii="Arial" w:hAnsi="Arial" w:cs="Arial"/>
          <w:b/>
          <w:sz w:val="24"/>
          <w:szCs w:val="24"/>
          <w:lang w:val="uk-UA"/>
        </w:rPr>
        <w:t>Переяслав-Хмельницький</w:t>
      </w:r>
      <w:r w:rsidRPr="00153684">
        <w:rPr>
          <w:rFonts w:ascii="Arial" w:hAnsi="Arial" w:cs="Arial"/>
          <w:sz w:val="24"/>
          <w:szCs w:val="24"/>
          <w:lang w:val="uk-UA"/>
        </w:rPr>
        <w:t>–  особливе місто на карті України. Колиска Київської Русі, де зароджувалась українська державність, де формувалась нація українців. Перші письмові згадки про Переяслав датуються 907 роком.</w:t>
      </w:r>
    </w:p>
    <w:p w:rsidR="00F47FFB" w:rsidRPr="00153684" w:rsidRDefault="00F47FFB" w:rsidP="00F47FFB">
      <w:pPr>
        <w:pStyle w:val="20"/>
        <w:ind w:firstLine="720"/>
        <w:jc w:val="both"/>
        <w:rPr>
          <w:rFonts w:ascii="Arial" w:hAnsi="Arial" w:cs="Arial"/>
          <w:b w:val="0"/>
          <w:iCs/>
          <w:sz w:val="24"/>
        </w:rPr>
      </w:pPr>
      <w:r w:rsidRPr="00153684">
        <w:rPr>
          <w:rFonts w:ascii="Arial" w:hAnsi="Arial" w:cs="Arial"/>
          <w:b w:val="0"/>
          <w:iCs/>
          <w:sz w:val="24"/>
        </w:rPr>
        <w:t>Переяславська земля – одна із найбільших феодальних областей Древньої Русі. Має залишки зарубинецької та трипільської культур. В 1585 році Переяслав одним із перших на Лівобережній Україні одержав Магдебурзьке право.</w:t>
      </w:r>
    </w:p>
    <w:p w:rsidR="00F47FFB" w:rsidRPr="00153684" w:rsidRDefault="00991EF3" w:rsidP="00F47FFB">
      <w:pPr>
        <w:pStyle w:val="20"/>
        <w:ind w:firstLine="720"/>
        <w:jc w:val="both"/>
        <w:rPr>
          <w:rFonts w:ascii="Arial" w:hAnsi="Arial" w:cs="Arial"/>
          <w:b w:val="0"/>
          <w:sz w:val="24"/>
        </w:rPr>
      </w:pPr>
      <w:r w:rsidRPr="00153684">
        <w:rPr>
          <w:rFonts w:ascii="Arial" w:hAnsi="Arial" w:cs="Arial"/>
          <w:noProof/>
          <w:lang w:val="ru-RU"/>
        </w:rPr>
        <w:drawing>
          <wp:anchor distT="0" distB="0" distL="114300" distR="114300" simplePos="0" relativeHeight="251571200" behindDoc="0" locked="0" layoutInCell="1" allowOverlap="1">
            <wp:simplePos x="0" y="0"/>
            <wp:positionH relativeFrom="column">
              <wp:posOffset>-3115945</wp:posOffset>
            </wp:positionH>
            <wp:positionV relativeFrom="paragraph">
              <wp:posOffset>807720</wp:posOffset>
            </wp:positionV>
            <wp:extent cx="2971800" cy="2033905"/>
            <wp:effectExtent l="38100" t="38100" r="38100" b="42545"/>
            <wp:wrapSquare wrapText="bothSides"/>
            <wp:docPr id="258" name="Рисунок 2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033905"/>
                    </a:xfrm>
                    <a:prstGeom prst="rect">
                      <a:avLst/>
                    </a:prstGeom>
                    <a:noFill/>
                    <a:ln w="28575">
                      <a:solidFill>
                        <a:srgbClr val="969696"/>
                      </a:solidFill>
                      <a:miter lim="800000"/>
                      <a:headEnd/>
                      <a:tailEnd/>
                    </a:ln>
                  </pic:spPr>
                </pic:pic>
              </a:graphicData>
            </a:graphic>
          </wp:anchor>
        </w:drawing>
      </w:r>
      <w:r w:rsidR="00F47FFB" w:rsidRPr="00153684">
        <w:rPr>
          <w:rFonts w:ascii="Arial" w:hAnsi="Arial" w:cs="Arial"/>
          <w:b w:val="0"/>
          <w:sz w:val="24"/>
        </w:rPr>
        <w:t>З Переяславом тісно пов’язане життя і діяльність українських гетьманів Богдана Хмельницького та Івана Мазепи. У Переяславському колегіумі читав лекції видатний філософ, поет Григорій Сковорода. Геній України Тарас Шевченко в Переяславі написав  свій “Заповіт”. Тут народились: письменник Шолом-Алейхем, композитор і фольклорист Павло Сениця, видатний архітектор академік Володимир Заболотній.</w:t>
      </w:r>
    </w:p>
    <w:p w:rsidR="00EC695F" w:rsidRPr="00153684" w:rsidRDefault="00F47FFB" w:rsidP="00F47FFB">
      <w:pPr>
        <w:spacing w:after="0" w:line="240" w:lineRule="auto"/>
        <w:ind w:firstLine="720"/>
        <w:jc w:val="both"/>
        <w:rPr>
          <w:rFonts w:ascii="Arial" w:hAnsi="Arial" w:cs="Arial"/>
          <w:sz w:val="24"/>
          <w:szCs w:val="24"/>
          <w:lang w:val="uk-UA"/>
        </w:rPr>
      </w:pPr>
      <w:r w:rsidRPr="00153684">
        <w:rPr>
          <w:rFonts w:ascii="Arial" w:hAnsi="Arial" w:cs="Arial"/>
          <w:sz w:val="24"/>
          <w:szCs w:val="24"/>
          <w:lang w:val="uk-UA"/>
        </w:rPr>
        <w:t xml:space="preserve">В 1943 році місто Переяслав було перейменовано на Переяслав-Хмельницький. </w:t>
      </w:r>
    </w:p>
    <w:p w:rsidR="00F47FFB" w:rsidRPr="00153684" w:rsidRDefault="00F47FFB" w:rsidP="00F47FFB">
      <w:pPr>
        <w:spacing w:after="0" w:line="240" w:lineRule="auto"/>
        <w:ind w:firstLine="720"/>
        <w:jc w:val="both"/>
        <w:rPr>
          <w:rFonts w:ascii="Arial" w:hAnsi="Arial" w:cs="Arial"/>
          <w:sz w:val="24"/>
          <w:szCs w:val="24"/>
          <w:lang w:val="uk-UA"/>
        </w:rPr>
      </w:pPr>
      <w:r w:rsidRPr="00153684">
        <w:rPr>
          <w:rFonts w:ascii="Arial" w:hAnsi="Arial" w:cs="Arial"/>
          <w:sz w:val="24"/>
          <w:szCs w:val="24"/>
          <w:lang w:val="uk-UA"/>
        </w:rPr>
        <w:t>З 1975 року Переяслав-Хмельницький є містом обласного значення.В 1979 році місто нагороджено орденом Дружби народів.</w:t>
      </w:r>
    </w:p>
    <w:p w:rsidR="00F47FFB" w:rsidRPr="00153684" w:rsidRDefault="00F47FFB" w:rsidP="00F47FFB">
      <w:pPr>
        <w:pStyle w:val="af"/>
        <w:spacing w:before="0" w:beforeAutospacing="0" w:after="0" w:afterAutospacing="0"/>
        <w:ind w:firstLine="720"/>
        <w:jc w:val="both"/>
        <w:rPr>
          <w:rFonts w:ascii="Arial" w:hAnsi="Arial" w:cs="Arial"/>
          <w:lang w:val="uk-UA"/>
        </w:rPr>
      </w:pPr>
      <w:r w:rsidRPr="00153684">
        <w:rPr>
          <w:rFonts w:ascii="Arial" w:hAnsi="Arial" w:cs="Arial"/>
          <w:lang w:val="uk-UA"/>
        </w:rPr>
        <w:t>У 1999 році Переяслав-Хмельницький третім в Україні зареєстрував статут територіальної громади. У цьому ж році було відроджено давній Герб Переяслава і затверджено Прапор міста.</w:t>
      </w:r>
    </w:p>
    <w:p w:rsidR="00EC695F" w:rsidRPr="00153684" w:rsidRDefault="00991EF3" w:rsidP="00EC695F">
      <w:pPr>
        <w:spacing w:after="0" w:line="240" w:lineRule="auto"/>
        <w:ind w:firstLine="539"/>
        <w:jc w:val="both"/>
        <w:rPr>
          <w:rFonts w:ascii="Arial" w:hAnsi="Arial" w:cs="Arial"/>
          <w:sz w:val="24"/>
          <w:szCs w:val="24"/>
          <w:lang w:val="uk-UA"/>
        </w:rPr>
      </w:pPr>
      <w:r w:rsidRPr="00153684">
        <w:rPr>
          <w:rFonts w:ascii="Arial" w:hAnsi="Arial" w:cs="Arial"/>
          <w:noProof/>
          <w:lang w:eastAsia="ru-RU"/>
        </w:rPr>
        <w:drawing>
          <wp:anchor distT="0" distB="0" distL="114300" distR="114300" simplePos="0" relativeHeight="251572224" behindDoc="0" locked="0" layoutInCell="1" allowOverlap="1">
            <wp:simplePos x="0" y="0"/>
            <wp:positionH relativeFrom="column">
              <wp:posOffset>0</wp:posOffset>
            </wp:positionH>
            <wp:positionV relativeFrom="paragraph">
              <wp:posOffset>83820</wp:posOffset>
            </wp:positionV>
            <wp:extent cx="2971800" cy="2304415"/>
            <wp:effectExtent l="38100" t="38100" r="38100" b="38735"/>
            <wp:wrapSquare wrapText="bothSides"/>
            <wp:docPr id="260" name="Рисунок 2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304415"/>
                    </a:xfrm>
                    <a:prstGeom prst="rect">
                      <a:avLst/>
                    </a:prstGeom>
                    <a:noFill/>
                    <a:ln w="28575">
                      <a:solidFill>
                        <a:srgbClr val="969696"/>
                      </a:solidFill>
                      <a:miter lim="800000"/>
                      <a:headEnd/>
                      <a:tailEnd/>
                    </a:ln>
                  </pic:spPr>
                </pic:pic>
              </a:graphicData>
            </a:graphic>
          </wp:anchor>
        </w:drawing>
      </w:r>
      <w:r w:rsidR="00EC695F" w:rsidRPr="00153684">
        <w:rPr>
          <w:rFonts w:ascii="Arial" w:hAnsi="Arial" w:cs="Arial"/>
          <w:sz w:val="24"/>
          <w:szCs w:val="24"/>
          <w:lang w:val="uk-UA"/>
        </w:rPr>
        <w:t xml:space="preserve">Великим надбанням скарбниці історії та культури України можна вважати Переяслав-Хмельницький Національний історико-етнографічний заповідник “Переяслав”. На його території експонується 381 археологічна, побутова та історична пам’ятка українського народу. </w:t>
      </w:r>
    </w:p>
    <w:p w:rsidR="00EC695F" w:rsidRPr="00153684" w:rsidRDefault="00EC695F" w:rsidP="00EC695F">
      <w:pPr>
        <w:spacing w:after="0" w:line="240" w:lineRule="auto"/>
        <w:ind w:firstLine="539"/>
        <w:jc w:val="both"/>
        <w:rPr>
          <w:rFonts w:ascii="Arial" w:hAnsi="Arial" w:cs="Arial"/>
          <w:sz w:val="24"/>
          <w:szCs w:val="24"/>
          <w:lang w:val="uk-UA"/>
        </w:rPr>
      </w:pPr>
      <w:r w:rsidRPr="00153684">
        <w:rPr>
          <w:rFonts w:ascii="Arial" w:hAnsi="Arial" w:cs="Arial"/>
          <w:sz w:val="24"/>
          <w:szCs w:val="24"/>
          <w:lang w:val="uk-UA"/>
        </w:rPr>
        <w:t>Двадцять чотири  тематичних музеї у своїх  фондах зберігають 383 тисячі пам’яток історії та культури, серед них унікальні колекції світового значення.</w:t>
      </w:r>
    </w:p>
    <w:p w:rsidR="00EC695F" w:rsidRPr="00153684" w:rsidRDefault="00EC695F" w:rsidP="00F47FFB">
      <w:pPr>
        <w:pStyle w:val="af"/>
        <w:spacing w:before="0" w:beforeAutospacing="0" w:after="0" w:afterAutospacing="0"/>
        <w:ind w:firstLine="720"/>
        <w:jc w:val="both"/>
        <w:rPr>
          <w:rFonts w:ascii="Arial" w:hAnsi="Arial" w:cs="Arial"/>
          <w:lang w:val="uk-UA"/>
        </w:rPr>
      </w:pPr>
    </w:p>
    <w:p w:rsidR="00F11069" w:rsidRPr="00153684" w:rsidRDefault="00F11069" w:rsidP="00D43FBA">
      <w:pPr>
        <w:pStyle w:val="20"/>
        <w:ind w:right="-1" w:firstLine="709"/>
        <w:rPr>
          <w:rFonts w:ascii="Arial" w:hAnsi="Arial" w:cs="Arial"/>
          <w:bCs/>
          <w:sz w:val="24"/>
        </w:rPr>
      </w:pPr>
      <w:r w:rsidRPr="00153684">
        <w:rPr>
          <w:rFonts w:ascii="Arial" w:hAnsi="Arial" w:cs="Arial"/>
          <w:sz w:val="24"/>
        </w:rPr>
        <w:lastRenderedPageBreak/>
        <w:t>1.2. Географія і природний потенціал</w:t>
      </w:r>
    </w:p>
    <w:p w:rsidR="00D43FBA" w:rsidRPr="00153684" w:rsidRDefault="00D43FBA" w:rsidP="00D43FBA">
      <w:pPr>
        <w:spacing w:after="0"/>
        <w:ind w:firstLine="720"/>
        <w:jc w:val="both"/>
        <w:rPr>
          <w:rFonts w:ascii="Arial" w:hAnsi="Arial" w:cs="Arial"/>
          <w:sz w:val="24"/>
          <w:szCs w:val="24"/>
          <w:lang w:val="uk-UA"/>
        </w:rPr>
      </w:pPr>
    </w:p>
    <w:p w:rsidR="00F47FFB" w:rsidRPr="00153684" w:rsidRDefault="00F47FFB" w:rsidP="00F47FFB">
      <w:pPr>
        <w:pStyle w:val="af"/>
        <w:spacing w:before="0" w:beforeAutospacing="0" w:after="0" w:afterAutospacing="0"/>
        <w:ind w:firstLine="720"/>
        <w:jc w:val="both"/>
        <w:rPr>
          <w:rFonts w:ascii="Arial" w:hAnsi="Arial" w:cs="Arial"/>
          <w:lang w:val="uk-UA"/>
        </w:rPr>
      </w:pPr>
      <w:r w:rsidRPr="00153684">
        <w:rPr>
          <w:rFonts w:ascii="Arial" w:hAnsi="Arial" w:cs="Arial"/>
          <w:lang w:val="uk-UA"/>
        </w:rPr>
        <w:t>Переяслав-Хмельницький розташованийна південному сході Київської області в зоні лісостепу. Через місто протікають 4 річки:</w:t>
      </w:r>
      <w:r w:rsidR="00495DFB" w:rsidRPr="00153684">
        <w:rPr>
          <w:rFonts w:ascii="Arial" w:hAnsi="Arial" w:cs="Arial"/>
          <w:lang w:val="uk-UA"/>
        </w:rPr>
        <w:t xml:space="preserve"> Трубіж, протяжність по місту – </w:t>
      </w:r>
      <w:smartTag w:uri="urn:schemas-microsoft-com:office:smarttags" w:element="metricconverter">
        <w:smartTagPr>
          <w:attr w:name="ProductID" w:val="3,5 км"/>
        </w:smartTagPr>
        <w:r w:rsidRPr="00153684">
          <w:rPr>
            <w:rFonts w:ascii="Arial" w:hAnsi="Arial" w:cs="Arial"/>
            <w:lang w:val="uk-UA"/>
          </w:rPr>
          <w:t>3,5 км</w:t>
        </w:r>
      </w:smartTag>
      <w:r w:rsidR="00495DFB" w:rsidRPr="00153684">
        <w:rPr>
          <w:rFonts w:ascii="Arial" w:hAnsi="Arial" w:cs="Arial"/>
          <w:lang w:val="uk-UA"/>
        </w:rPr>
        <w:t xml:space="preserve">., Альта – </w:t>
      </w:r>
      <w:smartTag w:uri="urn:schemas-microsoft-com:office:smarttags" w:element="metricconverter">
        <w:smartTagPr>
          <w:attr w:name="ProductID" w:val="2,5 км"/>
        </w:smartTagPr>
        <w:r w:rsidRPr="00153684">
          <w:rPr>
            <w:rFonts w:ascii="Arial" w:hAnsi="Arial" w:cs="Arial"/>
            <w:lang w:val="uk-UA"/>
          </w:rPr>
          <w:t>2,5 км</w:t>
        </w:r>
      </w:smartTag>
      <w:r w:rsidRPr="00153684">
        <w:rPr>
          <w:rFonts w:ascii="Arial" w:hAnsi="Arial" w:cs="Arial"/>
          <w:lang w:val="uk-UA"/>
        </w:rPr>
        <w:t>.</w:t>
      </w:r>
      <w:r w:rsidRPr="00153684">
        <w:rPr>
          <w:rFonts w:ascii="Arial" w:hAnsi="Arial" w:cs="Arial"/>
          <w:bCs/>
          <w:lang w:val="uk-UA"/>
        </w:rPr>
        <w:t>Місто тісно межує з Канівським</w:t>
      </w:r>
      <w:r w:rsidRPr="00153684">
        <w:rPr>
          <w:rFonts w:ascii="Arial" w:hAnsi="Arial" w:cs="Arial"/>
          <w:lang w:val="uk-UA"/>
        </w:rPr>
        <w:t xml:space="preserve"> водосховищем, площа якого51 кв. км</w:t>
      </w:r>
      <w:r w:rsidR="00495DFB" w:rsidRPr="00153684">
        <w:rPr>
          <w:rFonts w:ascii="Arial" w:hAnsi="Arial" w:cs="Arial"/>
          <w:lang w:val="uk-UA"/>
        </w:rPr>
        <w:t>,</w:t>
      </w:r>
      <w:r w:rsidRPr="00153684">
        <w:rPr>
          <w:rFonts w:ascii="Arial" w:hAnsi="Arial" w:cs="Arial"/>
          <w:lang w:val="uk-UA"/>
        </w:rPr>
        <w:t xml:space="preserve"> на окраїні міста знаходиться озеро</w:t>
      </w:r>
      <w:r w:rsidR="00495DFB" w:rsidRPr="00153684">
        <w:rPr>
          <w:rFonts w:ascii="Arial" w:hAnsi="Arial" w:cs="Arial"/>
          <w:lang w:val="uk-UA"/>
        </w:rPr>
        <w:t xml:space="preserve"> площею </w:t>
      </w:r>
      <w:r w:rsidRPr="00153684">
        <w:rPr>
          <w:rFonts w:ascii="Arial" w:hAnsi="Arial" w:cs="Arial"/>
          <w:lang w:val="uk-UA"/>
        </w:rPr>
        <w:t>0,52 кв. км.</w:t>
      </w:r>
    </w:p>
    <w:p w:rsidR="00F47FFB" w:rsidRPr="00153684" w:rsidRDefault="00F47FFB" w:rsidP="00913690">
      <w:pPr>
        <w:pStyle w:val="af"/>
        <w:spacing w:before="0" w:beforeAutospacing="0" w:after="0" w:afterAutospacing="0"/>
        <w:ind w:firstLine="720"/>
        <w:jc w:val="both"/>
        <w:rPr>
          <w:rFonts w:ascii="Arial" w:hAnsi="Arial" w:cs="Arial"/>
          <w:lang w:val="uk-UA"/>
        </w:rPr>
      </w:pPr>
      <w:r w:rsidRPr="00153684">
        <w:rPr>
          <w:rFonts w:ascii="Arial" w:hAnsi="Arial" w:cs="Arial"/>
          <w:b/>
          <w:bCs/>
          <w:lang w:val="uk-UA"/>
        </w:rPr>
        <w:t>Площа</w:t>
      </w:r>
      <w:r w:rsidRPr="00153684">
        <w:rPr>
          <w:rFonts w:ascii="Arial" w:hAnsi="Arial" w:cs="Arial"/>
          <w:lang w:val="uk-UA"/>
        </w:rPr>
        <w:t xml:space="preserve">: 31,52 кв. км </w:t>
      </w:r>
      <w:r w:rsidR="00495DFB" w:rsidRPr="00153684">
        <w:rPr>
          <w:rFonts w:ascii="Arial" w:hAnsi="Arial" w:cs="Arial"/>
          <w:lang w:val="uk-UA"/>
        </w:rPr>
        <w:t xml:space="preserve">– </w:t>
      </w:r>
      <w:r w:rsidRPr="00153684">
        <w:rPr>
          <w:rFonts w:ascii="Arial" w:hAnsi="Arial" w:cs="Arial"/>
          <w:lang w:val="uk-UA"/>
        </w:rPr>
        <w:t xml:space="preserve"> 0,11% від території області</w:t>
      </w:r>
      <w:r w:rsidR="00495DFB" w:rsidRPr="00153684">
        <w:rPr>
          <w:rFonts w:ascii="Arial" w:hAnsi="Arial" w:cs="Arial"/>
          <w:lang w:val="uk-UA"/>
        </w:rPr>
        <w:t xml:space="preserve">. </w:t>
      </w:r>
      <w:r w:rsidRPr="00153684">
        <w:rPr>
          <w:rFonts w:ascii="Arial" w:hAnsi="Arial" w:cs="Arial"/>
          <w:b/>
          <w:bCs/>
          <w:lang w:val="uk-UA"/>
        </w:rPr>
        <w:t>Відстані:</w:t>
      </w:r>
      <w:r w:rsidRPr="00153684">
        <w:rPr>
          <w:rFonts w:ascii="Arial" w:hAnsi="Arial" w:cs="Arial"/>
          <w:lang w:val="uk-UA"/>
        </w:rPr>
        <w:t xml:space="preserve"> від м. Переяслав</w:t>
      </w:r>
      <w:r w:rsidR="00495DFB" w:rsidRPr="00153684">
        <w:rPr>
          <w:rFonts w:ascii="Arial" w:hAnsi="Arial" w:cs="Arial"/>
          <w:lang w:val="uk-UA"/>
        </w:rPr>
        <w:t>а-</w:t>
      </w:r>
      <w:r w:rsidRPr="00153684">
        <w:rPr>
          <w:rFonts w:ascii="Arial" w:hAnsi="Arial" w:cs="Arial"/>
          <w:lang w:val="uk-UA"/>
        </w:rPr>
        <w:t xml:space="preserve">Хмельницького до м. Києва автошляхом – </w:t>
      </w:r>
      <w:smartTag w:uri="urn:schemas-microsoft-com:office:smarttags" w:element="metricconverter">
        <w:smartTagPr>
          <w:attr w:name="ProductID" w:val="87 км"/>
        </w:smartTagPr>
        <w:r w:rsidRPr="00153684">
          <w:rPr>
            <w:rFonts w:ascii="Arial" w:hAnsi="Arial" w:cs="Arial"/>
            <w:lang w:val="uk-UA"/>
          </w:rPr>
          <w:t>87 км</w:t>
        </w:r>
      </w:smartTag>
      <w:r w:rsidRPr="00153684">
        <w:rPr>
          <w:rFonts w:ascii="Arial" w:hAnsi="Arial" w:cs="Arial"/>
          <w:lang w:val="uk-UA"/>
        </w:rPr>
        <w:t>.</w:t>
      </w:r>
    </w:p>
    <w:p w:rsidR="00913690" w:rsidRPr="00153684" w:rsidRDefault="00913690" w:rsidP="00913690">
      <w:pPr>
        <w:pStyle w:val="af"/>
        <w:shd w:val="clear" w:color="auto" w:fill="FFFFFF"/>
        <w:spacing w:before="0" w:beforeAutospacing="0" w:after="0" w:afterAutospacing="0"/>
        <w:ind w:firstLine="720"/>
        <w:rPr>
          <w:rFonts w:ascii="Arial" w:hAnsi="Arial" w:cs="Arial"/>
          <w:b/>
          <w:lang w:val="uk-UA"/>
        </w:rPr>
      </w:pPr>
      <w:r w:rsidRPr="00153684">
        <w:rPr>
          <w:rFonts w:ascii="Arial" w:hAnsi="Arial" w:cs="Arial"/>
          <w:b/>
          <w:lang w:val="uk-UA"/>
        </w:rPr>
        <w:t>Кордони:</w:t>
      </w:r>
    </w:p>
    <w:p w:rsidR="00913690" w:rsidRPr="00153684" w:rsidRDefault="00913690" w:rsidP="00913690">
      <w:pPr>
        <w:pStyle w:val="af"/>
        <w:shd w:val="clear" w:color="auto" w:fill="FFFFFF"/>
        <w:spacing w:before="0" w:beforeAutospacing="0" w:after="0" w:afterAutospacing="0"/>
        <w:ind w:firstLine="720"/>
        <w:rPr>
          <w:rFonts w:ascii="Arial" w:hAnsi="Arial" w:cs="Arial"/>
          <w:lang w:val="uk-UA"/>
        </w:rPr>
      </w:pPr>
      <w:r w:rsidRPr="00153684">
        <w:rPr>
          <w:rFonts w:ascii="Arial" w:hAnsi="Arial" w:cs="Arial"/>
          <w:lang w:val="uk-UA"/>
        </w:rPr>
        <w:t>Захід — Стовп'язька сільська рада.</w:t>
      </w:r>
    </w:p>
    <w:p w:rsidR="00913690" w:rsidRPr="00153684" w:rsidRDefault="00913690" w:rsidP="00913690">
      <w:pPr>
        <w:pStyle w:val="af"/>
        <w:shd w:val="clear" w:color="auto" w:fill="FFFFFF"/>
        <w:spacing w:before="0" w:beforeAutospacing="0" w:after="0" w:afterAutospacing="0"/>
        <w:ind w:firstLine="720"/>
        <w:rPr>
          <w:rFonts w:ascii="Arial" w:hAnsi="Arial" w:cs="Arial"/>
          <w:lang w:val="uk-UA"/>
        </w:rPr>
      </w:pPr>
      <w:r w:rsidRPr="00153684">
        <w:rPr>
          <w:rFonts w:ascii="Arial" w:hAnsi="Arial" w:cs="Arial"/>
          <w:lang w:val="uk-UA"/>
        </w:rPr>
        <w:t>Схід — Циблівська сільська рада.</w:t>
      </w:r>
    </w:p>
    <w:p w:rsidR="00913690" w:rsidRPr="00153684" w:rsidRDefault="00913690" w:rsidP="00913690">
      <w:pPr>
        <w:pStyle w:val="af"/>
        <w:shd w:val="clear" w:color="auto" w:fill="FFFFFF"/>
        <w:spacing w:before="0" w:beforeAutospacing="0" w:after="0" w:afterAutospacing="0"/>
        <w:ind w:firstLine="720"/>
        <w:rPr>
          <w:rFonts w:ascii="Arial" w:hAnsi="Arial" w:cs="Arial"/>
          <w:lang w:val="uk-UA"/>
        </w:rPr>
      </w:pPr>
      <w:r w:rsidRPr="00153684">
        <w:rPr>
          <w:rFonts w:ascii="Arial" w:hAnsi="Arial" w:cs="Arial"/>
          <w:lang w:val="uk-UA"/>
        </w:rPr>
        <w:t>Північ — Стовп'язька сільська рада, Дем'янецька сільська рада.</w:t>
      </w:r>
    </w:p>
    <w:p w:rsidR="00913690" w:rsidRPr="00153684" w:rsidRDefault="00913690" w:rsidP="00913690">
      <w:pPr>
        <w:pStyle w:val="af"/>
        <w:shd w:val="clear" w:color="auto" w:fill="FFFFFF"/>
        <w:spacing w:before="0" w:beforeAutospacing="0" w:after="0" w:afterAutospacing="0"/>
        <w:ind w:firstLine="720"/>
        <w:rPr>
          <w:rFonts w:ascii="Arial" w:hAnsi="Arial" w:cs="Arial"/>
          <w:lang w:val="uk-UA"/>
        </w:rPr>
      </w:pPr>
      <w:r w:rsidRPr="00153684">
        <w:rPr>
          <w:rFonts w:ascii="Arial" w:hAnsi="Arial" w:cs="Arial"/>
          <w:lang w:val="uk-UA"/>
        </w:rPr>
        <w:t>Південь — Циблівська сільська рада</w:t>
      </w:r>
    </w:p>
    <w:p w:rsidR="00495DFB" w:rsidRPr="00153684" w:rsidRDefault="00495DFB" w:rsidP="00495DFB">
      <w:pPr>
        <w:pStyle w:val="af"/>
        <w:spacing w:before="0" w:beforeAutospacing="0" w:after="0" w:afterAutospacing="0"/>
        <w:ind w:firstLine="720"/>
        <w:jc w:val="both"/>
        <w:rPr>
          <w:rFonts w:ascii="Arial" w:hAnsi="Arial" w:cs="Arial"/>
          <w:lang w:val="uk-UA"/>
        </w:rPr>
      </w:pPr>
      <w:r w:rsidRPr="00153684">
        <w:rPr>
          <w:rFonts w:ascii="Arial" w:hAnsi="Arial" w:cs="Arial"/>
          <w:b/>
          <w:bCs/>
          <w:lang w:val="uk-UA"/>
        </w:rPr>
        <w:t xml:space="preserve">Чисельність населення </w:t>
      </w:r>
      <w:r w:rsidRPr="00153684">
        <w:rPr>
          <w:rFonts w:ascii="Arial" w:hAnsi="Arial" w:cs="Arial"/>
          <w:bCs/>
          <w:lang w:val="uk-UA"/>
        </w:rPr>
        <w:t xml:space="preserve">станом </w:t>
      </w:r>
      <w:r w:rsidRPr="005B4DA1">
        <w:rPr>
          <w:rFonts w:ascii="Arial" w:hAnsi="Arial" w:cs="Arial"/>
          <w:bCs/>
          <w:lang w:val="uk-UA"/>
        </w:rPr>
        <w:t>на</w:t>
      </w:r>
      <w:r w:rsidR="00B926F8" w:rsidRPr="005B4DA1">
        <w:rPr>
          <w:rFonts w:ascii="Arial" w:hAnsi="Arial" w:cs="Arial"/>
          <w:lang w:val="uk-UA"/>
        </w:rPr>
        <w:t xml:space="preserve"> 01.03.2017 – 27,3</w:t>
      </w:r>
      <w:r w:rsidRPr="005B4DA1">
        <w:rPr>
          <w:rFonts w:ascii="Arial" w:hAnsi="Arial" w:cs="Arial"/>
          <w:lang w:val="uk-UA"/>
        </w:rPr>
        <w:t xml:space="preserve"> тис. ч</w:t>
      </w:r>
      <w:r w:rsidR="00B926F8" w:rsidRPr="005B4DA1">
        <w:rPr>
          <w:rFonts w:ascii="Arial" w:hAnsi="Arial" w:cs="Arial"/>
          <w:lang w:val="uk-UA"/>
        </w:rPr>
        <w:t>ол</w:t>
      </w:r>
      <w:r w:rsidRPr="005B4DA1">
        <w:rPr>
          <w:rFonts w:ascii="Arial" w:hAnsi="Arial" w:cs="Arial"/>
          <w:lang w:val="uk-UA"/>
        </w:rPr>
        <w:t>.</w:t>
      </w:r>
    </w:p>
    <w:p w:rsidR="00F47FFB" w:rsidRPr="00153684" w:rsidRDefault="00991EF3" w:rsidP="00495DFB">
      <w:pPr>
        <w:pStyle w:val="af"/>
        <w:spacing w:before="0" w:beforeAutospacing="0" w:after="0" w:afterAutospacing="0"/>
        <w:ind w:firstLine="720"/>
        <w:jc w:val="both"/>
        <w:rPr>
          <w:rFonts w:ascii="Arial" w:hAnsi="Arial" w:cs="Arial"/>
          <w:bCs/>
          <w:lang w:val="uk-UA"/>
        </w:rPr>
      </w:pPr>
      <w:r w:rsidRPr="00153684">
        <w:rPr>
          <w:rFonts w:ascii="Arial" w:hAnsi="Arial" w:cs="Arial"/>
          <w:noProof/>
        </w:rPr>
        <w:drawing>
          <wp:anchor distT="0" distB="0" distL="114300" distR="114300" simplePos="0" relativeHeight="251570176" behindDoc="1" locked="0" layoutInCell="1" allowOverlap="1">
            <wp:simplePos x="0" y="0"/>
            <wp:positionH relativeFrom="column">
              <wp:posOffset>0</wp:posOffset>
            </wp:positionH>
            <wp:positionV relativeFrom="paragraph">
              <wp:posOffset>62865</wp:posOffset>
            </wp:positionV>
            <wp:extent cx="2857500" cy="1905000"/>
            <wp:effectExtent l="38100" t="38100" r="38100" b="38100"/>
            <wp:wrapTight wrapText="bothSides">
              <wp:wrapPolygon edited="0">
                <wp:start x="-288" y="-432"/>
                <wp:lineTo x="-288" y="21816"/>
                <wp:lineTo x="21744" y="21816"/>
                <wp:lineTo x="21744" y="-432"/>
                <wp:lineTo x="-288" y="-432"/>
              </wp:wrapPolygon>
            </wp:wrapTight>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w="28575">
                      <a:solidFill>
                        <a:srgbClr val="969696"/>
                      </a:solidFill>
                      <a:miter lim="800000"/>
                      <a:headEnd/>
                      <a:tailEnd/>
                    </a:ln>
                  </pic:spPr>
                </pic:pic>
              </a:graphicData>
            </a:graphic>
          </wp:anchor>
        </w:drawing>
      </w:r>
      <w:r w:rsidR="00495DFB" w:rsidRPr="00153684">
        <w:rPr>
          <w:rFonts w:ascii="Arial" w:hAnsi="Arial" w:cs="Arial"/>
          <w:bCs/>
          <w:lang w:val="uk-UA"/>
        </w:rPr>
        <w:t>Місто характеризується вигідним географічним положенням, наявністю природних ресурсів. Переяслав-Хмельницький – екологічно чистий район, природа якого не зазнала шкоди від наслідків Чорнобильської катастрофи. Чудовий ландшафт, чисті водойми, прекрасні краєвиди, околиці, вкриті лісами, заплави, луки, наявність великої кількості лікарських рослин справляють незабутні враження.</w:t>
      </w:r>
    </w:p>
    <w:p w:rsidR="00BC5A75" w:rsidRPr="00153684" w:rsidRDefault="00BC5A75" w:rsidP="00913690">
      <w:pPr>
        <w:spacing w:after="0"/>
        <w:ind w:firstLine="720"/>
        <w:jc w:val="both"/>
        <w:rPr>
          <w:rFonts w:ascii="Arial" w:hAnsi="Arial" w:cs="Arial"/>
          <w:sz w:val="24"/>
          <w:szCs w:val="24"/>
          <w:lang w:val="uk-UA"/>
        </w:rPr>
      </w:pPr>
    </w:p>
    <w:p w:rsidR="000648E9" w:rsidRPr="00153684" w:rsidRDefault="00495DFB" w:rsidP="000648E9">
      <w:pPr>
        <w:pStyle w:val="a3"/>
        <w:widowControl w:val="0"/>
        <w:ind w:firstLine="709"/>
        <w:jc w:val="both"/>
        <w:rPr>
          <w:rFonts w:ascii="Arial" w:hAnsi="Arial" w:cs="Arial"/>
          <w:sz w:val="24"/>
        </w:rPr>
      </w:pPr>
      <w:r w:rsidRPr="00153684">
        <w:rPr>
          <w:rFonts w:ascii="Arial" w:hAnsi="Arial" w:cs="Arial"/>
          <w:sz w:val="24"/>
        </w:rPr>
        <w:t>Національний історико-етнографічний заповідник “Переяслав” – унікальний музе</w:t>
      </w:r>
      <w:r w:rsidR="00BC5A75" w:rsidRPr="00153684">
        <w:rPr>
          <w:rFonts w:ascii="Arial" w:hAnsi="Arial" w:cs="Arial"/>
          <w:sz w:val="24"/>
        </w:rPr>
        <w:t>йний комплекс, у складі якого 24</w:t>
      </w:r>
      <w:r w:rsidRPr="00153684">
        <w:rPr>
          <w:rFonts w:ascii="Arial" w:hAnsi="Arial" w:cs="Arial"/>
          <w:sz w:val="24"/>
        </w:rPr>
        <w:t xml:space="preserve"> тематичних музеї, 11 церковних споруд, 16 вітряків, 140 об’єктів історико-культурної спадщини, більше 170 тисяч експонатів музейного значення основного фонду. </w:t>
      </w:r>
      <w:r w:rsidR="000648E9" w:rsidRPr="00153684">
        <w:rPr>
          <w:rFonts w:ascii="Arial" w:hAnsi="Arial" w:cs="Arial"/>
          <w:sz w:val="24"/>
        </w:rPr>
        <w:t>Унікальні колекції заповідника експонуються на виставках у містах України та за рубежем (Італія, Франція, Нідерланди, США, Канада, Японія). Щороку музеї НІЕЗ „Переяслав” відвідує близько 200 тис. чоловік.</w:t>
      </w:r>
    </w:p>
    <w:p w:rsidR="00495DFB" w:rsidRPr="00153684" w:rsidRDefault="00495DFB" w:rsidP="00913690">
      <w:pPr>
        <w:spacing w:after="0"/>
        <w:ind w:firstLine="720"/>
        <w:jc w:val="both"/>
        <w:rPr>
          <w:rFonts w:ascii="Arial" w:hAnsi="Arial" w:cs="Arial"/>
          <w:sz w:val="24"/>
          <w:szCs w:val="24"/>
          <w:lang w:val="uk-UA"/>
        </w:rPr>
      </w:pPr>
      <w:r w:rsidRPr="00153684">
        <w:rPr>
          <w:rFonts w:ascii="Arial" w:hAnsi="Arial" w:cs="Arial"/>
          <w:sz w:val="24"/>
          <w:szCs w:val="24"/>
          <w:lang w:val="uk-UA"/>
        </w:rPr>
        <w:t xml:space="preserve">Загальна площа заповідника </w:t>
      </w:r>
      <w:smartTag w:uri="urn:schemas-microsoft-com:office:smarttags" w:element="metricconverter">
        <w:smartTagPr>
          <w:attr w:name="ProductID" w:val="30,5 гектарів"/>
        </w:smartTagPr>
        <w:r w:rsidRPr="00153684">
          <w:rPr>
            <w:rFonts w:ascii="Arial" w:hAnsi="Arial" w:cs="Arial"/>
            <w:sz w:val="24"/>
            <w:szCs w:val="24"/>
            <w:lang w:val="uk-UA"/>
          </w:rPr>
          <w:t>30,5 гектарів</w:t>
        </w:r>
      </w:smartTag>
      <w:r w:rsidRPr="00153684">
        <w:rPr>
          <w:rFonts w:ascii="Arial" w:hAnsi="Arial" w:cs="Arial"/>
          <w:sz w:val="24"/>
          <w:szCs w:val="24"/>
          <w:lang w:val="uk-UA"/>
        </w:rPr>
        <w:t>.</w:t>
      </w:r>
    </w:p>
    <w:p w:rsidR="000648E9" w:rsidRDefault="000648E9" w:rsidP="008A6759">
      <w:pPr>
        <w:spacing w:after="0" w:line="240" w:lineRule="auto"/>
        <w:ind w:firstLine="709"/>
        <w:jc w:val="both"/>
        <w:rPr>
          <w:rFonts w:ascii="Arial" w:hAnsi="Arial" w:cs="Arial"/>
          <w:color w:val="FF0000"/>
          <w:sz w:val="24"/>
          <w:szCs w:val="24"/>
          <w:lang w:val="uk-UA"/>
        </w:rPr>
      </w:pPr>
      <w:r w:rsidRPr="00153684">
        <w:rPr>
          <w:rFonts w:ascii="Arial" w:hAnsi="Arial" w:cs="Arial"/>
          <w:sz w:val="24"/>
          <w:szCs w:val="24"/>
          <w:lang w:val="uk-UA"/>
        </w:rPr>
        <w:t>На території міських земель знаходиться річковий порт</w:t>
      </w:r>
      <w:r w:rsidR="001F3573" w:rsidRPr="001F3573">
        <w:rPr>
          <w:rFonts w:ascii="Arial" w:hAnsi="Arial" w:cs="Arial"/>
          <w:sz w:val="24"/>
          <w:szCs w:val="24"/>
        </w:rPr>
        <w:t>.</w:t>
      </w:r>
      <w:r w:rsidRPr="00153684">
        <w:rPr>
          <w:rFonts w:ascii="Arial" w:hAnsi="Arial" w:cs="Arial"/>
          <w:sz w:val="24"/>
          <w:szCs w:val="24"/>
          <w:lang w:val="uk-UA"/>
        </w:rPr>
        <w:t xml:space="preserve"> </w:t>
      </w:r>
    </w:p>
    <w:p w:rsidR="005B4DA1" w:rsidRPr="001F3573" w:rsidRDefault="005B4DA1" w:rsidP="008A6759">
      <w:pPr>
        <w:spacing w:after="0" w:line="240" w:lineRule="auto"/>
        <w:ind w:firstLine="709"/>
        <w:jc w:val="both"/>
        <w:rPr>
          <w:rFonts w:ascii="Arial" w:hAnsi="Arial" w:cs="Arial"/>
          <w:b/>
          <w:bCs/>
          <w:color w:val="FF0000"/>
          <w:sz w:val="24"/>
          <w:szCs w:val="24"/>
          <w:lang w:val="uk-UA"/>
        </w:rPr>
      </w:pPr>
    </w:p>
    <w:p w:rsidR="00F11069" w:rsidRDefault="00F11069" w:rsidP="004D275A">
      <w:pPr>
        <w:ind w:right="-1" w:firstLine="709"/>
        <w:jc w:val="both"/>
        <w:rPr>
          <w:rFonts w:ascii="Arial" w:hAnsi="Arial" w:cs="Arial"/>
          <w:b/>
          <w:sz w:val="24"/>
          <w:szCs w:val="24"/>
          <w:lang w:val="uk-UA"/>
        </w:rPr>
      </w:pPr>
      <w:r w:rsidRPr="00153684">
        <w:rPr>
          <w:rFonts w:ascii="Arial" w:hAnsi="Arial" w:cs="Arial"/>
          <w:b/>
          <w:sz w:val="24"/>
          <w:szCs w:val="24"/>
          <w:lang w:val="uk-UA"/>
        </w:rPr>
        <w:t>1.3. Промисловість</w:t>
      </w:r>
      <w:r w:rsidR="007D3329">
        <w:rPr>
          <w:rFonts w:ascii="Arial" w:hAnsi="Arial" w:cs="Arial"/>
          <w:b/>
          <w:sz w:val="24"/>
          <w:szCs w:val="24"/>
          <w:lang w:val="uk-UA"/>
        </w:rPr>
        <w:t xml:space="preserve"> та мале підприємництво</w:t>
      </w:r>
    </w:p>
    <w:p w:rsidR="008B5026" w:rsidRPr="00153684" w:rsidRDefault="008B5026" w:rsidP="008B5026">
      <w:pPr>
        <w:widowControl w:val="0"/>
        <w:spacing w:after="0" w:line="240" w:lineRule="auto"/>
        <w:ind w:firstLine="709"/>
        <w:jc w:val="both"/>
        <w:rPr>
          <w:rFonts w:ascii="Arial" w:hAnsi="Arial" w:cs="Arial"/>
          <w:sz w:val="24"/>
          <w:szCs w:val="24"/>
          <w:lang w:val="uk-UA"/>
        </w:rPr>
      </w:pPr>
      <w:r w:rsidRPr="00153684">
        <w:rPr>
          <w:rFonts w:ascii="Arial" w:hAnsi="Arial" w:cs="Arial"/>
          <w:sz w:val="24"/>
          <w:szCs w:val="24"/>
          <w:lang w:val="uk-UA"/>
        </w:rPr>
        <w:t>Основою розвитку міста є промисловість.</w:t>
      </w:r>
    </w:p>
    <w:p w:rsidR="008B5026" w:rsidRPr="005B4DA1" w:rsidRDefault="008B5026" w:rsidP="008B5026">
      <w:pPr>
        <w:widowControl w:val="0"/>
        <w:tabs>
          <w:tab w:val="left" w:pos="2325"/>
        </w:tabs>
        <w:spacing w:after="0" w:line="240" w:lineRule="auto"/>
        <w:ind w:firstLine="709"/>
        <w:jc w:val="both"/>
        <w:rPr>
          <w:rFonts w:ascii="Arial" w:hAnsi="Arial" w:cs="Arial"/>
          <w:sz w:val="24"/>
          <w:szCs w:val="24"/>
          <w:lang w:val="uk-UA"/>
        </w:rPr>
      </w:pPr>
      <w:r w:rsidRPr="00153684">
        <w:rPr>
          <w:rFonts w:ascii="Arial" w:hAnsi="Arial" w:cs="Arial"/>
          <w:sz w:val="24"/>
          <w:szCs w:val="24"/>
          <w:lang w:val="uk-UA"/>
        </w:rPr>
        <w:t xml:space="preserve">У галузевій структурі </w:t>
      </w:r>
      <w:r w:rsidRPr="00153684">
        <w:rPr>
          <w:rFonts w:ascii="Arial" w:hAnsi="Arial" w:cs="Arial"/>
          <w:b/>
          <w:i/>
          <w:sz w:val="24"/>
          <w:szCs w:val="24"/>
          <w:lang w:val="uk-UA"/>
        </w:rPr>
        <w:t>сучасної економіки міста</w:t>
      </w:r>
      <w:r w:rsidRPr="00153684">
        <w:rPr>
          <w:rFonts w:ascii="Arial" w:hAnsi="Arial" w:cs="Arial"/>
          <w:sz w:val="24"/>
          <w:szCs w:val="24"/>
          <w:lang w:val="uk-UA"/>
        </w:rPr>
        <w:t xml:space="preserve"> лев</w:t>
      </w:r>
      <w:r w:rsidR="00174CED">
        <w:rPr>
          <w:rFonts w:ascii="Arial" w:hAnsi="Arial" w:cs="Arial"/>
          <w:sz w:val="24"/>
          <w:szCs w:val="24"/>
          <w:lang w:val="uk-UA"/>
        </w:rPr>
        <w:t xml:space="preserve">ова доля обсягів виробництва </w:t>
      </w:r>
      <w:r w:rsidRPr="00153684">
        <w:rPr>
          <w:rFonts w:ascii="Arial" w:hAnsi="Arial" w:cs="Arial"/>
          <w:sz w:val="24"/>
          <w:szCs w:val="24"/>
          <w:lang w:val="uk-UA"/>
        </w:rPr>
        <w:t xml:space="preserve">припадає </w:t>
      </w:r>
      <w:r w:rsidR="00174CED">
        <w:rPr>
          <w:rFonts w:ascii="Arial" w:hAnsi="Arial" w:cs="Arial"/>
          <w:sz w:val="24"/>
          <w:szCs w:val="24"/>
          <w:lang w:val="uk-UA"/>
        </w:rPr>
        <w:t xml:space="preserve">на </w:t>
      </w:r>
      <w:r w:rsidR="00174CED" w:rsidRPr="005B4DA1">
        <w:rPr>
          <w:rFonts w:ascii="Arial" w:hAnsi="Arial" w:cs="Arial"/>
          <w:sz w:val="24"/>
          <w:szCs w:val="24"/>
          <w:lang w:val="uk-UA"/>
        </w:rPr>
        <w:t>машинобудування - 40,6 %</w:t>
      </w:r>
      <w:r w:rsidRPr="005B4DA1">
        <w:rPr>
          <w:rFonts w:ascii="Arial" w:hAnsi="Arial" w:cs="Arial"/>
          <w:b/>
          <w:sz w:val="24"/>
          <w:szCs w:val="24"/>
          <w:lang w:val="uk-UA"/>
        </w:rPr>
        <w:t xml:space="preserve">, </w:t>
      </w:r>
      <w:r w:rsidR="009C4A7E" w:rsidRPr="005B4DA1">
        <w:rPr>
          <w:rFonts w:ascii="Arial" w:hAnsi="Arial" w:cs="Arial"/>
          <w:sz w:val="24"/>
          <w:szCs w:val="24"/>
          <w:lang w:val="uk-UA"/>
        </w:rPr>
        <w:t xml:space="preserve">виробництво та </w:t>
      </w:r>
      <w:r w:rsidR="009C4A7E" w:rsidRPr="005B4DA1">
        <w:rPr>
          <w:rFonts w:ascii="Arial" w:hAnsi="Arial" w:cs="Arial"/>
          <w:bCs/>
          <w:sz w:val="24"/>
          <w:szCs w:val="24"/>
          <w:lang w:val="uk-UA"/>
        </w:rPr>
        <w:t>розподілення електроенергії, газу та води - 21,5 %</w:t>
      </w:r>
      <w:r w:rsidR="009C4A7E" w:rsidRPr="005B4DA1">
        <w:rPr>
          <w:rFonts w:ascii="Arial" w:hAnsi="Arial" w:cs="Arial"/>
          <w:sz w:val="24"/>
          <w:szCs w:val="24"/>
          <w:lang w:val="uk-UA"/>
        </w:rPr>
        <w:t>, харчова</w:t>
      </w:r>
      <w:r w:rsidRPr="005B4DA1">
        <w:rPr>
          <w:rFonts w:ascii="Arial" w:hAnsi="Arial" w:cs="Arial"/>
          <w:sz w:val="24"/>
          <w:szCs w:val="24"/>
          <w:lang w:val="uk-UA"/>
        </w:rPr>
        <w:t xml:space="preserve"> промисловість</w:t>
      </w:r>
      <w:r w:rsidR="009C4A7E" w:rsidRPr="005B4DA1">
        <w:rPr>
          <w:rFonts w:ascii="Arial" w:hAnsi="Arial" w:cs="Arial"/>
          <w:sz w:val="24"/>
          <w:szCs w:val="24"/>
          <w:lang w:val="uk-UA"/>
        </w:rPr>
        <w:t xml:space="preserve"> - 16,7 %, легка промисловість - 14,1 %, </w:t>
      </w:r>
      <w:r w:rsidR="00A13BDD" w:rsidRPr="005B4DA1">
        <w:rPr>
          <w:rFonts w:ascii="Arial" w:hAnsi="Arial" w:cs="Arial"/>
          <w:sz w:val="24"/>
          <w:szCs w:val="24"/>
          <w:lang w:val="uk-UA"/>
        </w:rPr>
        <w:t>оброблення металу - 5,5 %,</w:t>
      </w:r>
      <w:r w:rsidR="006C45FE" w:rsidRPr="005B4DA1">
        <w:rPr>
          <w:rFonts w:ascii="Arial" w:hAnsi="Arial" w:cs="Arial"/>
          <w:sz w:val="24"/>
          <w:szCs w:val="24"/>
          <w:lang w:val="uk-UA"/>
        </w:rPr>
        <w:t xml:space="preserve"> виробництво</w:t>
      </w:r>
      <w:r w:rsidRPr="005B4DA1">
        <w:rPr>
          <w:rFonts w:ascii="Arial" w:hAnsi="Arial" w:cs="Arial"/>
          <w:sz w:val="24"/>
          <w:szCs w:val="24"/>
          <w:lang w:val="uk-UA"/>
        </w:rPr>
        <w:t xml:space="preserve"> будівельних матеріалів</w:t>
      </w:r>
      <w:r w:rsidR="006C45FE" w:rsidRPr="005B4DA1">
        <w:rPr>
          <w:rFonts w:ascii="Arial" w:hAnsi="Arial" w:cs="Arial"/>
          <w:sz w:val="24"/>
          <w:szCs w:val="24"/>
          <w:lang w:val="uk-UA"/>
        </w:rPr>
        <w:t xml:space="preserve"> - 0,9 %,</w:t>
      </w:r>
      <w:r w:rsidRPr="005B4DA1">
        <w:rPr>
          <w:rFonts w:ascii="Arial" w:hAnsi="Arial" w:cs="Arial"/>
          <w:sz w:val="24"/>
          <w:szCs w:val="24"/>
          <w:lang w:val="uk-UA"/>
        </w:rPr>
        <w:t xml:space="preserve"> </w:t>
      </w:r>
      <w:r w:rsidR="006C45FE" w:rsidRPr="005B4DA1">
        <w:rPr>
          <w:rFonts w:ascii="Arial" w:hAnsi="Arial" w:cs="Arial"/>
          <w:bCs/>
          <w:sz w:val="24"/>
          <w:szCs w:val="24"/>
          <w:lang w:val="uk-UA"/>
        </w:rPr>
        <w:t>інші галузі - 0,7 %</w:t>
      </w:r>
      <w:r w:rsidRPr="005B4DA1">
        <w:rPr>
          <w:rFonts w:ascii="Arial" w:hAnsi="Arial" w:cs="Arial"/>
          <w:sz w:val="24"/>
          <w:szCs w:val="24"/>
          <w:lang w:val="uk-UA"/>
        </w:rPr>
        <w:t>.</w:t>
      </w:r>
    </w:p>
    <w:p w:rsidR="001D1ACD" w:rsidRPr="007D3329" w:rsidRDefault="001D1ACD" w:rsidP="00FD012F">
      <w:pPr>
        <w:ind w:right="-1"/>
        <w:jc w:val="both"/>
        <w:rPr>
          <w:rFonts w:ascii="Arial" w:hAnsi="Arial" w:cs="Arial"/>
          <w:b/>
          <w:sz w:val="24"/>
          <w:szCs w:val="24"/>
          <w:lang w:val="uk-UA"/>
        </w:rPr>
      </w:pPr>
    </w:p>
    <w:p w:rsidR="00F11069" w:rsidRPr="00153684" w:rsidRDefault="00CB2217" w:rsidP="004D275A">
      <w:pPr>
        <w:ind w:right="-1" w:firstLine="709"/>
        <w:jc w:val="both"/>
        <w:rPr>
          <w:rFonts w:ascii="Arial" w:hAnsi="Arial" w:cs="Arial"/>
          <w:b/>
          <w:sz w:val="24"/>
          <w:szCs w:val="24"/>
          <w:lang w:val="uk-UA"/>
        </w:rPr>
      </w:pPr>
      <w:r w:rsidRPr="00153684">
        <w:rPr>
          <w:rFonts w:ascii="Arial" w:hAnsi="Arial" w:cs="Arial"/>
          <w:b/>
          <w:sz w:val="24"/>
          <w:szCs w:val="24"/>
          <w:lang w:val="uk-UA"/>
        </w:rPr>
        <w:t>1.4. Інвестиційна політика громади</w:t>
      </w:r>
    </w:p>
    <w:p w:rsidR="006249B7" w:rsidRPr="00153684" w:rsidRDefault="006249B7" w:rsidP="006249B7">
      <w:pPr>
        <w:shd w:val="clear" w:color="auto" w:fill="FFFFFF"/>
        <w:spacing w:after="0" w:line="240" w:lineRule="auto"/>
        <w:ind w:firstLine="720"/>
        <w:jc w:val="both"/>
        <w:rPr>
          <w:rFonts w:ascii="Arial" w:hAnsi="Arial" w:cs="Arial"/>
          <w:color w:val="494949"/>
          <w:sz w:val="24"/>
          <w:szCs w:val="24"/>
          <w:lang w:val="uk-UA" w:eastAsia="ru-RU"/>
        </w:rPr>
      </w:pPr>
      <w:r w:rsidRPr="00153684">
        <w:rPr>
          <w:rFonts w:ascii="Arial" w:hAnsi="Arial" w:cs="Arial"/>
          <w:color w:val="000000"/>
          <w:sz w:val="24"/>
          <w:szCs w:val="24"/>
          <w:lang w:val="uk-UA" w:eastAsia="ru-RU"/>
        </w:rPr>
        <w:t>Міська влада м. Переяслав-Хмельницький відіграє дуже активну роль в процесі підтримки організації нового індустріального парку та стимулювання місцевого економічного розвитку. Протягом процесу стратегічного планування місто визначило низку основних причин, чому компаніям варто інвестувати в Переяслав-Хмельницький:</w:t>
      </w:r>
    </w:p>
    <w:p w:rsidR="006249B7" w:rsidRPr="00153684" w:rsidRDefault="006249B7" w:rsidP="006249B7">
      <w:pPr>
        <w:shd w:val="clear" w:color="auto" w:fill="FFFFFF"/>
        <w:spacing w:after="0" w:line="240" w:lineRule="auto"/>
        <w:ind w:firstLine="720"/>
        <w:jc w:val="both"/>
        <w:rPr>
          <w:rFonts w:ascii="Arial" w:hAnsi="Arial" w:cs="Arial"/>
          <w:color w:val="494949"/>
          <w:sz w:val="24"/>
          <w:szCs w:val="24"/>
          <w:lang w:val="uk-UA" w:eastAsia="ru-RU"/>
        </w:rPr>
      </w:pPr>
      <w:r w:rsidRPr="00153684">
        <w:rPr>
          <w:rFonts w:ascii="Arial" w:hAnsi="Arial" w:cs="Arial"/>
          <w:color w:val="000000"/>
          <w:sz w:val="24"/>
          <w:szCs w:val="24"/>
          <w:lang w:val="uk-UA" w:eastAsia="ru-RU"/>
        </w:rPr>
        <w:t>•         місто активно сприяє індустріальному розвитку;</w:t>
      </w:r>
    </w:p>
    <w:p w:rsidR="006249B7" w:rsidRPr="00153684" w:rsidRDefault="006249B7" w:rsidP="006249B7">
      <w:pPr>
        <w:shd w:val="clear" w:color="auto" w:fill="FFFFFF"/>
        <w:spacing w:after="0" w:line="240" w:lineRule="auto"/>
        <w:ind w:firstLine="720"/>
        <w:jc w:val="both"/>
        <w:rPr>
          <w:rFonts w:ascii="Arial" w:hAnsi="Arial" w:cs="Arial"/>
          <w:color w:val="494949"/>
          <w:sz w:val="24"/>
          <w:szCs w:val="24"/>
          <w:lang w:val="uk-UA" w:eastAsia="ru-RU"/>
        </w:rPr>
      </w:pPr>
      <w:r w:rsidRPr="00153684">
        <w:rPr>
          <w:rFonts w:ascii="Arial" w:hAnsi="Arial" w:cs="Arial"/>
          <w:color w:val="000000"/>
          <w:sz w:val="24"/>
          <w:szCs w:val="24"/>
          <w:lang w:val="uk-UA" w:eastAsia="ru-RU"/>
        </w:rPr>
        <w:lastRenderedPageBreak/>
        <w:t>•         чудове місце розташування та наявна інфраструктура;</w:t>
      </w:r>
    </w:p>
    <w:p w:rsidR="006249B7" w:rsidRPr="00153684" w:rsidRDefault="006249B7" w:rsidP="006249B7">
      <w:pPr>
        <w:shd w:val="clear" w:color="auto" w:fill="FFFFFF"/>
        <w:spacing w:after="0" w:line="240" w:lineRule="auto"/>
        <w:ind w:firstLine="720"/>
        <w:jc w:val="both"/>
        <w:rPr>
          <w:rFonts w:ascii="Arial" w:hAnsi="Arial" w:cs="Arial"/>
          <w:color w:val="494949"/>
          <w:sz w:val="24"/>
          <w:szCs w:val="24"/>
          <w:lang w:val="uk-UA" w:eastAsia="ru-RU"/>
        </w:rPr>
      </w:pPr>
      <w:r w:rsidRPr="00153684">
        <w:rPr>
          <w:rFonts w:ascii="Arial" w:hAnsi="Arial" w:cs="Arial"/>
          <w:color w:val="000000"/>
          <w:sz w:val="24"/>
          <w:szCs w:val="24"/>
          <w:lang w:val="uk-UA" w:eastAsia="ru-RU"/>
        </w:rPr>
        <w:t>•         наявні гнучкі індустріальні ділянки;</w:t>
      </w:r>
    </w:p>
    <w:p w:rsidR="006249B7" w:rsidRPr="00153684" w:rsidRDefault="006249B7" w:rsidP="006249B7">
      <w:pPr>
        <w:shd w:val="clear" w:color="auto" w:fill="FFFFFF"/>
        <w:spacing w:after="0" w:line="240" w:lineRule="auto"/>
        <w:ind w:firstLine="720"/>
        <w:jc w:val="both"/>
        <w:rPr>
          <w:rFonts w:ascii="Arial" w:hAnsi="Arial" w:cs="Arial"/>
          <w:color w:val="494949"/>
          <w:sz w:val="24"/>
          <w:szCs w:val="24"/>
          <w:lang w:val="uk-UA" w:eastAsia="ru-RU"/>
        </w:rPr>
      </w:pPr>
      <w:r w:rsidRPr="00153684">
        <w:rPr>
          <w:rFonts w:ascii="Arial" w:hAnsi="Arial" w:cs="Arial"/>
          <w:color w:val="000000"/>
          <w:sz w:val="24"/>
          <w:szCs w:val="24"/>
          <w:lang w:val="uk-UA" w:eastAsia="ru-RU"/>
        </w:rPr>
        <w:t>•         кваліфікована і компетентна робоча сила;</w:t>
      </w:r>
    </w:p>
    <w:p w:rsidR="006249B7" w:rsidRPr="00153684" w:rsidRDefault="006249B7" w:rsidP="006249B7">
      <w:pPr>
        <w:shd w:val="clear" w:color="auto" w:fill="FFFFFF"/>
        <w:spacing w:after="0" w:line="240" w:lineRule="auto"/>
        <w:ind w:firstLine="720"/>
        <w:jc w:val="both"/>
        <w:rPr>
          <w:rFonts w:ascii="Arial" w:hAnsi="Arial" w:cs="Arial"/>
          <w:color w:val="494949"/>
          <w:sz w:val="24"/>
          <w:szCs w:val="24"/>
          <w:lang w:val="uk-UA" w:eastAsia="ru-RU"/>
        </w:rPr>
      </w:pPr>
      <w:r w:rsidRPr="00153684">
        <w:rPr>
          <w:rFonts w:ascii="Arial" w:hAnsi="Arial" w:cs="Arial"/>
          <w:color w:val="000000"/>
          <w:sz w:val="24"/>
          <w:szCs w:val="24"/>
          <w:lang w:val="uk-UA" w:eastAsia="ru-RU"/>
        </w:rPr>
        <w:t>•         наявні середні школи, університет, спортивні клуби, лікарня та соціально-культурні заклади;</w:t>
      </w:r>
    </w:p>
    <w:p w:rsidR="006249B7" w:rsidRPr="00153684" w:rsidRDefault="006249B7" w:rsidP="006249B7">
      <w:pPr>
        <w:shd w:val="clear" w:color="auto" w:fill="FFFFFF"/>
        <w:spacing w:after="0" w:line="240" w:lineRule="auto"/>
        <w:ind w:firstLine="720"/>
        <w:jc w:val="both"/>
        <w:rPr>
          <w:rFonts w:ascii="Arial" w:hAnsi="Arial" w:cs="Arial"/>
          <w:color w:val="494949"/>
          <w:sz w:val="24"/>
          <w:szCs w:val="24"/>
          <w:lang w:val="uk-UA" w:eastAsia="ru-RU"/>
        </w:rPr>
      </w:pPr>
      <w:r w:rsidRPr="00153684">
        <w:rPr>
          <w:rFonts w:ascii="Arial" w:hAnsi="Arial" w:cs="Arial"/>
          <w:color w:val="000000"/>
          <w:sz w:val="24"/>
          <w:szCs w:val="24"/>
          <w:lang w:val="uk-UA" w:eastAsia="ru-RU"/>
        </w:rPr>
        <w:t>•        Переяслав-Хмельницький залучив інвестиції «Костал Груп», німецького виробника автомобілів та промислової електроніки в 2006 р.;</w:t>
      </w:r>
    </w:p>
    <w:p w:rsidR="006249B7" w:rsidRPr="00153684" w:rsidRDefault="006249B7" w:rsidP="006249B7">
      <w:pPr>
        <w:shd w:val="clear" w:color="auto" w:fill="FFFFFF"/>
        <w:spacing w:after="0" w:line="240" w:lineRule="auto"/>
        <w:ind w:firstLine="720"/>
        <w:jc w:val="both"/>
        <w:rPr>
          <w:rFonts w:ascii="Arial" w:hAnsi="Arial" w:cs="Arial"/>
          <w:color w:val="494949"/>
          <w:sz w:val="24"/>
          <w:szCs w:val="24"/>
          <w:lang w:val="uk-UA" w:eastAsia="ru-RU"/>
        </w:rPr>
      </w:pPr>
      <w:r w:rsidRPr="00153684">
        <w:rPr>
          <w:rFonts w:ascii="Arial" w:hAnsi="Arial" w:cs="Arial"/>
          <w:color w:val="000000"/>
          <w:sz w:val="24"/>
          <w:szCs w:val="24"/>
          <w:lang w:val="uk-UA" w:eastAsia="ru-RU"/>
        </w:rPr>
        <w:t>•  сприяння веденню переговорів між місцевими бізнесменами та обласною владою.         </w:t>
      </w:r>
    </w:p>
    <w:p w:rsidR="006249B7" w:rsidRPr="00153684" w:rsidRDefault="006249B7" w:rsidP="006249B7">
      <w:pPr>
        <w:spacing w:after="0" w:line="240" w:lineRule="auto"/>
        <w:ind w:firstLine="720"/>
        <w:jc w:val="both"/>
        <w:rPr>
          <w:rFonts w:ascii="Arial" w:hAnsi="Arial" w:cs="Arial"/>
          <w:sz w:val="24"/>
          <w:szCs w:val="24"/>
          <w:lang w:val="uk-UA"/>
        </w:rPr>
      </w:pPr>
    </w:p>
    <w:p w:rsidR="00F11069" w:rsidRPr="00153684" w:rsidRDefault="00F11069" w:rsidP="00353697">
      <w:pPr>
        <w:ind w:right="-1" w:firstLine="720"/>
        <w:jc w:val="both"/>
        <w:rPr>
          <w:rFonts w:ascii="Arial" w:hAnsi="Arial" w:cs="Arial"/>
          <w:sz w:val="24"/>
          <w:szCs w:val="24"/>
          <w:lang w:val="uk-UA"/>
        </w:rPr>
      </w:pPr>
      <w:r w:rsidRPr="00153684">
        <w:rPr>
          <w:rFonts w:ascii="Arial" w:hAnsi="Arial" w:cs="Arial"/>
          <w:sz w:val="24"/>
          <w:szCs w:val="24"/>
          <w:lang w:val="uk-UA"/>
        </w:rPr>
        <w:t>Для покращення інвестиційного клімату запроваджено моніторинг умов інвестиційної діяльності та стану роботи зі зверненнями інвесторів, забезпечується своєчасний розгляд та реагування на них.</w:t>
      </w:r>
    </w:p>
    <w:p w:rsidR="00F11069" w:rsidRPr="00153684" w:rsidRDefault="00F11069" w:rsidP="00353697">
      <w:pPr>
        <w:ind w:right="-1" w:firstLine="720"/>
        <w:jc w:val="both"/>
        <w:rPr>
          <w:rFonts w:ascii="Arial" w:hAnsi="Arial" w:cs="Arial"/>
          <w:sz w:val="24"/>
          <w:szCs w:val="24"/>
          <w:lang w:val="uk-UA"/>
        </w:rPr>
      </w:pPr>
      <w:r w:rsidRPr="00153684">
        <w:rPr>
          <w:rFonts w:ascii="Arial" w:hAnsi="Arial" w:cs="Arial"/>
          <w:sz w:val="24"/>
          <w:szCs w:val="24"/>
          <w:lang w:val="uk-UA"/>
        </w:rPr>
        <w:t>Регулярно збирається інформація про фінансово-економічні, соціальні та ку</w:t>
      </w:r>
      <w:r w:rsidR="006A7EA3" w:rsidRPr="00153684">
        <w:rPr>
          <w:rFonts w:ascii="Arial" w:hAnsi="Arial" w:cs="Arial"/>
          <w:sz w:val="24"/>
          <w:szCs w:val="24"/>
          <w:lang w:val="uk-UA"/>
        </w:rPr>
        <w:t>льтурно-освітні можливості міст</w:t>
      </w:r>
      <w:r w:rsidRPr="00153684">
        <w:rPr>
          <w:rFonts w:ascii="Arial" w:hAnsi="Arial" w:cs="Arial"/>
          <w:sz w:val="24"/>
          <w:szCs w:val="24"/>
          <w:lang w:val="uk-UA"/>
        </w:rPr>
        <w:t xml:space="preserve">, на офіційному сайті </w:t>
      </w:r>
      <w:r w:rsidR="006A7EA3" w:rsidRPr="00153684">
        <w:rPr>
          <w:rFonts w:ascii="Arial" w:hAnsi="Arial" w:cs="Arial"/>
          <w:sz w:val="24"/>
          <w:szCs w:val="24"/>
          <w:lang w:val="uk-UA"/>
        </w:rPr>
        <w:t xml:space="preserve">громади </w:t>
      </w:r>
      <w:r w:rsidR="006A7EA3" w:rsidRPr="00153684">
        <w:rPr>
          <w:rFonts w:ascii="Arial" w:hAnsi="Arial" w:cs="Arial"/>
          <w:b/>
          <w:sz w:val="24"/>
          <w:szCs w:val="24"/>
          <w:lang w:val="uk-UA"/>
        </w:rPr>
        <w:t>(</w:t>
      </w:r>
      <w:r w:rsidR="007F25B5">
        <w:rPr>
          <w:rFonts w:ascii="Arial" w:hAnsi="Arial" w:cs="Arial"/>
          <w:b/>
          <w:sz w:val="24"/>
          <w:szCs w:val="24"/>
          <w:lang w:val="uk-UA"/>
        </w:rPr>
        <w:t xml:space="preserve"> </w:t>
      </w:r>
      <w:r w:rsidR="004D49C5" w:rsidRPr="00153684">
        <w:rPr>
          <w:rFonts w:ascii="Arial" w:hAnsi="Arial" w:cs="Arial"/>
          <w:b/>
          <w:sz w:val="24"/>
          <w:szCs w:val="24"/>
          <w:lang w:val="uk-UA"/>
        </w:rPr>
        <w:t xml:space="preserve"> </w:t>
      </w:r>
      <w:r w:rsidR="004D49C5" w:rsidRPr="00DE345A">
        <w:rPr>
          <w:rFonts w:ascii="Arial" w:hAnsi="Arial" w:cs="Arial"/>
          <w:b/>
          <w:sz w:val="24"/>
          <w:szCs w:val="24"/>
          <w:lang w:val="uk-UA"/>
        </w:rPr>
        <w:t>http://phm.gov.ua</w:t>
      </w:r>
      <w:r w:rsidR="006A7EA3" w:rsidRPr="00DE345A">
        <w:rPr>
          <w:rFonts w:ascii="Arial" w:hAnsi="Arial" w:cs="Arial"/>
          <w:b/>
          <w:sz w:val="24"/>
          <w:szCs w:val="24"/>
          <w:lang w:val="uk-UA"/>
        </w:rPr>
        <w:t>)</w:t>
      </w:r>
      <w:r w:rsidRPr="00153684">
        <w:rPr>
          <w:rFonts w:ascii="Arial" w:hAnsi="Arial" w:cs="Arial"/>
          <w:sz w:val="24"/>
          <w:szCs w:val="24"/>
          <w:lang w:val="uk-UA"/>
        </w:rPr>
        <w:t xml:space="preserve"> створено розділ «Інвестиційна діяльність», де розміщено </w:t>
      </w:r>
      <w:r w:rsidR="006A7EA3" w:rsidRPr="00153684">
        <w:rPr>
          <w:rFonts w:ascii="Arial" w:hAnsi="Arial" w:cs="Arial"/>
          <w:sz w:val="24"/>
          <w:szCs w:val="24"/>
          <w:lang w:val="uk-UA"/>
        </w:rPr>
        <w:t>карту інвестиційних пропозицій</w:t>
      </w:r>
      <w:r w:rsidRPr="00153684">
        <w:rPr>
          <w:rFonts w:ascii="Arial" w:hAnsi="Arial" w:cs="Arial"/>
          <w:sz w:val="24"/>
          <w:szCs w:val="24"/>
          <w:lang w:val="uk-UA"/>
        </w:rPr>
        <w:t xml:space="preserve">. З метою вдосконалення цього розділу проводиться робота з  підприємствами </w:t>
      </w:r>
      <w:r w:rsidR="006A7EA3" w:rsidRPr="00153684">
        <w:rPr>
          <w:rFonts w:ascii="Arial" w:hAnsi="Arial" w:cs="Arial"/>
          <w:sz w:val="24"/>
          <w:szCs w:val="24"/>
          <w:lang w:val="uk-UA"/>
        </w:rPr>
        <w:t xml:space="preserve">та підприємцями </w:t>
      </w:r>
      <w:r w:rsidRPr="00153684">
        <w:rPr>
          <w:rFonts w:ascii="Arial" w:hAnsi="Arial" w:cs="Arial"/>
          <w:sz w:val="24"/>
          <w:szCs w:val="24"/>
          <w:lang w:val="uk-UA"/>
        </w:rPr>
        <w:t>для визначення необхідності залучення інвестицій.</w:t>
      </w:r>
    </w:p>
    <w:p w:rsidR="00F11069" w:rsidRPr="00153684" w:rsidRDefault="00F11069" w:rsidP="00353697">
      <w:pPr>
        <w:ind w:right="-1" w:firstLine="720"/>
        <w:jc w:val="both"/>
        <w:rPr>
          <w:rFonts w:ascii="Arial" w:hAnsi="Arial" w:cs="Arial"/>
          <w:sz w:val="24"/>
          <w:szCs w:val="24"/>
          <w:lang w:val="uk-UA"/>
        </w:rPr>
      </w:pPr>
      <w:r w:rsidRPr="00153684">
        <w:rPr>
          <w:rFonts w:ascii="Arial" w:hAnsi="Arial" w:cs="Arial"/>
          <w:sz w:val="24"/>
          <w:szCs w:val="24"/>
          <w:lang w:val="uk-UA"/>
        </w:rPr>
        <w:t>Періодично проводиться моніторинг умов інвестиційної діяльності та стану роботи зі зверненнями інвесторів, опрацьовуються досягнуті показники для рейтингової оцінки діяльності міста.</w:t>
      </w:r>
    </w:p>
    <w:p w:rsidR="00F11069" w:rsidRPr="00153684" w:rsidRDefault="00F11069" w:rsidP="00353697">
      <w:pPr>
        <w:ind w:right="-1" w:firstLine="720"/>
        <w:jc w:val="both"/>
        <w:rPr>
          <w:rFonts w:ascii="Arial" w:hAnsi="Arial" w:cs="Arial"/>
          <w:sz w:val="24"/>
          <w:szCs w:val="24"/>
          <w:lang w:val="uk-UA"/>
        </w:rPr>
      </w:pPr>
      <w:r w:rsidRPr="00153684">
        <w:rPr>
          <w:rFonts w:ascii="Arial" w:hAnsi="Arial" w:cs="Arial"/>
          <w:sz w:val="24"/>
          <w:szCs w:val="24"/>
          <w:lang w:val="uk-UA"/>
        </w:rPr>
        <w:t>Забезпечується зв’язок між інвесторами та виробниками, постійно опрацьовуються можливості залучення інвесторів до регіону, обслуговуються процеси інвестування та  розробляються інвестиційні проекти.</w:t>
      </w:r>
    </w:p>
    <w:p w:rsidR="00F11069" w:rsidRPr="00153684" w:rsidRDefault="00F11069" w:rsidP="00353697">
      <w:pPr>
        <w:ind w:right="-1" w:firstLine="720"/>
        <w:jc w:val="both"/>
        <w:rPr>
          <w:rFonts w:ascii="Arial" w:hAnsi="Arial" w:cs="Arial"/>
          <w:sz w:val="24"/>
          <w:szCs w:val="24"/>
          <w:lang w:val="uk-UA"/>
        </w:rPr>
      </w:pPr>
      <w:r w:rsidRPr="00153684">
        <w:rPr>
          <w:rFonts w:ascii="Arial" w:hAnsi="Arial" w:cs="Arial"/>
          <w:sz w:val="24"/>
          <w:szCs w:val="24"/>
          <w:lang w:val="uk-UA"/>
        </w:rPr>
        <w:t xml:space="preserve">З метою залучення додаткових інвестицій у економіку </w:t>
      </w:r>
      <w:r w:rsidR="006A7EA3" w:rsidRPr="00153684">
        <w:rPr>
          <w:rFonts w:ascii="Arial" w:hAnsi="Arial" w:cs="Arial"/>
          <w:sz w:val="24"/>
          <w:szCs w:val="24"/>
          <w:lang w:val="uk-UA"/>
        </w:rPr>
        <w:t>громади</w:t>
      </w:r>
      <w:r w:rsidR="005B4DA1" w:rsidRPr="005B4DA1">
        <w:rPr>
          <w:rFonts w:ascii="Arial" w:hAnsi="Arial" w:cs="Arial"/>
          <w:sz w:val="24"/>
          <w:szCs w:val="24"/>
          <w:lang w:val="uk-UA"/>
        </w:rPr>
        <w:t xml:space="preserve"> </w:t>
      </w:r>
      <w:r w:rsidRPr="00153684">
        <w:rPr>
          <w:rFonts w:ascii="Arial" w:hAnsi="Arial" w:cs="Arial"/>
          <w:b/>
          <w:sz w:val="24"/>
          <w:szCs w:val="24"/>
          <w:lang w:val="uk-UA"/>
        </w:rPr>
        <w:t xml:space="preserve">виконавчий комітет </w:t>
      </w:r>
      <w:r w:rsidR="006249B7" w:rsidRPr="00153684">
        <w:rPr>
          <w:rFonts w:ascii="Arial" w:hAnsi="Arial" w:cs="Arial"/>
          <w:b/>
          <w:sz w:val="24"/>
          <w:szCs w:val="24"/>
          <w:lang w:val="uk-UA"/>
        </w:rPr>
        <w:t>Переяслав-Хмельницької міської</w:t>
      </w:r>
      <w:r w:rsidR="006A7EA3" w:rsidRPr="00153684">
        <w:rPr>
          <w:rFonts w:ascii="Arial" w:hAnsi="Arial" w:cs="Arial"/>
          <w:b/>
          <w:sz w:val="24"/>
          <w:szCs w:val="24"/>
          <w:lang w:val="uk-UA"/>
        </w:rPr>
        <w:t xml:space="preserve"> ради</w:t>
      </w:r>
      <w:r w:rsidRPr="00153684">
        <w:rPr>
          <w:rFonts w:ascii="Arial" w:hAnsi="Arial" w:cs="Arial"/>
          <w:sz w:val="24"/>
          <w:szCs w:val="24"/>
          <w:lang w:val="uk-UA"/>
        </w:rPr>
        <w:t xml:space="preserve"> бере активну участь у конкурсах та програмах усіх рівнів: забезпечена щорічна участь у конкурсному відборі на фінансування проектів за рахунок Державного фонду регіонального розвитку.</w:t>
      </w:r>
    </w:p>
    <w:p w:rsidR="00F11069" w:rsidRPr="00153684" w:rsidRDefault="00B72367" w:rsidP="00353697">
      <w:pPr>
        <w:ind w:right="-1" w:firstLine="720"/>
        <w:jc w:val="both"/>
        <w:rPr>
          <w:rFonts w:ascii="Arial" w:hAnsi="Arial" w:cs="Arial"/>
          <w:sz w:val="24"/>
          <w:szCs w:val="24"/>
          <w:lang w:val="uk-UA"/>
        </w:rPr>
      </w:pPr>
      <w:r w:rsidRPr="00153684">
        <w:rPr>
          <w:rFonts w:ascii="Arial" w:hAnsi="Arial" w:cs="Arial"/>
          <w:sz w:val="24"/>
          <w:szCs w:val="24"/>
          <w:lang w:val="uk-UA"/>
        </w:rPr>
        <w:t>Громадою</w:t>
      </w:r>
      <w:r w:rsidR="004D275A" w:rsidRPr="00153684">
        <w:rPr>
          <w:rFonts w:ascii="Arial" w:hAnsi="Arial" w:cs="Arial"/>
          <w:sz w:val="24"/>
          <w:szCs w:val="24"/>
          <w:lang w:val="uk-UA"/>
        </w:rPr>
        <w:t xml:space="preserve"> проводиться моніторинг і направляються</w:t>
      </w:r>
      <w:r w:rsidR="00F11069" w:rsidRPr="00153684">
        <w:rPr>
          <w:rFonts w:ascii="Arial" w:hAnsi="Arial" w:cs="Arial"/>
          <w:sz w:val="24"/>
          <w:szCs w:val="24"/>
          <w:lang w:val="uk-UA"/>
        </w:rPr>
        <w:t xml:space="preserve"> пропозиції по залученню міжнародної технічної допомоги. </w:t>
      </w:r>
    </w:p>
    <w:p w:rsidR="00153684" w:rsidRPr="00153684" w:rsidRDefault="00153684" w:rsidP="00153684">
      <w:pPr>
        <w:spacing w:after="0" w:line="240" w:lineRule="auto"/>
        <w:ind w:right="-82"/>
        <w:jc w:val="center"/>
        <w:rPr>
          <w:rFonts w:ascii="Arial" w:hAnsi="Arial" w:cs="Arial"/>
          <w:b/>
          <w:color w:val="000000"/>
          <w:sz w:val="24"/>
          <w:szCs w:val="24"/>
          <w:lang w:val="uk-UA"/>
        </w:rPr>
      </w:pPr>
      <w:r w:rsidRPr="00153684">
        <w:rPr>
          <w:rFonts w:ascii="Arial" w:hAnsi="Arial" w:cs="Arial"/>
          <w:b/>
          <w:color w:val="000000"/>
          <w:sz w:val="24"/>
          <w:szCs w:val="24"/>
          <w:lang w:val="uk-UA"/>
        </w:rPr>
        <w:t>Перелік діючих у 2018 році програм</w:t>
      </w:r>
    </w:p>
    <w:p w:rsidR="00153684" w:rsidRPr="00153684" w:rsidRDefault="00153684" w:rsidP="00153684">
      <w:pPr>
        <w:spacing w:after="0" w:line="240" w:lineRule="auto"/>
        <w:ind w:right="-82"/>
        <w:jc w:val="center"/>
        <w:rPr>
          <w:rFonts w:ascii="Arial" w:hAnsi="Arial" w:cs="Arial"/>
          <w:b/>
          <w:color w:val="000000"/>
          <w:sz w:val="24"/>
          <w:szCs w:val="24"/>
          <w:lang w:val="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892"/>
      </w:tblGrid>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w:t>
            </w:r>
          </w:p>
        </w:tc>
        <w:tc>
          <w:tcPr>
            <w:tcW w:w="8892" w:type="dxa"/>
          </w:tcPr>
          <w:p w:rsidR="00153684" w:rsidRPr="00153684" w:rsidRDefault="00153684" w:rsidP="00153684">
            <w:pPr>
              <w:spacing w:after="0" w:line="240" w:lineRule="auto"/>
              <w:rPr>
                <w:rFonts w:ascii="Arial" w:hAnsi="Arial" w:cs="Arial"/>
                <w:b/>
                <w:sz w:val="20"/>
                <w:szCs w:val="20"/>
                <w:lang w:val="uk-UA"/>
              </w:rPr>
            </w:pPr>
            <w:r w:rsidRPr="00153684">
              <w:rPr>
                <w:rFonts w:ascii="Arial" w:hAnsi="Arial" w:cs="Arial"/>
                <w:b/>
                <w:color w:val="000000"/>
                <w:sz w:val="20"/>
                <w:szCs w:val="20"/>
                <w:lang w:val="uk-UA"/>
              </w:rPr>
              <w:t xml:space="preserve">Комплексна програма «Молодь Переяславщини» на 2016-2020 роки, </w:t>
            </w:r>
            <w:r w:rsidRPr="00153684">
              <w:rPr>
                <w:rFonts w:ascii="Arial" w:hAnsi="Arial" w:cs="Arial"/>
                <w:b/>
                <w:sz w:val="20"/>
                <w:szCs w:val="20"/>
                <w:lang w:val="uk-UA"/>
              </w:rPr>
              <w:t>затверджена рішенням міської ради від 22.12.2015 р. №05-04-VІІ</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2</w:t>
            </w:r>
          </w:p>
        </w:tc>
        <w:tc>
          <w:tcPr>
            <w:tcW w:w="8892" w:type="dxa"/>
          </w:tcPr>
          <w:p w:rsidR="00153684" w:rsidRPr="00153684" w:rsidRDefault="00153684" w:rsidP="00153684">
            <w:pPr>
              <w:spacing w:after="0" w:line="240" w:lineRule="auto"/>
              <w:jc w:val="both"/>
              <w:rPr>
                <w:rFonts w:ascii="Arial" w:hAnsi="Arial" w:cs="Arial"/>
                <w:b/>
                <w:sz w:val="20"/>
                <w:szCs w:val="20"/>
                <w:lang w:val="uk-UA"/>
              </w:rPr>
            </w:pPr>
            <w:r w:rsidRPr="00153684">
              <w:rPr>
                <w:rFonts w:ascii="Arial" w:hAnsi="Arial" w:cs="Arial"/>
                <w:b/>
                <w:color w:val="000000"/>
                <w:sz w:val="20"/>
                <w:szCs w:val="20"/>
                <w:lang w:val="uk-UA"/>
              </w:rPr>
              <w:t>Програма відпочинку та оздоровлення дітей міста Переяслава-Хмельницького на 2018-2020 роки, затверджена рішенням міської ради від 30.11.2017 №</w:t>
            </w:r>
            <w:r w:rsidRPr="00153684">
              <w:rPr>
                <w:rFonts w:ascii="Arial" w:hAnsi="Arial" w:cs="Arial"/>
                <w:b/>
                <w:sz w:val="20"/>
                <w:szCs w:val="20"/>
                <w:lang w:val="uk-UA"/>
              </w:rPr>
              <w:t xml:space="preserve"> 12-45-VII</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3</w:t>
            </w:r>
          </w:p>
        </w:tc>
        <w:tc>
          <w:tcPr>
            <w:tcW w:w="8892" w:type="dxa"/>
          </w:tcPr>
          <w:p w:rsidR="00153684" w:rsidRPr="00153684" w:rsidRDefault="00153684" w:rsidP="00153684">
            <w:pPr>
              <w:tabs>
                <w:tab w:val="left" w:pos="339"/>
              </w:tabs>
              <w:spacing w:after="0" w:line="240" w:lineRule="auto"/>
              <w:ind w:right="-82"/>
              <w:jc w:val="both"/>
              <w:rPr>
                <w:rFonts w:ascii="Arial" w:hAnsi="Arial" w:cs="Arial"/>
                <w:b/>
                <w:color w:val="FF0000"/>
                <w:sz w:val="20"/>
                <w:szCs w:val="20"/>
                <w:lang w:val="uk-UA"/>
              </w:rPr>
            </w:pPr>
            <w:r w:rsidRPr="00153684">
              <w:rPr>
                <w:rFonts w:ascii="Arial" w:hAnsi="Arial" w:cs="Arial"/>
                <w:b/>
                <w:sz w:val="20"/>
                <w:szCs w:val="20"/>
                <w:lang w:val="uk-UA"/>
              </w:rPr>
              <w:t>Програма розвитку системи освіти міста Переяслава-Хмельницького на 2016-2018 роки», затверджена рішенням міської ради від від 17.12.2015 р. № 09-03-VІІ</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4</w:t>
            </w:r>
          </w:p>
        </w:tc>
        <w:tc>
          <w:tcPr>
            <w:tcW w:w="8892" w:type="dxa"/>
          </w:tcPr>
          <w:p w:rsidR="00153684" w:rsidRPr="00153684" w:rsidRDefault="00153684" w:rsidP="00153684">
            <w:pPr>
              <w:spacing w:after="0" w:line="240" w:lineRule="auto"/>
              <w:ind w:right="-82"/>
              <w:jc w:val="both"/>
              <w:rPr>
                <w:rFonts w:ascii="Arial" w:hAnsi="Arial" w:cs="Arial"/>
                <w:b/>
                <w:color w:val="000000"/>
                <w:sz w:val="20"/>
                <w:szCs w:val="20"/>
                <w:lang w:val="uk-UA"/>
              </w:rPr>
            </w:pPr>
            <w:r w:rsidRPr="00153684">
              <w:rPr>
                <w:rFonts w:ascii="Arial" w:hAnsi="Arial" w:cs="Arial"/>
                <w:b/>
                <w:color w:val="000000"/>
                <w:sz w:val="20"/>
                <w:szCs w:val="20"/>
                <w:lang w:val="uk-UA"/>
              </w:rPr>
              <w:t>Комплексна програма «Турбота</w:t>
            </w:r>
            <w:r w:rsidRPr="00153684">
              <w:rPr>
                <w:rFonts w:ascii="Arial" w:hAnsi="Arial" w:cs="Arial"/>
                <w:color w:val="000000"/>
                <w:sz w:val="20"/>
                <w:szCs w:val="20"/>
                <w:lang w:val="uk-UA"/>
              </w:rPr>
              <w:t xml:space="preserve">» </w:t>
            </w:r>
            <w:r w:rsidRPr="00153684">
              <w:rPr>
                <w:rStyle w:val="af1"/>
                <w:rFonts w:ascii="Arial" w:hAnsi="Arial" w:cs="Arial"/>
                <w:sz w:val="20"/>
                <w:szCs w:val="20"/>
                <w:bdr w:val="none" w:sz="0" w:space="0" w:color="auto" w:frame="1"/>
                <w:shd w:val="clear" w:color="auto" w:fill="FCFCFC"/>
                <w:lang w:val="uk-UA"/>
              </w:rPr>
              <w:t>на 2016-2020 роки, затверджена рішенням сесії міської ради 17.12.2015 року №07-03-VII»</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5</w:t>
            </w:r>
          </w:p>
        </w:tc>
        <w:tc>
          <w:tcPr>
            <w:tcW w:w="8892" w:type="dxa"/>
          </w:tcPr>
          <w:p w:rsidR="00153684" w:rsidRPr="00153684" w:rsidRDefault="00153684" w:rsidP="00153684">
            <w:pPr>
              <w:spacing w:after="0" w:line="240" w:lineRule="auto"/>
              <w:jc w:val="both"/>
              <w:rPr>
                <w:rFonts w:ascii="Arial" w:hAnsi="Arial" w:cs="Arial"/>
                <w:b/>
                <w:sz w:val="20"/>
                <w:szCs w:val="20"/>
                <w:lang w:val="uk-UA"/>
              </w:rPr>
            </w:pPr>
            <w:r w:rsidRPr="00153684">
              <w:rPr>
                <w:rFonts w:ascii="Arial" w:hAnsi="Arial" w:cs="Arial"/>
                <w:b/>
                <w:sz w:val="20"/>
                <w:szCs w:val="20"/>
                <w:lang w:val="uk-UA"/>
              </w:rPr>
              <w:t>Комплексна програма розвитку культури міста Переяслава-Хмельницького на 2016-2020 роки, затверджена рішенням міської ради від 24.12.2015  № 08-04-VІІ</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6</w:t>
            </w:r>
          </w:p>
        </w:tc>
        <w:tc>
          <w:tcPr>
            <w:tcW w:w="8892" w:type="dxa"/>
          </w:tcPr>
          <w:p w:rsidR="00153684" w:rsidRPr="00153684" w:rsidRDefault="00153684" w:rsidP="00153684">
            <w:pPr>
              <w:tabs>
                <w:tab w:val="left" w:pos="496"/>
              </w:tabs>
              <w:spacing w:after="0" w:line="240" w:lineRule="auto"/>
              <w:ind w:right="-82"/>
              <w:jc w:val="both"/>
              <w:rPr>
                <w:rFonts w:ascii="Arial" w:hAnsi="Arial" w:cs="Arial"/>
                <w:b/>
                <w:color w:val="000000"/>
                <w:sz w:val="20"/>
                <w:szCs w:val="20"/>
                <w:lang w:val="uk-UA"/>
              </w:rPr>
            </w:pPr>
            <w:r w:rsidRPr="00153684">
              <w:rPr>
                <w:rFonts w:ascii="Arial" w:hAnsi="Arial" w:cs="Arial"/>
                <w:b/>
                <w:color w:val="000000"/>
                <w:sz w:val="20"/>
                <w:szCs w:val="20"/>
                <w:lang w:val="uk-UA"/>
              </w:rPr>
              <w:t>Програма розвитку малого і середнього підприємництва в м. Переяславі-Хмельницькому на 2017-2018 роки</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7</w:t>
            </w:r>
          </w:p>
        </w:tc>
        <w:tc>
          <w:tcPr>
            <w:tcW w:w="8892" w:type="dxa"/>
          </w:tcPr>
          <w:p w:rsidR="00153684" w:rsidRPr="00153684" w:rsidRDefault="00153684" w:rsidP="00153684">
            <w:pPr>
              <w:tabs>
                <w:tab w:val="left" w:pos="496"/>
              </w:tabs>
              <w:spacing w:after="0" w:line="240" w:lineRule="auto"/>
              <w:ind w:right="-82"/>
              <w:rPr>
                <w:rFonts w:ascii="Arial" w:hAnsi="Arial" w:cs="Arial"/>
                <w:b/>
                <w:color w:val="000000"/>
                <w:sz w:val="20"/>
                <w:szCs w:val="20"/>
                <w:lang w:val="uk-UA"/>
              </w:rPr>
            </w:pPr>
            <w:r w:rsidRPr="00153684">
              <w:rPr>
                <w:rFonts w:ascii="Arial" w:hAnsi="Arial" w:cs="Arial"/>
                <w:b/>
                <w:color w:val="000000"/>
                <w:sz w:val="20"/>
                <w:szCs w:val="20"/>
                <w:lang w:val="uk-UA"/>
              </w:rPr>
              <w:t>Міська програма по реалізації загальнодержавної програми «Питна вода України» на 2009-2020 роки,  затверджена рішенням міської ради від 27.08.2009 №03-32-ІУ</w:t>
            </w:r>
          </w:p>
        </w:tc>
      </w:tr>
      <w:tr w:rsidR="00153684" w:rsidRPr="005B4DA1"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8</w:t>
            </w:r>
          </w:p>
        </w:tc>
        <w:tc>
          <w:tcPr>
            <w:tcW w:w="8892" w:type="dxa"/>
          </w:tcPr>
          <w:p w:rsidR="00153684" w:rsidRPr="00153684" w:rsidRDefault="00153684" w:rsidP="00153684">
            <w:pPr>
              <w:tabs>
                <w:tab w:val="left" w:pos="496"/>
              </w:tabs>
              <w:spacing w:after="0" w:line="240" w:lineRule="auto"/>
              <w:ind w:right="-82"/>
              <w:jc w:val="both"/>
              <w:rPr>
                <w:rFonts w:ascii="Arial" w:hAnsi="Arial" w:cs="Arial"/>
                <w:b/>
                <w:color w:val="000000"/>
                <w:sz w:val="20"/>
                <w:szCs w:val="20"/>
                <w:lang w:val="uk-UA"/>
              </w:rPr>
            </w:pPr>
            <w:r w:rsidRPr="00153684">
              <w:rPr>
                <w:rFonts w:ascii="Arial" w:hAnsi="Arial" w:cs="Arial"/>
                <w:b/>
                <w:color w:val="000000"/>
                <w:sz w:val="20"/>
                <w:szCs w:val="20"/>
                <w:lang w:val="uk-UA"/>
              </w:rPr>
              <w:t>Програма розробки містобудівної документації в м.Переяславі-Хмельницькому на 2017-2019 роки, затверджена рішенням міської ради  від 04.09.2017 №12-42-УІІ</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9</w:t>
            </w:r>
          </w:p>
        </w:tc>
        <w:tc>
          <w:tcPr>
            <w:tcW w:w="8892" w:type="dxa"/>
          </w:tcPr>
          <w:p w:rsidR="00153684" w:rsidRPr="00153684" w:rsidRDefault="00153684" w:rsidP="00153684">
            <w:pPr>
              <w:tabs>
                <w:tab w:val="left" w:pos="496"/>
              </w:tabs>
              <w:spacing w:after="0" w:line="240" w:lineRule="auto"/>
              <w:ind w:right="-82"/>
              <w:rPr>
                <w:rFonts w:ascii="Arial" w:hAnsi="Arial" w:cs="Arial"/>
                <w:b/>
                <w:color w:val="000000"/>
                <w:sz w:val="20"/>
                <w:szCs w:val="20"/>
                <w:lang w:val="uk-UA"/>
              </w:rPr>
            </w:pPr>
            <w:r w:rsidRPr="00153684">
              <w:rPr>
                <w:rFonts w:ascii="Arial" w:hAnsi="Arial" w:cs="Arial"/>
                <w:b/>
                <w:sz w:val="20"/>
                <w:szCs w:val="20"/>
                <w:lang w:val="uk-UA"/>
              </w:rPr>
              <w:t xml:space="preserve">Програма розвитку фізичної культури та спорту в місті Переяславі-Хмельницькому на </w:t>
            </w:r>
            <w:r w:rsidRPr="00153684">
              <w:rPr>
                <w:rFonts w:ascii="Arial" w:hAnsi="Arial" w:cs="Arial"/>
                <w:b/>
                <w:sz w:val="20"/>
                <w:szCs w:val="20"/>
                <w:lang w:val="uk-UA"/>
              </w:rPr>
              <w:lastRenderedPageBreak/>
              <w:t>2017-2021 роки, затверджена рішенням   міської ради від 03.11.2016 № 05-22-VІІ</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10</w:t>
            </w:r>
          </w:p>
        </w:tc>
        <w:tc>
          <w:tcPr>
            <w:tcW w:w="8892" w:type="dxa"/>
          </w:tcPr>
          <w:p w:rsidR="00153684" w:rsidRPr="00153684" w:rsidRDefault="00153684" w:rsidP="00153684">
            <w:pPr>
              <w:spacing w:after="0" w:line="240" w:lineRule="auto"/>
              <w:jc w:val="both"/>
              <w:rPr>
                <w:rFonts w:ascii="Arial" w:hAnsi="Arial" w:cs="Arial"/>
                <w:b/>
                <w:sz w:val="20"/>
                <w:szCs w:val="20"/>
                <w:lang w:val="uk-UA"/>
              </w:rPr>
            </w:pPr>
            <w:r w:rsidRPr="00153684">
              <w:rPr>
                <w:rFonts w:ascii="Arial" w:hAnsi="Arial" w:cs="Arial"/>
                <w:b/>
                <w:bCs/>
                <w:sz w:val="20"/>
                <w:szCs w:val="20"/>
                <w:lang w:val="uk-UA"/>
              </w:rPr>
              <w:t xml:space="preserve">Програма організації та проведення оплачуваних  громадських робіт по місту Переяславу-Хмельницькому на 2018рік, затверджена рішенням міської ради </w:t>
            </w:r>
            <w:r w:rsidRPr="00153684">
              <w:rPr>
                <w:rFonts w:ascii="Arial" w:hAnsi="Arial" w:cs="Arial"/>
                <w:b/>
                <w:sz w:val="20"/>
                <w:szCs w:val="20"/>
                <w:lang w:val="uk-UA"/>
              </w:rPr>
              <w:t>від 30 листопада 2017 № 16-45-VII</w:t>
            </w:r>
          </w:p>
        </w:tc>
      </w:tr>
      <w:tr w:rsidR="00153684" w:rsidRPr="005B4DA1"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11</w:t>
            </w:r>
          </w:p>
        </w:tc>
        <w:tc>
          <w:tcPr>
            <w:tcW w:w="8892" w:type="dxa"/>
          </w:tcPr>
          <w:p w:rsidR="00153684" w:rsidRPr="00153684" w:rsidRDefault="00153684" w:rsidP="00153684">
            <w:pPr>
              <w:spacing w:after="0" w:line="240" w:lineRule="auto"/>
              <w:jc w:val="both"/>
              <w:rPr>
                <w:rFonts w:ascii="Arial" w:hAnsi="Arial" w:cs="Arial"/>
                <w:b/>
                <w:sz w:val="20"/>
                <w:szCs w:val="20"/>
                <w:lang w:val="uk-UA"/>
              </w:rPr>
            </w:pPr>
            <w:r w:rsidRPr="00153684">
              <w:rPr>
                <w:rFonts w:ascii="Arial" w:hAnsi="Arial" w:cs="Arial"/>
                <w:b/>
                <w:sz w:val="20"/>
                <w:szCs w:val="20"/>
                <w:lang w:val="uk-UA"/>
              </w:rPr>
              <w:t>Програма "</w:t>
            </w:r>
            <w:r w:rsidRPr="00153684">
              <w:rPr>
                <w:rFonts w:ascii="Arial" w:hAnsi="Arial" w:cs="Arial"/>
                <w:b/>
                <w:color w:val="000000"/>
                <w:sz w:val="20"/>
                <w:szCs w:val="20"/>
                <w:lang w:val="uk-UA"/>
              </w:rPr>
              <w:t xml:space="preserve">Впровадження автоматизованої системи енергомоніторингу "Київщина енергоефективна" та системи дієвого енергоменеджменту об’єктами бюджетної сфери  в місті Переяслав-Хмельницький", затверджена рішенням міської ради від 30.11.2017 </w:t>
            </w:r>
            <w:r w:rsidRPr="00153684">
              <w:rPr>
                <w:rFonts w:ascii="Arial" w:hAnsi="Arial" w:cs="Arial"/>
                <w:b/>
                <w:sz w:val="20"/>
                <w:szCs w:val="20"/>
                <w:lang w:val="uk-UA"/>
              </w:rPr>
              <w:t>№ 104-45-VII</w:t>
            </w:r>
          </w:p>
        </w:tc>
      </w:tr>
      <w:tr w:rsidR="00153684" w:rsidRPr="005B4DA1"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12</w:t>
            </w:r>
          </w:p>
        </w:tc>
        <w:tc>
          <w:tcPr>
            <w:tcW w:w="8892" w:type="dxa"/>
          </w:tcPr>
          <w:p w:rsidR="00153684" w:rsidRPr="00153684" w:rsidRDefault="00153684" w:rsidP="00153684">
            <w:pPr>
              <w:pStyle w:val="af"/>
              <w:spacing w:before="0" w:beforeAutospacing="0" w:after="0" w:afterAutospacing="0"/>
              <w:rPr>
                <w:rFonts w:ascii="Arial" w:hAnsi="Arial" w:cs="Arial"/>
                <w:b/>
                <w:sz w:val="20"/>
                <w:szCs w:val="20"/>
                <w:lang w:val="uk-UA"/>
              </w:rPr>
            </w:pPr>
            <w:r w:rsidRPr="00153684">
              <w:rPr>
                <w:rFonts w:ascii="Arial" w:hAnsi="Arial" w:cs="Arial"/>
                <w:b/>
                <w:bCs/>
                <w:sz w:val="20"/>
                <w:szCs w:val="20"/>
                <w:lang w:val="uk-UA"/>
              </w:rPr>
              <w:t xml:space="preserve">Програма підтримки сім’ї та забезпечення прав дитини «Назустріч дітям та сім’ї» </w:t>
            </w:r>
            <w:r w:rsidRPr="00153684">
              <w:rPr>
                <w:rFonts w:ascii="Arial" w:hAnsi="Arial" w:cs="Arial"/>
                <w:b/>
                <w:sz w:val="20"/>
                <w:szCs w:val="20"/>
                <w:lang w:val="uk-UA"/>
              </w:rPr>
              <w:t xml:space="preserve">у м. Переяславі-Хмельницькому на 2018-2020 роки, затверджена рішенням міської ради від 30.11.2017 № 11-45-VII                                                                              </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13</w:t>
            </w:r>
          </w:p>
        </w:tc>
        <w:tc>
          <w:tcPr>
            <w:tcW w:w="8892" w:type="dxa"/>
          </w:tcPr>
          <w:p w:rsidR="00153684" w:rsidRPr="00153684" w:rsidRDefault="00153684" w:rsidP="00153684">
            <w:pPr>
              <w:spacing w:after="0" w:line="240" w:lineRule="auto"/>
              <w:jc w:val="both"/>
              <w:rPr>
                <w:rFonts w:ascii="Arial" w:hAnsi="Arial" w:cs="Arial"/>
                <w:b/>
                <w:color w:val="000000"/>
                <w:sz w:val="20"/>
                <w:szCs w:val="20"/>
                <w:lang w:val="uk-UA"/>
              </w:rPr>
            </w:pPr>
            <w:r w:rsidRPr="00153684">
              <w:rPr>
                <w:rFonts w:ascii="Arial" w:hAnsi="Arial" w:cs="Arial"/>
                <w:b/>
                <w:sz w:val="20"/>
                <w:szCs w:val="20"/>
                <w:lang w:val="uk-UA"/>
              </w:rPr>
              <w:t>Програма захисту населення і територій від надзвичайних ситуацій техногенного та природного характеру в місті Переяславі-Хмельницькому на 2018-2021 роки, затвердженої рішенням міської ради від 30 листопада 2017 № 105-45-VII</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14</w:t>
            </w:r>
          </w:p>
        </w:tc>
        <w:tc>
          <w:tcPr>
            <w:tcW w:w="8892" w:type="dxa"/>
          </w:tcPr>
          <w:p w:rsidR="00153684" w:rsidRPr="00153684" w:rsidRDefault="00153684" w:rsidP="00153684">
            <w:pPr>
              <w:tabs>
                <w:tab w:val="left" w:pos="496"/>
              </w:tabs>
              <w:spacing w:after="0" w:line="240" w:lineRule="auto"/>
              <w:ind w:right="-82"/>
              <w:rPr>
                <w:rFonts w:ascii="Arial" w:hAnsi="Arial" w:cs="Arial"/>
                <w:color w:val="000000"/>
                <w:sz w:val="20"/>
                <w:szCs w:val="20"/>
                <w:lang w:val="uk-UA"/>
              </w:rPr>
            </w:pPr>
            <w:r w:rsidRPr="00153684">
              <w:rPr>
                <w:rFonts w:ascii="Arial" w:hAnsi="Arial" w:cs="Arial"/>
                <w:b/>
                <w:sz w:val="20"/>
                <w:szCs w:val="20"/>
                <w:lang w:val="uk-UA"/>
              </w:rPr>
              <w:t>заходи  Комплексної програми міського центру соціальних служб для сім’ї, дітей та молоді «Надія і добро» на 2018-2022 роки, затвердженої рішенням міської ради від 30.11.2017  № 13-45-VII</w:t>
            </w:r>
          </w:p>
        </w:tc>
      </w:tr>
      <w:tr w:rsidR="00153684" w:rsidRPr="005B4DA1"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15</w:t>
            </w:r>
          </w:p>
        </w:tc>
        <w:tc>
          <w:tcPr>
            <w:tcW w:w="8892" w:type="dxa"/>
          </w:tcPr>
          <w:p w:rsidR="00153684" w:rsidRPr="00153684" w:rsidRDefault="00153684" w:rsidP="00153684">
            <w:pPr>
              <w:spacing w:after="0" w:line="240" w:lineRule="auto"/>
              <w:jc w:val="both"/>
              <w:rPr>
                <w:rFonts w:ascii="Arial" w:hAnsi="Arial" w:cs="Arial"/>
                <w:b/>
                <w:sz w:val="20"/>
                <w:szCs w:val="20"/>
                <w:lang w:val="uk-UA"/>
              </w:rPr>
            </w:pPr>
            <w:r w:rsidRPr="00153684">
              <w:rPr>
                <w:rFonts w:ascii="Arial" w:hAnsi="Arial" w:cs="Arial"/>
                <w:b/>
                <w:sz w:val="20"/>
                <w:szCs w:val="20"/>
                <w:lang w:val="uk-UA"/>
              </w:rPr>
              <w:t xml:space="preserve">Програма фінансування видатків із місцевого бюджету на компенсаційні виплати за пільговий проїзд окремих категорій громадян на автобусних маршрутах міста Переяслава-Хмельницького, за надані пільги з послуг зв’язку, інших передбачених законодавством пільг в місті Переяслав-Хмельницькому на 2018 рік, затверджена рішенням міської ради від  30.12.2018 №14-45-VII </w:t>
            </w:r>
          </w:p>
        </w:tc>
      </w:tr>
      <w:tr w:rsidR="00153684" w:rsidRPr="005B4DA1"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16</w:t>
            </w:r>
          </w:p>
        </w:tc>
        <w:tc>
          <w:tcPr>
            <w:tcW w:w="8892" w:type="dxa"/>
          </w:tcPr>
          <w:p w:rsidR="00153684" w:rsidRPr="00153684" w:rsidRDefault="00153684" w:rsidP="00153684">
            <w:pPr>
              <w:spacing w:after="0" w:line="240" w:lineRule="auto"/>
              <w:jc w:val="both"/>
              <w:rPr>
                <w:rFonts w:ascii="Arial" w:hAnsi="Arial" w:cs="Arial"/>
                <w:b/>
                <w:sz w:val="20"/>
                <w:szCs w:val="20"/>
                <w:lang w:val="uk-UA"/>
              </w:rPr>
            </w:pPr>
            <w:r w:rsidRPr="00153684">
              <w:rPr>
                <w:rFonts w:ascii="Arial" w:hAnsi="Arial" w:cs="Arial"/>
                <w:b/>
                <w:sz w:val="20"/>
                <w:szCs w:val="20"/>
                <w:lang w:val="uk-UA"/>
              </w:rPr>
              <w:t>Програма підтримки та розвитку у 2018 році телерадіокомпанії «Альта», затверджена рішенням міської ради від 30.11.2017 № 15-45-VII</w:t>
            </w:r>
          </w:p>
        </w:tc>
      </w:tr>
      <w:tr w:rsidR="00153684" w:rsidRPr="005B4DA1"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17</w:t>
            </w:r>
          </w:p>
        </w:tc>
        <w:tc>
          <w:tcPr>
            <w:tcW w:w="8892" w:type="dxa"/>
          </w:tcPr>
          <w:p w:rsidR="00153684" w:rsidRPr="00153684" w:rsidRDefault="00153684" w:rsidP="00153684">
            <w:pPr>
              <w:spacing w:after="0" w:line="240" w:lineRule="auto"/>
              <w:jc w:val="both"/>
              <w:rPr>
                <w:rFonts w:ascii="Arial" w:hAnsi="Arial" w:cs="Arial"/>
                <w:b/>
                <w:sz w:val="20"/>
                <w:szCs w:val="20"/>
                <w:lang w:val="uk-UA"/>
              </w:rPr>
            </w:pPr>
            <w:r w:rsidRPr="00153684">
              <w:rPr>
                <w:rFonts w:ascii="Arial" w:hAnsi="Arial" w:cs="Arial"/>
                <w:b/>
                <w:color w:val="000000"/>
                <w:sz w:val="20"/>
                <w:szCs w:val="20"/>
                <w:lang w:val="uk-UA"/>
              </w:rPr>
              <w:t>Програма підтримки заходів організації підготовки громадян до військової служби, прийому до призовної дільниці призову на строкову службу, призову військовозобов’язаних під час ммобілізації, прийняття на військову службу за контрактом на 2017-2018 роки, затверджена рішенням міської ради від 23.05.2017 №05-35/2-VII</w:t>
            </w:r>
          </w:p>
        </w:tc>
      </w:tr>
      <w:tr w:rsidR="00153684" w:rsidRPr="005B4DA1"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18</w:t>
            </w:r>
          </w:p>
        </w:tc>
        <w:tc>
          <w:tcPr>
            <w:tcW w:w="8892" w:type="dxa"/>
          </w:tcPr>
          <w:p w:rsidR="00153684" w:rsidRPr="00153684" w:rsidRDefault="00153684" w:rsidP="00153684">
            <w:pPr>
              <w:spacing w:after="0" w:line="240" w:lineRule="auto"/>
              <w:jc w:val="both"/>
              <w:rPr>
                <w:rFonts w:ascii="Arial" w:hAnsi="Arial" w:cs="Arial"/>
                <w:b/>
                <w:color w:val="000000"/>
                <w:sz w:val="20"/>
                <w:szCs w:val="20"/>
                <w:lang w:val="uk-UA"/>
              </w:rPr>
            </w:pPr>
            <w:r w:rsidRPr="00153684">
              <w:rPr>
                <w:rFonts w:ascii="Arial" w:hAnsi="Arial" w:cs="Arial"/>
                <w:b/>
                <w:sz w:val="20"/>
                <w:szCs w:val="20"/>
                <w:lang w:val="uk-UA"/>
              </w:rPr>
              <w:t>Програма поліпшення стану безпеки, гігієни праці та виробничого середовища міста Переяслава-Хмельницького на 2017-2021 роки , затверджена рішенням міської ради від 29.11.2017 № 46-25/2-VIІ</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19</w:t>
            </w:r>
          </w:p>
        </w:tc>
        <w:tc>
          <w:tcPr>
            <w:tcW w:w="8892" w:type="dxa"/>
          </w:tcPr>
          <w:p w:rsidR="00153684" w:rsidRPr="00153684" w:rsidRDefault="00153684" w:rsidP="00153684">
            <w:pPr>
              <w:spacing w:after="0" w:line="240" w:lineRule="auto"/>
              <w:jc w:val="both"/>
              <w:rPr>
                <w:rFonts w:ascii="Arial" w:hAnsi="Arial" w:cs="Arial"/>
                <w:b/>
                <w:sz w:val="20"/>
                <w:szCs w:val="20"/>
                <w:lang w:val="uk-UA"/>
              </w:rPr>
            </w:pPr>
            <w:r w:rsidRPr="00153684">
              <w:rPr>
                <w:rFonts w:ascii="Arial" w:hAnsi="Arial" w:cs="Arial"/>
                <w:b/>
                <w:sz w:val="20"/>
                <w:szCs w:val="20"/>
                <w:lang w:val="uk-UA"/>
              </w:rPr>
              <w:t xml:space="preserve">Міська цільової програми «Громадський бюджет у місті Переяславі-Хмельницькому на 2017-2021 роки», затверджена рішенням від 04.09.2017 </w:t>
            </w:r>
            <w:r w:rsidRPr="00153684">
              <w:rPr>
                <w:rFonts w:ascii="Arial" w:hAnsi="Arial" w:cs="Arial"/>
                <w:b/>
                <w:bCs/>
                <w:sz w:val="20"/>
                <w:szCs w:val="20"/>
                <w:lang w:val="uk-UA"/>
              </w:rPr>
              <w:t>№ 14-42/2-VII</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20</w:t>
            </w:r>
          </w:p>
        </w:tc>
        <w:tc>
          <w:tcPr>
            <w:tcW w:w="8892" w:type="dxa"/>
          </w:tcPr>
          <w:p w:rsidR="00153684" w:rsidRPr="00153684" w:rsidRDefault="00153684" w:rsidP="00153684">
            <w:pPr>
              <w:pStyle w:val="Style9"/>
              <w:widowControl/>
              <w:spacing w:line="240" w:lineRule="auto"/>
              <w:jc w:val="both"/>
              <w:rPr>
                <w:rFonts w:ascii="Arial" w:hAnsi="Arial" w:cs="Arial"/>
                <w:b/>
                <w:color w:val="000000"/>
                <w:sz w:val="20"/>
                <w:szCs w:val="20"/>
                <w:lang w:val="uk-UA"/>
              </w:rPr>
            </w:pPr>
            <w:r w:rsidRPr="00153684">
              <w:rPr>
                <w:rFonts w:ascii="Arial" w:hAnsi="Arial" w:cs="Arial"/>
                <w:b/>
                <w:color w:val="000000"/>
                <w:sz w:val="20"/>
                <w:szCs w:val="20"/>
                <w:lang w:val="uk-UA"/>
              </w:rPr>
              <w:t>Програма поводження з тваринами та регулюва</w:t>
            </w:r>
            <w:r w:rsidR="00A85D37">
              <w:rPr>
                <w:rFonts w:ascii="Arial" w:hAnsi="Arial" w:cs="Arial"/>
                <w:b/>
                <w:color w:val="000000"/>
                <w:sz w:val="20"/>
                <w:szCs w:val="20"/>
                <w:lang w:val="uk-UA"/>
              </w:rPr>
              <w:t>ння чисельності безпритульних т</w:t>
            </w:r>
            <w:r w:rsidRPr="00153684">
              <w:rPr>
                <w:rFonts w:ascii="Arial" w:hAnsi="Arial" w:cs="Arial"/>
                <w:b/>
                <w:color w:val="000000"/>
                <w:sz w:val="20"/>
                <w:szCs w:val="20"/>
                <w:lang w:val="uk-UA"/>
              </w:rPr>
              <w:t>варин в місті Переяславі-Хмельницькому на 2018-2020 роки, затверджена рішенням міської ради від 28.09.2017</w:t>
            </w:r>
            <w:r w:rsidRPr="00153684">
              <w:rPr>
                <w:rStyle w:val="FontStyle18"/>
                <w:rFonts w:ascii="Arial" w:hAnsi="Arial" w:cs="Arial"/>
                <w:color w:val="000000"/>
                <w:sz w:val="20"/>
                <w:szCs w:val="20"/>
                <w:lang w:val="uk-UA" w:eastAsia="uk-UA"/>
              </w:rPr>
              <w:t xml:space="preserve">№ 04-43-VII </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21</w:t>
            </w:r>
          </w:p>
        </w:tc>
        <w:tc>
          <w:tcPr>
            <w:tcW w:w="8892" w:type="dxa"/>
          </w:tcPr>
          <w:p w:rsidR="00153684" w:rsidRPr="005B4DA1" w:rsidRDefault="00153684" w:rsidP="00153684">
            <w:pPr>
              <w:tabs>
                <w:tab w:val="left" w:pos="339"/>
              </w:tabs>
              <w:spacing w:after="0" w:line="240" w:lineRule="auto"/>
              <w:ind w:right="-82"/>
              <w:jc w:val="both"/>
              <w:rPr>
                <w:rFonts w:ascii="Arial" w:hAnsi="Arial" w:cs="Arial"/>
                <w:b/>
                <w:sz w:val="20"/>
                <w:szCs w:val="20"/>
                <w:lang w:val="uk-UA"/>
              </w:rPr>
            </w:pPr>
            <w:r w:rsidRPr="005B4DA1">
              <w:rPr>
                <w:rFonts w:ascii="Arial" w:hAnsi="Arial" w:cs="Arial"/>
                <w:b/>
                <w:sz w:val="20"/>
                <w:szCs w:val="20"/>
                <w:lang w:val="uk-UA"/>
              </w:rPr>
              <w:t>Програма благоустрою м. Переяслава-Хмельницького</w:t>
            </w:r>
            <w:r w:rsidR="00BD36A2" w:rsidRPr="005B4DA1">
              <w:rPr>
                <w:rFonts w:ascii="Arial" w:hAnsi="Arial" w:cs="Arial"/>
                <w:b/>
                <w:sz w:val="20"/>
                <w:szCs w:val="20"/>
                <w:lang w:val="uk-UA"/>
              </w:rPr>
              <w:t xml:space="preserve"> на 2018 рік, затверджена рішенням міської ради від</w:t>
            </w:r>
            <w:r w:rsidRPr="005B4DA1">
              <w:rPr>
                <w:rFonts w:ascii="Arial" w:hAnsi="Arial" w:cs="Arial"/>
                <w:b/>
                <w:sz w:val="20"/>
                <w:szCs w:val="20"/>
                <w:lang w:val="uk-UA"/>
              </w:rPr>
              <w:t xml:space="preserve"> 21.12.2017</w:t>
            </w:r>
            <w:r w:rsidR="008776C0" w:rsidRPr="005B4DA1">
              <w:rPr>
                <w:rFonts w:ascii="Arial" w:hAnsi="Arial" w:cs="Arial"/>
                <w:b/>
                <w:sz w:val="20"/>
                <w:szCs w:val="20"/>
                <w:lang w:val="uk-UA"/>
              </w:rPr>
              <w:t xml:space="preserve"> № 03-46-VII</w:t>
            </w:r>
          </w:p>
        </w:tc>
      </w:tr>
      <w:tr w:rsidR="00153684" w:rsidRPr="005B4DA1"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23</w:t>
            </w:r>
          </w:p>
        </w:tc>
        <w:tc>
          <w:tcPr>
            <w:tcW w:w="8892" w:type="dxa"/>
          </w:tcPr>
          <w:p w:rsidR="00153684" w:rsidRPr="005B4DA1" w:rsidRDefault="00153684" w:rsidP="00153684">
            <w:pPr>
              <w:tabs>
                <w:tab w:val="left" w:pos="496"/>
              </w:tabs>
              <w:spacing w:after="0" w:line="240" w:lineRule="auto"/>
              <w:ind w:right="-82"/>
              <w:jc w:val="both"/>
              <w:rPr>
                <w:rFonts w:ascii="Arial" w:hAnsi="Arial" w:cs="Arial"/>
                <w:b/>
                <w:i/>
                <w:sz w:val="20"/>
                <w:szCs w:val="20"/>
                <w:lang w:val="uk-UA"/>
              </w:rPr>
            </w:pPr>
            <w:r w:rsidRPr="005B4DA1">
              <w:rPr>
                <w:rFonts w:ascii="Arial" w:hAnsi="Arial" w:cs="Arial"/>
                <w:b/>
                <w:sz w:val="20"/>
                <w:szCs w:val="20"/>
                <w:shd w:val="clear" w:color="auto" w:fill="FCFCFC"/>
                <w:lang w:val="uk-UA"/>
              </w:rPr>
              <w:t>Програма відзначення державних, обласних, міських та професійних свят, ювілейних дат, заохочення за заслуги перед містом Переяславом-Хмельницьким, здійснення представницьких та інших заходів на 2018-2020 роки</w:t>
            </w:r>
            <w:r w:rsidR="00A04A51" w:rsidRPr="005B4DA1">
              <w:rPr>
                <w:rFonts w:ascii="Arial" w:hAnsi="Arial" w:cs="Arial"/>
                <w:b/>
                <w:sz w:val="20"/>
                <w:szCs w:val="20"/>
                <w:shd w:val="clear" w:color="auto" w:fill="FCFCFC"/>
                <w:lang w:val="uk-UA"/>
              </w:rPr>
              <w:t>,</w:t>
            </w:r>
            <w:r w:rsidRPr="005B4DA1">
              <w:rPr>
                <w:rFonts w:ascii="Arial" w:hAnsi="Arial" w:cs="Arial"/>
                <w:b/>
                <w:sz w:val="20"/>
                <w:szCs w:val="20"/>
                <w:shd w:val="clear" w:color="auto" w:fill="FCFCFC"/>
                <w:lang w:val="uk-UA"/>
              </w:rPr>
              <w:t xml:space="preserve">  </w:t>
            </w:r>
            <w:r w:rsidR="00A04A51" w:rsidRPr="005B4DA1">
              <w:rPr>
                <w:rFonts w:ascii="Arial" w:hAnsi="Arial" w:cs="Arial"/>
                <w:b/>
                <w:sz w:val="20"/>
                <w:szCs w:val="20"/>
                <w:shd w:val="clear" w:color="auto" w:fill="FCFCFC"/>
                <w:lang w:val="uk-UA"/>
              </w:rPr>
              <w:t>затвердж</w:t>
            </w:r>
            <w:r w:rsidR="009D6CDE" w:rsidRPr="005B4DA1">
              <w:rPr>
                <w:rFonts w:ascii="Arial" w:hAnsi="Arial" w:cs="Arial"/>
                <w:b/>
                <w:sz w:val="20"/>
                <w:szCs w:val="20"/>
                <w:shd w:val="clear" w:color="auto" w:fill="FCFCFC"/>
                <w:lang w:val="uk-UA"/>
              </w:rPr>
              <w:t>ена рішенням міської ради від 21.12.2017 №</w:t>
            </w:r>
            <w:r w:rsidR="00A04A51" w:rsidRPr="005B4DA1">
              <w:rPr>
                <w:rFonts w:ascii="Arial" w:hAnsi="Arial" w:cs="Arial"/>
                <w:b/>
                <w:sz w:val="20"/>
                <w:szCs w:val="20"/>
                <w:shd w:val="clear" w:color="auto" w:fill="FCFCFC"/>
                <w:lang w:val="uk-UA"/>
              </w:rPr>
              <w:t>1</w:t>
            </w:r>
            <w:r w:rsidR="009D6CDE" w:rsidRPr="005B4DA1">
              <w:rPr>
                <w:rFonts w:ascii="Arial" w:hAnsi="Arial" w:cs="Arial"/>
                <w:b/>
                <w:sz w:val="20"/>
                <w:szCs w:val="20"/>
                <w:shd w:val="clear" w:color="auto" w:fill="FCFCFC"/>
                <w:lang w:val="uk-UA"/>
              </w:rPr>
              <w:t>0-46</w:t>
            </w:r>
            <w:r w:rsidR="00A04A51" w:rsidRPr="005B4DA1">
              <w:rPr>
                <w:rFonts w:ascii="Arial" w:hAnsi="Arial" w:cs="Arial"/>
                <w:b/>
                <w:sz w:val="20"/>
                <w:szCs w:val="20"/>
                <w:shd w:val="clear" w:color="auto" w:fill="FCFCFC"/>
                <w:lang w:val="uk-UA"/>
              </w:rPr>
              <w:t xml:space="preserve">-VII </w:t>
            </w:r>
          </w:p>
        </w:tc>
      </w:tr>
      <w:tr w:rsidR="00153684" w:rsidRPr="00153684" w:rsidTr="00153684">
        <w:tc>
          <w:tcPr>
            <w:tcW w:w="468" w:type="dxa"/>
          </w:tcPr>
          <w:p w:rsidR="00153684" w:rsidRPr="00153684" w:rsidRDefault="00153684" w:rsidP="00153684">
            <w:pPr>
              <w:spacing w:after="0" w:line="240" w:lineRule="auto"/>
              <w:ind w:right="-82"/>
              <w:jc w:val="center"/>
              <w:rPr>
                <w:rFonts w:ascii="Arial" w:hAnsi="Arial" w:cs="Arial"/>
                <w:color w:val="000000"/>
                <w:sz w:val="20"/>
                <w:szCs w:val="20"/>
                <w:lang w:val="uk-UA"/>
              </w:rPr>
            </w:pPr>
            <w:r w:rsidRPr="00153684">
              <w:rPr>
                <w:rFonts w:ascii="Arial" w:hAnsi="Arial" w:cs="Arial"/>
                <w:color w:val="000000"/>
                <w:sz w:val="20"/>
                <w:szCs w:val="20"/>
                <w:lang w:val="uk-UA"/>
              </w:rPr>
              <w:t>25</w:t>
            </w:r>
          </w:p>
        </w:tc>
        <w:tc>
          <w:tcPr>
            <w:tcW w:w="8892" w:type="dxa"/>
          </w:tcPr>
          <w:p w:rsidR="00153684" w:rsidRPr="005B4DA1" w:rsidRDefault="00153684" w:rsidP="00153684">
            <w:pPr>
              <w:tabs>
                <w:tab w:val="left" w:pos="496"/>
              </w:tabs>
              <w:spacing w:after="0" w:line="240" w:lineRule="auto"/>
              <w:ind w:right="-82"/>
              <w:jc w:val="both"/>
              <w:rPr>
                <w:rFonts w:ascii="Arial" w:hAnsi="Arial" w:cs="Arial"/>
                <w:b/>
                <w:sz w:val="20"/>
                <w:szCs w:val="20"/>
              </w:rPr>
            </w:pPr>
            <w:r w:rsidRPr="005B4DA1">
              <w:rPr>
                <w:rFonts w:ascii="Arial" w:hAnsi="Arial" w:cs="Arial"/>
                <w:b/>
                <w:sz w:val="20"/>
                <w:szCs w:val="20"/>
                <w:lang w:val="uk-UA"/>
              </w:rPr>
              <w:t xml:space="preserve">Програми </w:t>
            </w:r>
            <w:r w:rsidRPr="005B4DA1">
              <w:rPr>
                <w:rFonts w:ascii="Arial" w:hAnsi="Arial" w:cs="Arial"/>
                <w:b/>
                <w:spacing w:val="-1"/>
                <w:sz w:val="20"/>
                <w:szCs w:val="20"/>
                <w:lang w:val="uk-UA"/>
              </w:rPr>
              <w:t>охорони навколишнього п</w:t>
            </w:r>
            <w:r w:rsidRPr="005B4DA1">
              <w:rPr>
                <w:rFonts w:ascii="Arial" w:hAnsi="Arial" w:cs="Arial"/>
                <w:b/>
                <w:spacing w:val="-2"/>
                <w:sz w:val="20"/>
                <w:szCs w:val="20"/>
                <w:lang w:val="uk-UA"/>
              </w:rPr>
              <w:t xml:space="preserve">риродного середовища, раціонального </w:t>
            </w:r>
            <w:r w:rsidRPr="005B4DA1">
              <w:rPr>
                <w:rFonts w:ascii="Arial" w:hAnsi="Arial" w:cs="Arial"/>
                <w:b/>
                <w:sz w:val="20"/>
                <w:szCs w:val="20"/>
                <w:lang w:val="uk-UA"/>
              </w:rPr>
              <w:t xml:space="preserve">використання природних ресурсів, забезпечення екологічної безпеки </w:t>
            </w:r>
            <w:r w:rsidRPr="005B4DA1">
              <w:rPr>
                <w:rFonts w:ascii="Arial" w:hAnsi="Arial" w:cs="Arial"/>
                <w:b/>
                <w:spacing w:val="-1"/>
                <w:sz w:val="20"/>
                <w:szCs w:val="20"/>
                <w:lang w:val="uk-UA"/>
              </w:rPr>
              <w:t xml:space="preserve">життєдіяльності людини в </w:t>
            </w:r>
            <w:r w:rsidRPr="005B4DA1">
              <w:rPr>
                <w:rFonts w:ascii="Arial" w:hAnsi="Arial" w:cs="Arial"/>
                <w:b/>
                <w:sz w:val="20"/>
                <w:szCs w:val="20"/>
                <w:lang w:val="uk-UA"/>
              </w:rPr>
              <w:t>місті Переяславі-Хмельницькому на 2018-2019 роки</w:t>
            </w:r>
            <w:r w:rsidR="00EC4DBB" w:rsidRPr="005B4DA1">
              <w:rPr>
                <w:rFonts w:ascii="Arial" w:hAnsi="Arial" w:cs="Arial"/>
                <w:b/>
                <w:sz w:val="20"/>
                <w:szCs w:val="20"/>
              </w:rPr>
              <w:t>, 22.02.2018 № 71-48-</w:t>
            </w:r>
            <w:r w:rsidR="00EC4DBB" w:rsidRPr="005B4DA1">
              <w:rPr>
                <w:rFonts w:ascii="Arial" w:hAnsi="Arial" w:cs="Arial"/>
                <w:b/>
                <w:sz w:val="20"/>
                <w:szCs w:val="20"/>
                <w:lang w:val="en-US"/>
              </w:rPr>
              <w:t>VII</w:t>
            </w:r>
          </w:p>
        </w:tc>
      </w:tr>
    </w:tbl>
    <w:p w:rsidR="000648E9" w:rsidRPr="00153684" w:rsidRDefault="000648E9" w:rsidP="000648E9">
      <w:pPr>
        <w:spacing w:after="0" w:line="240" w:lineRule="auto"/>
        <w:ind w:firstLine="709"/>
        <w:rPr>
          <w:rFonts w:ascii="Arial" w:hAnsi="Arial" w:cs="Arial"/>
          <w:b/>
          <w:i/>
          <w:sz w:val="24"/>
          <w:lang w:val="uk-UA"/>
        </w:rPr>
      </w:pPr>
    </w:p>
    <w:p w:rsidR="00F11069" w:rsidRPr="00153684" w:rsidRDefault="00F11069" w:rsidP="003B13E5">
      <w:pPr>
        <w:pStyle w:val="a3"/>
        <w:ind w:left="720" w:right="-1"/>
        <w:jc w:val="both"/>
        <w:rPr>
          <w:rFonts w:ascii="Arial" w:hAnsi="Arial" w:cs="Arial"/>
          <w:b/>
          <w:sz w:val="24"/>
        </w:rPr>
      </w:pPr>
    </w:p>
    <w:p w:rsidR="00E62836" w:rsidRPr="00153684" w:rsidRDefault="00E62836" w:rsidP="00E62836">
      <w:pPr>
        <w:pStyle w:val="a3"/>
        <w:ind w:left="720" w:right="-1"/>
        <w:jc w:val="both"/>
        <w:rPr>
          <w:rFonts w:ascii="Arial" w:hAnsi="Arial" w:cs="Arial"/>
          <w:b/>
          <w:sz w:val="24"/>
          <w:highlight w:val="red"/>
        </w:rPr>
      </w:pPr>
    </w:p>
    <w:p w:rsidR="00F11069" w:rsidRPr="00153684" w:rsidRDefault="00F11069" w:rsidP="00011A08">
      <w:pPr>
        <w:pStyle w:val="a3"/>
        <w:ind w:right="-1" w:firstLine="720"/>
        <w:jc w:val="both"/>
        <w:rPr>
          <w:rFonts w:ascii="Arial" w:hAnsi="Arial" w:cs="Arial"/>
          <w:sz w:val="24"/>
        </w:rPr>
      </w:pPr>
      <w:r w:rsidRPr="00153684">
        <w:rPr>
          <w:rFonts w:ascii="Arial" w:hAnsi="Arial" w:cs="Arial"/>
          <w:b/>
          <w:sz w:val="24"/>
        </w:rPr>
        <w:t>1.7.</w:t>
      </w:r>
      <w:r w:rsidRPr="00153684">
        <w:rPr>
          <w:rFonts w:ascii="Arial" w:hAnsi="Arial" w:cs="Arial"/>
          <w:sz w:val="24"/>
        </w:rPr>
        <w:tab/>
      </w:r>
      <w:r w:rsidRPr="00153684">
        <w:rPr>
          <w:rFonts w:ascii="Arial" w:hAnsi="Arial" w:cs="Arial"/>
          <w:b/>
          <w:sz w:val="24"/>
        </w:rPr>
        <w:t>Нормативна база</w:t>
      </w:r>
    </w:p>
    <w:p w:rsidR="00F11069" w:rsidRPr="00153684" w:rsidRDefault="00F11069" w:rsidP="003B13E5">
      <w:pPr>
        <w:pStyle w:val="a3"/>
        <w:ind w:right="-1" w:firstLine="708"/>
        <w:jc w:val="both"/>
        <w:rPr>
          <w:rFonts w:ascii="Arial" w:hAnsi="Arial" w:cs="Arial"/>
          <w:sz w:val="24"/>
        </w:rPr>
      </w:pPr>
    </w:p>
    <w:p w:rsidR="00F11069" w:rsidRPr="00153684" w:rsidRDefault="00F11069" w:rsidP="004861A8">
      <w:pPr>
        <w:pStyle w:val="a3"/>
        <w:numPr>
          <w:ilvl w:val="0"/>
          <w:numId w:val="18"/>
        </w:numPr>
        <w:ind w:left="540" w:right="-1" w:hanging="540"/>
        <w:jc w:val="both"/>
        <w:rPr>
          <w:rFonts w:ascii="Arial" w:hAnsi="Arial" w:cs="Arial"/>
          <w:sz w:val="24"/>
        </w:rPr>
      </w:pPr>
      <w:r w:rsidRPr="00153684">
        <w:rPr>
          <w:rFonts w:ascii="Arial" w:hAnsi="Arial" w:cs="Arial"/>
          <w:sz w:val="24"/>
        </w:rPr>
        <w:t>Закон України про ратифікацію Рамкової конвенції Організації Об'єднаних Націй про зміну клімату від 29.10.1996 № 435 96-ВР та по Рамкової конвенції Організації Об'єднаних Націй про зміну клімату від 09.05.1992;</w:t>
      </w:r>
    </w:p>
    <w:p w:rsidR="00F11069" w:rsidRPr="00153684" w:rsidRDefault="00F11069" w:rsidP="004861A8">
      <w:pPr>
        <w:pStyle w:val="a3"/>
        <w:numPr>
          <w:ilvl w:val="0"/>
          <w:numId w:val="18"/>
        </w:numPr>
        <w:ind w:left="540" w:right="-1" w:hanging="540"/>
        <w:jc w:val="both"/>
        <w:rPr>
          <w:rFonts w:ascii="Arial" w:hAnsi="Arial" w:cs="Arial"/>
          <w:sz w:val="24"/>
        </w:rPr>
      </w:pPr>
      <w:r w:rsidRPr="00153684">
        <w:rPr>
          <w:rFonts w:ascii="Arial" w:hAnsi="Arial" w:cs="Arial"/>
          <w:sz w:val="24"/>
        </w:rPr>
        <w:t>Закон України про ратифікацію Кіотського протоколу до Рамкової конвенції Організації Об'єднаних Націй про зміну клімату від 04.02.2004 № 1430-IV та Кіотського протоколу до Рамкової конвенції Організації Об'єднаних Націй про зміну клімату від 11.12.1997;</w:t>
      </w:r>
    </w:p>
    <w:p w:rsidR="00F11069" w:rsidRPr="00153684" w:rsidRDefault="00F11069" w:rsidP="004861A8">
      <w:pPr>
        <w:pStyle w:val="a3"/>
        <w:numPr>
          <w:ilvl w:val="0"/>
          <w:numId w:val="18"/>
        </w:numPr>
        <w:ind w:left="540" w:right="-1" w:hanging="540"/>
        <w:jc w:val="both"/>
        <w:rPr>
          <w:rFonts w:ascii="Arial" w:hAnsi="Arial" w:cs="Arial"/>
          <w:sz w:val="24"/>
        </w:rPr>
      </w:pPr>
      <w:r w:rsidRPr="00153684">
        <w:rPr>
          <w:rFonts w:ascii="Arial" w:hAnsi="Arial" w:cs="Arial"/>
          <w:sz w:val="24"/>
        </w:rPr>
        <w:lastRenderedPageBreak/>
        <w:t>Закон України Про стратегію сталого розвитку України до 2020 року від 12.01.2015 № 5/2015</w:t>
      </w:r>
    </w:p>
    <w:p w:rsidR="00F11069" w:rsidRPr="00153684" w:rsidRDefault="00F11069" w:rsidP="004861A8">
      <w:pPr>
        <w:pStyle w:val="a3"/>
        <w:numPr>
          <w:ilvl w:val="0"/>
          <w:numId w:val="18"/>
        </w:numPr>
        <w:ind w:left="540" w:right="-1" w:hanging="540"/>
        <w:jc w:val="both"/>
        <w:rPr>
          <w:rFonts w:ascii="Arial" w:hAnsi="Arial" w:cs="Arial"/>
          <w:sz w:val="24"/>
        </w:rPr>
      </w:pPr>
      <w:r w:rsidRPr="00153684">
        <w:rPr>
          <w:rFonts w:ascii="Arial" w:hAnsi="Arial" w:cs="Arial"/>
          <w:sz w:val="24"/>
        </w:rPr>
        <w:t>Закон України про енергоз</w:t>
      </w:r>
      <w:r w:rsidR="004861A8" w:rsidRPr="00153684">
        <w:rPr>
          <w:rFonts w:ascii="Arial" w:hAnsi="Arial" w:cs="Arial"/>
          <w:sz w:val="24"/>
        </w:rPr>
        <w:t xml:space="preserve">береження від 01.07.1994 </w:t>
      </w:r>
      <w:r w:rsidRPr="00153684">
        <w:rPr>
          <w:rFonts w:ascii="Arial" w:hAnsi="Arial" w:cs="Arial"/>
          <w:sz w:val="24"/>
        </w:rPr>
        <w:t>№ 74/94-ВР</w:t>
      </w:r>
    </w:p>
    <w:p w:rsidR="00F11069" w:rsidRPr="00153684" w:rsidRDefault="00F11069" w:rsidP="004861A8">
      <w:pPr>
        <w:pStyle w:val="a3"/>
        <w:numPr>
          <w:ilvl w:val="0"/>
          <w:numId w:val="19"/>
        </w:numPr>
        <w:ind w:left="540" w:right="-1" w:hanging="540"/>
        <w:jc w:val="both"/>
        <w:rPr>
          <w:rFonts w:ascii="Arial" w:hAnsi="Arial" w:cs="Arial"/>
          <w:sz w:val="24"/>
        </w:rPr>
      </w:pPr>
      <w:r w:rsidRPr="00153684">
        <w:rPr>
          <w:rFonts w:ascii="Arial" w:hAnsi="Arial" w:cs="Arial"/>
          <w:sz w:val="24"/>
        </w:rPr>
        <w:t>Закон України про місцеве самоврядування в Україні від 21.05.1997 № 280/97-ВР;</w:t>
      </w:r>
    </w:p>
    <w:p w:rsidR="00F11069" w:rsidRPr="00153684" w:rsidRDefault="00F11069" w:rsidP="004861A8">
      <w:pPr>
        <w:pStyle w:val="a3"/>
        <w:numPr>
          <w:ilvl w:val="0"/>
          <w:numId w:val="19"/>
        </w:numPr>
        <w:ind w:left="540" w:right="-1" w:hanging="540"/>
        <w:jc w:val="both"/>
        <w:rPr>
          <w:rFonts w:ascii="Arial" w:hAnsi="Arial" w:cs="Arial"/>
          <w:sz w:val="24"/>
        </w:rPr>
      </w:pPr>
      <w:r w:rsidRPr="00153684">
        <w:rPr>
          <w:rFonts w:ascii="Arial" w:hAnsi="Arial" w:cs="Arial"/>
          <w:sz w:val="24"/>
        </w:rPr>
        <w:t>Закон України про альтернативні джерела енергії від 20.02.2003 № 555-IV;</w:t>
      </w:r>
    </w:p>
    <w:p w:rsidR="00F11069" w:rsidRPr="00153684" w:rsidRDefault="00F11069" w:rsidP="004861A8">
      <w:pPr>
        <w:pStyle w:val="a3"/>
        <w:numPr>
          <w:ilvl w:val="0"/>
          <w:numId w:val="19"/>
        </w:numPr>
        <w:ind w:left="540" w:right="-1" w:hanging="540"/>
        <w:jc w:val="both"/>
        <w:rPr>
          <w:rFonts w:ascii="Arial" w:hAnsi="Arial" w:cs="Arial"/>
          <w:sz w:val="24"/>
        </w:rPr>
      </w:pPr>
      <w:r w:rsidRPr="00153684">
        <w:rPr>
          <w:rFonts w:ascii="Arial" w:hAnsi="Arial" w:cs="Arial"/>
          <w:sz w:val="24"/>
        </w:rPr>
        <w:t>Закон України про основні засади (стратегію) національної екологічної політики України на період до 2020 року від 21.12.2010 р № 2818-VI;</w:t>
      </w:r>
    </w:p>
    <w:p w:rsidR="00F11069" w:rsidRPr="00153684" w:rsidRDefault="00F11069" w:rsidP="004861A8">
      <w:pPr>
        <w:pStyle w:val="a3"/>
        <w:numPr>
          <w:ilvl w:val="0"/>
          <w:numId w:val="19"/>
        </w:numPr>
        <w:ind w:left="540" w:right="-1" w:hanging="540"/>
        <w:jc w:val="both"/>
        <w:rPr>
          <w:rFonts w:ascii="Arial" w:hAnsi="Arial" w:cs="Arial"/>
          <w:sz w:val="24"/>
        </w:rPr>
      </w:pPr>
      <w:r w:rsidRPr="00153684">
        <w:rPr>
          <w:rFonts w:ascii="Arial" w:hAnsi="Arial" w:cs="Arial"/>
          <w:sz w:val="24"/>
        </w:rPr>
        <w:t>Постанова Кабінету Міністрів України про затвердження Державної цільової економічної програми енергоефективності і розвитку сфери виробництва енергоносіїв з відновлюваних джерел енергії та альтернативних видів палива на 2010-2016 роки від 01.03.2010 № 243</w:t>
      </w:r>
    </w:p>
    <w:p w:rsidR="00F11069" w:rsidRPr="00153684" w:rsidRDefault="00F11069" w:rsidP="004861A8">
      <w:pPr>
        <w:pStyle w:val="a3"/>
        <w:numPr>
          <w:ilvl w:val="0"/>
          <w:numId w:val="19"/>
        </w:numPr>
        <w:ind w:left="540" w:right="-1" w:hanging="540"/>
        <w:jc w:val="both"/>
        <w:rPr>
          <w:rFonts w:ascii="Arial" w:hAnsi="Arial" w:cs="Arial"/>
          <w:sz w:val="24"/>
        </w:rPr>
      </w:pPr>
      <w:r w:rsidRPr="00153684">
        <w:rPr>
          <w:rFonts w:ascii="Arial" w:hAnsi="Arial" w:cs="Arial"/>
          <w:sz w:val="24"/>
        </w:rPr>
        <w:t>Постанова Кабінету Міністрів України про Комплексну державну програму енергозбереження України від 05.02.1997 № 148;</w:t>
      </w:r>
    </w:p>
    <w:p w:rsidR="00F11069" w:rsidRPr="00153684" w:rsidRDefault="00F11069" w:rsidP="004861A8">
      <w:pPr>
        <w:pStyle w:val="a3"/>
        <w:numPr>
          <w:ilvl w:val="0"/>
          <w:numId w:val="19"/>
        </w:numPr>
        <w:ind w:left="540" w:right="-1" w:hanging="540"/>
        <w:jc w:val="both"/>
        <w:rPr>
          <w:rFonts w:ascii="Arial" w:hAnsi="Arial" w:cs="Arial"/>
          <w:sz w:val="24"/>
        </w:rPr>
      </w:pPr>
      <w:r w:rsidRPr="00153684">
        <w:rPr>
          <w:rFonts w:ascii="Arial" w:hAnsi="Arial" w:cs="Arial"/>
          <w:sz w:val="24"/>
        </w:rPr>
        <w:t>Наказ Кабінету України про затвердження Енергетичної стратегії України до 2030 року від 24.07.2013 р № 1071-р;</w:t>
      </w:r>
    </w:p>
    <w:p w:rsidR="00F11069" w:rsidRPr="00153684" w:rsidRDefault="00F11069" w:rsidP="004861A8">
      <w:pPr>
        <w:pStyle w:val="a3"/>
        <w:numPr>
          <w:ilvl w:val="0"/>
          <w:numId w:val="19"/>
        </w:numPr>
        <w:ind w:left="540" w:right="-1" w:hanging="540"/>
        <w:jc w:val="both"/>
        <w:rPr>
          <w:rFonts w:ascii="Arial" w:hAnsi="Arial" w:cs="Arial"/>
          <w:sz w:val="24"/>
        </w:rPr>
      </w:pPr>
      <w:r w:rsidRPr="00153684">
        <w:rPr>
          <w:rFonts w:ascii="Arial" w:hAnsi="Arial" w:cs="Arial"/>
          <w:sz w:val="24"/>
        </w:rPr>
        <w:t>Постанова Кабінету Міністрів України про визначення Пріоритетних напрямів енергозбереження від 04.07.2006 № 631;</w:t>
      </w:r>
    </w:p>
    <w:p w:rsidR="00F11069" w:rsidRPr="00153684" w:rsidRDefault="00F11069" w:rsidP="004861A8">
      <w:pPr>
        <w:pStyle w:val="a3"/>
        <w:numPr>
          <w:ilvl w:val="0"/>
          <w:numId w:val="19"/>
        </w:numPr>
        <w:ind w:left="540" w:right="-1" w:hanging="540"/>
        <w:jc w:val="both"/>
        <w:rPr>
          <w:rFonts w:ascii="Arial" w:hAnsi="Arial" w:cs="Arial"/>
          <w:sz w:val="24"/>
        </w:rPr>
      </w:pPr>
      <w:r w:rsidRPr="00153684">
        <w:rPr>
          <w:rFonts w:ascii="Arial" w:hAnsi="Arial" w:cs="Arial"/>
          <w:sz w:val="24"/>
        </w:rPr>
        <w:t>Постанова Кабінету України про державну експертизу з енергозбереження від 15.07. 1998 р № 1094;</w:t>
      </w:r>
    </w:p>
    <w:p w:rsidR="00F11069" w:rsidRPr="00153684" w:rsidRDefault="00F11069" w:rsidP="004861A8">
      <w:pPr>
        <w:pStyle w:val="a3"/>
        <w:numPr>
          <w:ilvl w:val="0"/>
          <w:numId w:val="19"/>
        </w:numPr>
        <w:ind w:left="540" w:right="-1" w:hanging="540"/>
        <w:jc w:val="both"/>
        <w:rPr>
          <w:rFonts w:ascii="Arial" w:hAnsi="Arial" w:cs="Arial"/>
          <w:sz w:val="24"/>
        </w:rPr>
      </w:pPr>
      <w:r w:rsidRPr="00153684">
        <w:rPr>
          <w:rFonts w:ascii="Arial" w:hAnsi="Arial" w:cs="Arial"/>
          <w:sz w:val="24"/>
        </w:rPr>
        <w:t>Закон України про ратифікацію Паризької угоди від 14.07.2016 № 1469-VIII запобігання забрудненню повітря, води і ґрунту в результаті діяльності в енергетичному секторі,підвищення енергоефективності та енергозбереження,збільшення кількості і потужності установок поновлюваних джерел енергії тощо</w:t>
      </w:r>
    </w:p>
    <w:p w:rsidR="00F11069" w:rsidRPr="00153684" w:rsidRDefault="00F11069" w:rsidP="004861A8">
      <w:pPr>
        <w:pStyle w:val="a3"/>
        <w:numPr>
          <w:ilvl w:val="0"/>
          <w:numId w:val="20"/>
        </w:numPr>
        <w:ind w:left="540" w:right="-1" w:hanging="540"/>
        <w:jc w:val="both"/>
        <w:rPr>
          <w:rFonts w:ascii="Arial" w:hAnsi="Arial" w:cs="Arial"/>
          <w:sz w:val="24"/>
        </w:rPr>
      </w:pPr>
      <w:r w:rsidRPr="00153684">
        <w:rPr>
          <w:rFonts w:ascii="Arial" w:hAnsi="Arial" w:cs="Arial"/>
          <w:sz w:val="24"/>
        </w:rPr>
        <w:t>Енергетична стратегія України на період до 2030 року, 2013 р. (відповідно до Плану першочергових заходів Кабінету Міністрів України, вона повинна бути замінена новою Енергетичною стратегією України на період до 2035 року);</w:t>
      </w:r>
    </w:p>
    <w:p w:rsidR="00F11069" w:rsidRPr="00153684" w:rsidRDefault="00F11069" w:rsidP="004861A8">
      <w:pPr>
        <w:pStyle w:val="a3"/>
        <w:numPr>
          <w:ilvl w:val="0"/>
          <w:numId w:val="20"/>
        </w:numPr>
        <w:ind w:left="540" w:right="-1" w:hanging="540"/>
        <w:jc w:val="both"/>
        <w:rPr>
          <w:rFonts w:ascii="Arial" w:hAnsi="Arial" w:cs="Arial"/>
          <w:sz w:val="24"/>
        </w:rPr>
      </w:pPr>
      <w:r w:rsidRPr="00153684">
        <w:rPr>
          <w:rFonts w:ascii="Arial" w:hAnsi="Arial" w:cs="Arial"/>
          <w:sz w:val="24"/>
        </w:rPr>
        <w:t>Національний план дій з енергоефективності на період до 2020 року, 2015 р.;</w:t>
      </w:r>
    </w:p>
    <w:p w:rsidR="00F11069" w:rsidRPr="00153684" w:rsidRDefault="00F11069" w:rsidP="004861A8">
      <w:pPr>
        <w:pStyle w:val="a3"/>
        <w:numPr>
          <w:ilvl w:val="0"/>
          <w:numId w:val="20"/>
        </w:numPr>
        <w:ind w:left="540" w:right="-1" w:hanging="540"/>
        <w:jc w:val="both"/>
        <w:rPr>
          <w:rFonts w:ascii="Arial" w:hAnsi="Arial" w:cs="Arial"/>
          <w:sz w:val="24"/>
        </w:rPr>
      </w:pPr>
      <w:r w:rsidRPr="00153684">
        <w:rPr>
          <w:rFonts w:ascii="Arial" w:hAnsi="Arial" w:cs="Arial"/>
          <w:sz w:val="24"/>
        </w:rPr>
        <w:t>Національний план дій з відновлюваної енергетики на період до 2020 року, 2014 р.</w:t>
      </w:r>
    </w:p>
    <w:p w:rsidR="00F11069" w:rsidRPr="00153684" w:rsidRDefault="00F11069" w:rsidP="003B13E5">
      <w:pPr>
        <w:pStyle w:val="a3"/>
        <w:ind w:right="-1" w:firstLine="708"/>
        <w:jc w:val="both"/>
        <w:rPr>
          <w:rFonts w:ascii="Arial" w:hAnsi="Arial" w:cs="Arial"/>
          <w:sz w:val="24"/>
        </w:rPr>
      </w:pPr>
    </w:p>
    <w:p w:rsidR="00F11069" w:rsidRPr="00A3198B" w:rsidRDefault="00F11069" w:rsidP="00011A08">
      <w:pPr>
        <w:pStyle w:val="a3"/>
        <w:ind w:right="-1" w:firstLine="720"/>
        <w:jc w:val="both"/>
        <w:rPr>
          <w:rFonts w:ascii="Arial" w:hAnsi="Arial" w:cs="Arial"/>
          <w:b/>
          <w:sz w:val="24"/>
        </w:rPr>
      </w:pPr>
      <w:r w:rsidRPr="00153684">
        <w:rPr>
          <w:rFonts w:ascii="Arial" w:hAnsi="Arial" w:cs="Arial"/>
          <w:b/>
          <w:sz w:val="24"/>
        </w:rPr>
        <w:t>1.7</w:t>
      </w:r>
      <w:r w:rsidR="00A3198B">
        <w:rPr>
          <w:rFonts w:ascii="Arial" w:hAnsi="Arial" w:cs="Arial"/>
          <w:b/>
          <w:sz w:val="24"/>
        </w:rPr>
        <w:t>.1. План пріоритетних дій Уряду</w:t>
      </w:r>
      <w:r w:rsidR="00A04A51" w:rsidRPr="00A04A51">
        <w:rPr>
          <w:rFonts w:ascii="Arial" w:hAnsi="Arial" w:cs="Arial"/>
          <w:b/>
          <w:sz w:val="24"/>
          <w:lang w:val="ru-RU"/>
        </w:rPr>
        <w:t xml:space="preserve"> </w:t>
      </w:r>
      <w:r w:rsidR="00A3198B">
        <w:rPr>
          <w:rFonts w:ascii="Arial" w:hAnsi="Arial" w:cs="Arial"/>
          <w:b/>
          <w:sz w:val="24"/>
        </w:rPr>
        <w:t>на 2018 рік</w:t>
      </w:r>
    </w:p>
    <w:p w:rsidR="00F11069" w:rsidRPr="00153684" w:rsidRDefault="00F11069" w:rsidP="003B13E5">
      <w:pPr>
        <w:pStyle w:val="a3"/>
        <w:ind w:right="-1" w:firstLine="708"/>
        <w:jc w:val="both"/>
        <w:rPr>
          <w:rFonts w:ascii="Arial" w:hAnsi="Arial" w:cs="Arial"/>
          <w:sz w:val="24"/>
        </w:rPr>
      </w:pPr>
    </w:p>
    <w:p w:rsidR="00F11069" w:rsidRPr="00153684" w:rsidRDefault="00F11069" w:rsidP="004861A8">
      <w:pPr>
        <w:pStyle w:val="a3"/>
        <w:numPr>
          <w:ilvl w:val="0"/>
          <w:numId w:val="17"/>
        </w:numPr>
        <w:ind w:left="540" w:right="-1" w:hanging="540"/>
        <w:jc w:val="both"/>
        <w:rPr>
          <w:rFonts w:ascii="Arial" w:hAnsi="Arial" w:cs="Arial"/>
          <w:sz w:val="24"/>
        </w:rPr>
      </w:pPr>
      <w:r w:rsidRPr="00153684">
        <w:rPr>
          <w:rFonts w:ascii="Arial" w:hAnsi="Arial" w:cs="Arial"/>
          <w:sz w:val="24"/>
        </w:rPr>
        <w:t>Розробка та затвердження нової національної енергетичної стратегії до 2035 року;</w:t>
      </w:r>
    </w:p>
    <w:p w:rsidR="00F11069" w:rsidRPr="00153684" w:rsidRDefault="00F11069" w:rsidP="004861A8">
      <w:pPr>
        <w:pStyle w:val="a3"/>
        <w:numPr>
          <w:ilvl w:val="0"/>
          <w:numId w:val="17"/>
        </w:numPr>
        <w:ind w:left="540" w:right="-1" w:hanging="540"/>
        <w:jc w:val="both"/>
        <w:rPr>
          <w:rFonts w:ascii="Arial" w:hAnsi="Arial" w:cs="Arial"/>
          <w:sz w:val="24"/>
        </w:rPr>
      </w:pPr>
      <w:r w:rsidRPr="00153684">
        <w:rPr>
          <w:rFonts w:ascii="Arial" w:hAnsi="Arial" w:cs="Arial"/>
          <w:sz w:val="24"/>
        </w:rPr>
        <w:t>Реформування газового ринку і податкової системи в національній газодобувної промисловості для стимулювання видобутку газу;</w:t>
      </w:r>
    </w:p>
    <w:p w:rsidR="00F11069" w:rsidRPr="00153684" w:rsidRDefault="00F11069" w:rsidP="004861A8">
      <w:pPr>
        <w:pStyle w:val="a3"/>
        <w:numPr>
          <w:ilvl w:val="0"/>
          <w:numId w:val="17"/>
        </w:numPr>
        <w:ind w:left="540" w:right="-1" w:hanging="540"/>
        <w:jc w:val="both"/>
        <w:rPr>
          <w:rFonts w:ascii="Arial" w:hAnsi="Arial" w:cs="Arial"/>
          <w:sz w:val="24"/>
        </w:rPr>
      </w:pPr>
      <w:r w:rsidRPr="00153684">
        <w:rPr>
          <w:rFonts w:ascii="Arial" w:hAnsi="Arial" w:cs="Arial"/>
          <w:sz w:val="24"/>
        </w:rPr>
        <w:t>Підвищення ефективності виробництва електроенергії і тепла за рахунок технологічних удосконалень; мінімізація тепловтрат в мережах теплопостачання. Стимулювання інвестицій в генерацію і постачання тепла;</w:t>
      </w:r>
    </w:p>
    <w:p w:rsidR="00F11069" w:rsidRPr="00153684" w:rsidRDefault="00F11069" w:rsidP="004861A8">
      <w:pPr>
        <w:pStyle w:val="a3"/>
        <w:numPr>
          <w:ilvl w:val="0"/>
          <w:numId w:val="17"/>
        </w:numPr>
        <w:ind w:left="540" w:right="-1" w:hanging="540"/>
        <w:jc w:val="both"/>
        <w:rPr>
          <w:rFonts w:ascii="Arial" w:hAnsi="Arial" w:cs="Arial"/>
          <w:sz w:val="24"/>
        </w:rPr>
      </w:pPr>
      <w:r w:rsidRPr="00153684">
        <w:rPr>
          <w:rFonts w:ascii="Arial" w:hAnsi="Arial" w:cs="Arial"/>
          <w:sz w:val="24"/>
        </w:rPr>
        <w:t>Підвищення енергоефективності (технології, інвестиції, вдосконалення регулювання у відповідності до стандартів ЄС);</w:t>
      </w:r>
    </w:p>
    <w:p w:rsidR="00F11069" w:rsidRPr="00153684" w:rsidRDefault="00F11069" w:rsidP="004861A8">
      <w:pPr>
        <w:pStyle w:val="a3"/>
        <w:numPr>
          <w:ilvl w:val="0"/>
          <w:numId w:val="17"/>
        </w:numPr>
        <w:ind w:left="540" w:right="-1" w:hanging="540"/>
        <w:jc w:val="both"/>
        <w:rPr>
          <w:rFonts w:ascii="Arial" w:hAnsi="Arial" w:cs="Arial"/>
          <w:sz w:val="24"/>
        </w:rPr>
      </w:pPr>
      <w:r w:rsidRPr="00153684">
        <w:rPr>
          <w:rFonts w:ascii="Arial" w:hAnsi="Arial" w:cs="Arial"/>
          <w:sz w:val="24"/>
        </w:rPr>
        <w:t>Впровадження системи планування скорочення промислових викидів відповідно до Національного плану скорочення викидів та вимог Директиви 2010/75/ЄС);</w:t>
      </w:r>
    </w:p>
    <w:p w:rsidR="00F11069" w:rsidRPr="00153684" w:rsidRDefault="00F11069" w:rsidP="004861A8">
      <w:pPr>
        <w:pStyle w:val="a3"/>
        <w:numPr>
          <w:ilvl w:val="0"/>
          <w:numId w:val="8"/>
        </w:numPr>
        <w:ind w:left="540" w:right="-1" w:hanging="540"/>
        <w:jc w:val="both"/>
        <w:rPr>
          <w:rFonts w:ascii="Arial" w:hAnsi="Arial" w:cs="Arial"/>
          <w:sz w:val="24"/>
        </w:rPr>
      </w:pPr>
      <w:r w:rsidRPr="00153684">
        <w:rPr>
          <w:rFonts w:ascii="Arial" w:hAnsi="Arial" w:cs="Arial"/>
          <w:sz w:val="24"/>
        </w:rPr>
        <w:t>Впровадження технологій і заходів, спрямованих на підвищення енергоефективності та енергозбереження в комунальному і промисловому секторах (наприклад, теплосанація будівель і т.д.);</w:t>
      </w:r>
    </w:p>
    <w:p w:rsidR="00F11069" w:rsidRPr="00153684" w:rsidRDefault="00F11069" w:rsidP="004861A8">
      <w:pPr>
        <w:pStyle w:val="a3"/>
        <w:numPr>
          <w:ilvl w:val="0"/>
          <w:numId w:val="8"/>
        </w:numPr>
        <w:ind w:left="540" w:right="-1" w:hanging="540"/>
        <w:jc w:val="both"/>
        <w:rPr>
          <w:rFonts w:ascii="Arial" w:hAnsi="Arial" w:cs="Arial"/>
          <w:sz w:val="24"/>
        </w:rPr>
      </w:pPr>
      <w:r w:rsidRPr="00153684">
        <w:rPr>
          <w:rFonts w:ascii="Arial" w:hAnsi="Arial" w:cs="Arial"/>
          <w:sz w:val="24"/>
        </w:rPr>
        <w:t>Підвищення енергетичної незалежності шляхом будівництва та введення в експлуатацію об'єктів відновлюваних джерел енергії;</w:t>
      </w:r>
    </w:p>
    <w:p w:rsidR="00F11069" w:rsidRPr="00153684" w:rsidRDefault="00F11069" w:rsidP="004861A8">
      <w:pPr>
        <w:pStyle w:val="a3"/>
        <w:numPr>
          <w:ilvl w:val="0"/>
          <w:numId w:val="8"/>
        </w:numPr>
        <w:ind w:left="540" w:right="-1" w:hanging="540"/>
        <w:jc w:val="both"/>
        <w:rPr>
          <w:rFonts w:ascii="Arial" w:hAnsi="Arial" w:cs="Arial"/>
          <w:sz w:val="24"/>
        </w:rPr>
      </w:pPr>
      <w:r w:rsidRPr="00153684">
        <w:rPr>
          <w:rFonts w:ascii="Arial" w:hAnsi="Arial" w:cs="Arial"/>
          <w:sz w:val="24"/>
        </w:rPr>
        <w:t>Стимулювання проектів і заходів, спрямованих на зниження споживання газу.</w:t>
      </w:r>
    </w:p>
    <w:p w:rsidR="00F11069" w:rsidRPr="00153684" w:rsidRDefault="00F11069" w:rsidP="003B13E5">
      <w:pPr>
        <w:pStyle w:val="a3"/>
        <w:ind w:left="426" w:right="-1"/>
        <w:jc w:val="both"/>
        <w:rPr>
          <w:rFonts w:ascii="Arial" w:hAnsi="Arial" w:cs="Arial"/>
          <w:sz w:val="24"/>
        </w:rPr>
      </w:pPr>
    </w:p>
    <w:p w:rsidR="00F11069" w:rsidRDefault="00F11069" w:rsidP="003B13E5">
      <w:pPr>
        <w:pStyle w:val="a3"/>
        <w:ind w:left="426" w:right="-1"/>
        <w:jc w:val="both"/>
        <w:rPr>
          <w:rFonts w:ascii="Arial" w:hAnsi="Arial" w:cs="Arial"/>
          <w:b/>
          <w:sz w:val="24"/>
        </w:rPr>
      </w:pPr>
    </w:p>
    <w:p w:rsidR="00586084" w:rsidRDefault="00586084" w:rsidP="003B13E5">
      <w:pPr>
        <w:pStyle w:val="a3"/>
        <w:ind w:left="426" w:right="-1"/>
        <w:jc w:val="both"/>
        <w:rPr>
          <w:rFonts w:ascii="Arial" w:hAnsi="Arial" w:cs="Arial"/>
          <w:b/>
          <w:sz w:val="24"/>
        </w:rPr>
      </w:pPr>
      <w:r>
        <w:rPr>
          <w:rFonts w:ascii="Arial" w:hAnsi="Arial" w:cs="Arial"/>
          <w:b/>
          <w:sz w:val="24"/>
          <w:lang w:val="en-US"/>
        </w:rPr>
        <w:t>1</w:t>
      </w:r>
      <w:r>
        <w:rPr>
          <w:rFonts w:ascii="Arial" w:hAnsi="Arial" w:cs="Arial"/>
          <w:b/>
          <w:sz w:val="24"/>
        </w:rPr>
        <w:t>.7.2. Місцеві ініціативи</w:t>
      </w:r>
    </w:p>
    <w:p w:rsidR="00586084" w:rsidRPr="00586084" w:rsidRDefault="00586084" w:rsidP="003B13E5">
      <w:pPr>
        <w:pStyle w:val="a3"/>
        <w:ind w:left="426" w:right="-1"/>
        <w:jc w:val="both"/>
        <w:rPr>
          <w:rFonts w:ascii="Arial" w:hAnsi="Arial" w:cs="Arial"/>
          <w:sz w:val="24"/>
        </w:rPr>
      </w:pPr>
    </w:p>
    <w:p w:rsidR="00586084" w:rsidRPr="00586084" w:rsidRDefault="00586084" w:rsidP="00586084">
      <w:pPr>
        <w:pStyle w:val="a3"/>
        <w:numPr>
          <w:ilvl w:val="0"/>
          <w:numId w:val="44"/>
        </w:numPr>
        <w:ind w:left="567" w:right="-1" w:hanging="567"/>
        <w:rPr>
          <w:rFonts w:ascii="Arial" w:hAnsi="Arial" w:cs="Arial"/>
          <w:sz w:val="24"/>
        </w:rPr>
      </w:pPr>
      <w:r w:rsidRPr="00586084">
        <w:rPr>
          <w:rFonts w:ascii="Arial" w:hAnsi="Arial" w:cs="Arial"/>
          <w:sz w:val="24"/>
        </w:rPr>
        <w:t>Рішення міської ради "Про приєднання до європейської ініціативи «Угода мерів» від 06 грудня 2016 року.</w:t>
      </w:r>
    </w:p>
    <w:p w:rsidR="00586084" w:rsidRPr="00586084" w:rsidRDefault="00586084" w:rsidP="00586084">
      <w:pPr>
        <w:pStyle w:val="a3"/>
        <w:numPr>
          <w:ilvl w:val="0"/>
          <w:numId w:val="44"/>
        </w:numPr>
        <w:ind w:left="567" w:right="-1" w:hanging="567"/>
        <w:rPr>
          <w:rFonts w:ascii="Arial" w:hAnsi="Arial" w:cs="Arial"/>
          <w:sz w:val="24"/>
        </w:rPr>
      </w:pPr>
      <w:r w:rsidRPr="00586084">
        <w:rPr>
          <w:rFonts w:ascii="Arial" w:hAnsi="Arial" w:cs="Arial"/>
          <w:sz w:val="24"/>
        </w:rPr>
        <w:t>Розпорядження міського голови "Про затвердження Програми заходів до Тижня сталої енергії в місті Переяславі - Хмельницькому" від 10 травня 2017 року.</w:t>
      </w:r>
    </w:p>
    <w:p w:rsidR="00586084" w:rsidRPr="00586084" w:rsidRDefault="00586084" w:rsidP="00586084">
      <w:pPr>
        <w:pStyle w:val="a3"/>
        <w:numPr>
          <w:ilvl w:val="0"/>
          <w:numId w:val="44"/>
        </w:numPr>
        <w:ind w:left="567" w:right="-1" w:hanging="567"/>
        <w:rPr>
          <w:rFonts w:ascii="Arial" w:hAnsi="Arial" w:cs="Arial"/>
          <w:bCs/>
          <w:sz w:val="24"/>
        </w:rPr>
      </w:pPr>
      <w:r w:rsidRPr="00586084">
        <w:rPr>
          <w:rFonts w:ascii="Arial" w:hAnsi="Arial" w:cs="Arial"/>
          <w:sz w:val="24"/>
        </w:rPr>
        <w:t>Рішення міської ради "</w:t>
      </w:r>
      <w:r w:rsidRPr="00586084">
        <w:rPr>
          <w:rFonts w:ascii="Arial" w:hAnsi="Arial" w:cs="Arial"/>
          <w:bCs/>
          <w:sz w:val="24"/>
        </w:rPr>
        <w:t>Про приєднання до європейської ініціативи «Мери за Економічне Зростання» від 29 травня 2017 року.</w:t>
      </w:r>
    </w:p>
    <w:p w:rsidR="00586084" w:rsidRPr="00586084" w:rsidRDefault="00586084" w:rsidP="00586084">
      <w:pPr>
        <w:pStyle w:val="a3"/>
        <w:numPr>
          <w:ilvl w:val="0"/>
          <w:numId w:val="44"/>
        </w:numPr>
        <w:ind w:left="567" w:right="-1" w:hanging="567"/>
        <w:rPr>
          <w:rFonts w:ascii="Arial" w:hAnsi="Arial" w:cs="Arial"/>
          <w:bCs/>
          <w:sz w:val="24"/>
        </w:rPr>
      </w:pPr>
      <w:r w:rsidRPr="00586084">
        <w:rPr>
          <w:rFonts w:ascii="Arial" w:hAnsi="Arial" w:cs="Arial"/>
          <w:bCs/>
          <w:sz w:val="24"/>
        </w:rPr>
        <w:t>Рішення міської ради "Про затвердження Міської програми підвищення енергоефективності та енергозбереження м. Переяслава - Хмельницького Київської області на 2017 - 2020 роки" від 29 червня 2017 року.</w:t>
      </w:r>
    </w:p>
    <w:p w:rsidR="00586084" w:rsidRPr="00586084" w:rsidRDefault="00586084" w:rsidP="00586084">
      <w:pPr>
        <w:pStyle w:val="a3"/>
        <w:numPr>
          <w:ilvl w:val="0"/>
          <w:numId w:val="44"/>
        </w:numPr>
        <w:ind w:left="567" w:right="-1" w:hanging="567"/>
        <w:rPr>
          <w:rFonts w:ascii="Arial" w:hAnsi="Arial" w:cs="Arial"/>
          <w:bCs/>
          <w:sz w:val="24"/>
        </w:rPr>
      </w:pPr>
      <w:r w:rsidRPr="00586084">
        <w:rPr>
          <w:rFonts w:ascii="Arial" w:hAnsi="Arial" w:cs="Arial"/>
          <w:bCs/>
          <w:sz w:val="24"/>
        </w:rPr>
        <w:t>Рішення міської ради "Про затвердження Концепції запровадження системи енергетичного менеджменту в м. Переясаві - Хмельницькому" від 01 серпня 2017 року.</w:t>
      </w:r>
    </w:p>
    <w:p w:rsidR="00586084" w:rsidRPr="00586084" w:rsidRDefault="00586084" w:rsidP="00586084">
      <w:pPr>
        <w:pStyle w:val="a3"/>
        <w:numPr>
          <w:ilvl w:val="0"/>
          <w:numId w:val="44"/>
        </w:numPr>
        <w:ind w:left="567" w:right="-1" w:hanging="567"/>
        <w:rPr>
          <w:rFonts w:ascii="Arial" w:hAnsi="Arial" w:cs="Arial"/>
          <w:sz w:val="24"/>
        </w:rPr>
      </w:pPr>
      <w:r w:rsidRPr="00586084">
        <w:rPr>
          <w:rFonts w:ascii="Arial" w:hAnsi="Arial" w:cs="Arial"/>
          <w:bCs/>
          <w:sz w:val="24"/>
        </w:rPr>
        <w:t>Рішення виконавчого комітету</w:t>
      </w:r>
      <w:r w:rsidRPr="00586084">
        <w:rPr>
          <w:rFonts w:ascii="Arial" w:hAnsi="Arial" w:cs="Arial"/>
          <w:sz w:val="24"/>
        </w:rPr>
        <w:t xml:space="preserve"> "Про затвердження Меморандуму про співпрацю між виконавчим комітетом Переяслав - Хмельницької міської ради та Фондом "Регіональний центр економічних досліджень та підтримки бізнесу" від 04 вересня 2017 року.</w:t>
      </w:r>
    </w:p>
    <w:p w:rsidR="00586084" w:rsidRPr="00586084" w:rsidRDefault="00586084" w:rsidP="00586084">
      <w:pPr>
        <w:pStyle w:val="a3"/>
        <w:numPr>
          <w:ilvl w:val="0"/>
          <w:numId w:val="44"/>
        </w:numPr>
        <w:ind w:left="567" w:right="-1" w:hanging="567"/>
        <w:rPr>
          <w:rFonts w:ascii="Arial" w:hAnsi="Arial" w:cs="Arial"/>
          <w:bCs/>
          <w:sz w:val="24"/>
        </w:rPr>
      </w:pPr>
      <w:r w:rsidRPr="00586084">
        <w:rPr>
          <w:rFonts w:ascii="Arial" w:hAnsi="Arial" w:cs="Arial"/>
          <w:bCs/>
          <w:sz w:val="24"/>
        </w:rPr>
        <w:t>Розпорядження міського голови " Про впровадження автоматизованої системи енергомоніторингу "Київщина енергоефективна" у місті Переяславі - Хмельницькому" від 02 жовтня 2017 року.</w:t>
      </w:r>
    </w:p>
    <w:p w:rsidR="00586084" w:rsidRPr="00586084" w:rsidRDefault="00586084" w:rsidP="00586084">
      <w:pPr>
        <w:pStyle w:val="a3"/>
        <w:numPr>
          <w:ilvl w:val="0"/>
          <w:numId w:val="44"/>
        </w:numPr>
        <w:ind w:left="567" w:right="-1" w:hanging="567"/>
        <w:rPr>
          <w:rFonts w:ascii="Arial" w:hAnsi="Arial" w:cs="Arial"/>
          <w:sz w:val="24"/>
        </w:rPr>
      </w:pPr>
      <w:r w:rsidRPr="00586084">
        <w:rPr>
          <w:rFonts w:ascii="Arial" w:hAnsi="Arial" w:cs="Arial"/>
          <w:sz w:val="24"/>
        </w:rPr>
        <w:t>Рішення міської ради "Про затвердження Програми "Впровадження автоматизованої системи енергомоніторингу "Київщина енергоефективна" та системи дієвого енергоменеджменту об'єктами бюджетної сфери в місті Переяслав - Хмельницький" від 30 листопада 2017 року.</w:t>
      </w:r>
    </w:p>
    <w:p w:rsidR="00586084" w:rsidRPr="00586084" w:rsidRDefault="00586084" w:rsidP="00586084">
      <w:pPr>
        <w:pStyle w:val="a3"/>
        <w:numPr>
          <w:ilvl w:val="0"/>
          <w:numId w:val="44"/>
        </w:numPr>
        <w:ind w:left="567" w:right="-1" w:hanging="567"/>
        <w:rPr>
          <w:rFonts w:ascii="Arial" w:hAnsi="Arial" w:cs="Arial"/>
          <w:bCs/>
          <w:sz w:val="24"/>
        </w:rPr>
      </w:pPr>
      <w:r w:rsidRPr="00586084">
        <w:rPr>
          <w:rFonts w:ascii="Arial" w:hAnsi="Arial" w:cs="Arial"/>
          <w:bCs/>
          <w:sz w:val="24"/>
        </w:rPr>
        <w:t>Розпорядження міського голови "Про здійснення заходів щодо скорочення споживання електричної енергії в бюджетній сфері міста Переяслава-Хмельницького" від 21 грудня 2017 року.</w:t>
      </w:r>
    </w:p>
    <w:p w:rsidR="00586084" w:rsidRPr="00586084" w:rsidRDefault="00586084" w:rsidP="00586084">
      <w:pPr>
        <w:pStyle w:val="a3"/>
        <w:numPr>
          <w:ilvl w:val="0"/>
          <w:numId w:val="44"/>
        </w:numPr>
        <w:ind w:left="567" w:right="-1" w:hanging="567"/>
        <w:rPr>
          <w:rFonts w:ascii="Arial" w:hAnsi="Arial" w:cs="Arial"/>
          <w:bCs/>
          <w:sz w:val="24"/>
        </w:rPr>
      </w:pPr>
      <w:r w:rsidRPr="00586084">
        <w:rPr>
          <w:rFonts w:ascii="Arial" w:hAnsi="Arial" w:cs="Arial"/>
          <w:bCs/>
          <w:sz w:val="24"/>
        </w:rPr>
        <w:t>Розпорядження першого заступника міського голови "Про створення робочої групи по управлінню проектом "Капітальний ремонт мереж вуличного освітлення міста Переяслава-Хмельницького шляхом технічного переоснащення світильників на основі LED технологій та впровадження загальноміської системи вуличного освітлення" від 06 лютого 2018 року.</w:t>
      </w:r>
    </w:p>
    <w:p w:rsidR="00586084" w:rsidRPr="00437E2F" w:rsidRDefault="00586084" w:rsidP="00437E2F">
      <w:pPr>
        <w:pStyle w:val="a3"/>
        <w:numPr>
          <w:ilvl w:val="0"/>
          <w:numId w:val="44"/>
        </w:numPr>
        <w:ind w:left="567" w:right="-1" w:hanging="567"/>
        <w:rPr>
          <w:rFonts w:ascii="Arial" w:hAnsi="Arial" w:cs="Arial"/>
          <w:bCs/>
          <w:sz w:val="24"/>
        </w:rPr>
      </w:pPr>
      <w:r w:rsidRPr="00586084">
        <w:rPr>
          <w:rFonts w:ascii="Arial" w:hAnsi="Arial" w:cs="Arial"/>
          <w:bCs/>
          <w:sz w:val="24"/>
        </w:rPr>
        <w:t>Рішення міської ради "Про затвердження Меморандуму про взаєморозуміння між Німецьким товариством міжнародного співробітництва (GIZ) ГмбХ та Переяслав - Хмельницькою міською радою" від 22 лютого 2018 року.</w:t>
      </w:r>
    </w:p>
    <w:p w:rsidR="00437E2F" w:rsidRPr="00437E2F" w:rsidRDefault="00586084" w:rsidP="00437E2F">
      <w:pPr>
        <w:pStyle w:val="a3"/>
        <w:numPr>
          <w:ilvl w:val="0"/>
          <w:numId w:val="44"/>
        </w:numPr>
        <w:ind w:left="567" w:right="-1" w:hanging="567"/>
        <w:rPr>
          <w:rFonts w:ascii="Arial" w:hAnsi="Arial" w:cs="Arial"/>
          <w:bCs/>
          <w:sz w:val="24"/>
        </w:rPr>
      </w:pPr>
      <w:r w:rsidRPr="00586084">
        <w:rPr>
          <w:rFonts w:ascii="Arial" w:hAnsi="Arial" w:cs="Arial"/>
          <w:bCs/>
          <w:sz w:val="24"/>
        </w:rPr>
        <w:t>Рішення виконавчого комітету "Про утворення робочої групи з розробки Плану дій сталого енергетичного розвитку та клімату міста Переяслава - Хмельницького до 2030 року" від 06 квітня 2018 року.</w:t>
      </w:r>
    </w:p>
    <w:p w:rsidR="002A76B2" w:rsidRPr="00A3198B" w:rsidRDefault="00586084" w:rsidP="00A3198B">
      <w:pPr>
        <w:pStyle w:val="a3"/>
        <w:numPr>
          <w:ilvl w:val="0"/>
          <w:numId w:val="44"/>
        </w:numPr>
        <w:ind w:left="567" w:right="-1" w:hanging="567"/>
        <w:rPr>
          <w:rFonts w:ascii="Arial" w:hAnsi="Arial" w:cs="Arial"/>
          <w:bCs/>
          <w:sz w:val="24"/>
        </w:rPr>
      </w:pPr>
      <w:r w:rsidRPr="00586084">
        <w:rPr>
          <w:rFonts w:ascii="Arial" w:hAnsi="Arial" w:cs="Arial"/>
          <w:bCs/>
          <w:sz w:val="24"/>
        </w:rPr>
        <w:t>Розпорядження міського голови "Про затвердження Програми заходів до Тижня сталої енергії в місті Переяславі - Хмельницькому" від 17 травня 2018 року</w:t>
      </w:r>
      <w:r w:rsidR="00A3198B">
        <w:rPr>
          <w:rFonts w:ascii="Arial" w:hAnsi="Arial" w:cs="Arial"/>
          <w:bCs/>
          <w:sz w:val="24"/>
        </w:rPr>
        <w:t>.</w:t>
      </w:r>
    </w:p>
    <w:p w:rsidR="007D3329" w:rsidRPr="00153684" w:rsidRDefault="007D3329" w:rsidP="007D3329">
      <w:pPr>
        <w:pStyle w:val="a3"/>
        <w:ind w:right="-1"/>
        <w:jc w:val="both"/>
        <w:rPr>
          <w:rFonts w:ascii="Arial" w:hAnsi="Arial" w:cs="Arial"/>
          <w:sz w:val="24"/>
        </w:rPr>
      </w:pPr>
    </w:p>
    <w:p w:rsidR="00BC0C60" w:rsidRPr="00153684" w:rsidRDefault="00BC0C60" w:rsidP="00BC0C60">
      <w:pPr>
        <w:spacing w:after="0"/>
        <w:jc w:val="center"/>
        <w:rPr>
          <w:rFonts w:ascii="Arial" w:hAnsi="Arial" w:cs="Arial"/>
          <w:b/>
          <w:sz w:val="28"/>
          <w:szCs w:val="28"/>
          <w:lang w:val="uk-UA"/>
        </w:rPr>
      </w:pPr>
      <w:r w:rsidRPr="00153684">
        <w:rPr>
          <w:rFonts w:ascii="Arial" w:hAnsi="Arial" w:cs="Arial"/>
          <w:b/>
          <w:sz w:val="28"/>
          <w:szCs w:val="28"/>
          <w:lang w:val="uk-UA"/>
        </w:rPr>
        <w:t xml:space="preserve">РОЗДІЛ 2. ХАРАКТЕРИСТИКА ВИРОБНИЦТВА </w:t>
      </w:r>
    </w:p>
    <w:p w:rsidR="00F11069" w:rsidRPr="00153684" w:rsidRDefault="00BC0C60" w:rsidP="00BC0C60">
      <w:pPr>
        <w:spacing w:after="0"/>
        <w:jc w:val="center"/>
        <w:rPr>
          <w:rFonts w:ascii="Arial" w:hAnsi="Arial" w:cs="Arial"/>
          <w:b/>
          <w:sz w:val="28"/>
          <w:szCs w:val="28"/>
          <w:lang w:val="uk-UA"/>
        </w:rPr>
      </w:pPr>
      <w:r w:rsidRPr="00153684">
        <w:rPr>
          <w:rFonts w:ascii="Arial" w:hAnsi="Arial" w:cs="Arial"/>
          <w:b/>
          <w:sz w:val="28"/>
          <w:szCs w:val="28"/>
          <w:lang w:val="uk-UA"/>
        </w:rPr>
        <w:t>ТА СПОЖИВАННЯ ЕНЕРГІЇ</w:t>
      </w:r>
    </w:p>
    <w:p w:rsidR="00F11069" w:rsidRPr="00153684" w:rsidRDefault="00F11069" w:rsidP="003B13E5">
      <w:pPr>
        <w:ind w:right="-1"/>
        <w:jc w:val="both"/>
        <w:rPr>
          <w:rFonts w:ascii="Arial" w:hAnsi="Arial" w:cs="Arial"/>
          <w:sz w:val="24"/>
          <w:szCs w:val="24"/>
          <w:lang w:val="uk-UA"/>
        </w:rPr>
      </w:pPr>
    </w:p>
    <w:p w:rsidR="00F11069" w:rsidRPr="005B4DA1" w:rsidRDefault="00F11069" w:rsidP="000E0E66">
      <w:pPr>
        <w:ind w:right="-1" w:firstLine="709"/>
        <w:jc w:val="both"/>
        <w:rPr>
          <w:rFonts w:ascii="Arial" w:hAnsi="Arial" w:cs="Arial"/>
          <w:b/>
          <w:sz w:val="24"/>
          <w:szCs w:val="24"/>
          <w:lang w:val="uk-UA"/>
        </w:rPr>
      </w:pPr>
      <w:r w:rsidRPr="00153684">
        <w:rPr>
          <w:rFonts w:ascii="Arial" w:hAnsi="Arial" w:cs="Arial"/>
          <w:b/>
          <w:sz w:val="24"/>
          <w:szCs w:val="24"/>
          <w:lang w:val="uk-UA"/>
        </w:rPr>
        <w:t xml:space="preserve">2.1. Бюджет </w:t>
      </w:r>
      <w:r w:rsidR="00BC0C60" w:rsidRPr="005B4DA1">
        <w:rPr>
          <w:rFonts w:ascii="Arial" w:hAnsi="Arial" w:cs="Arial"/>
          <w:b/>
          <w:sz w:val="24"/>
          <w:szCs w:val="24"/>
          <w:lang w:val="uk-UA"/>
        </w:rPr>
        <w:t>громади</w:t>
      </w:r>
      <w:r w:rsidRPr="005B4DA1">
        <w:rPr>
          <w:rFonts w:ascii="Arial" w:hAnsi="Arial" w:cs="Arial"/>
          <w:b/>
          <w:sz w:val="24"/>
          <w:szCs w:val="24"/>
          <w:lang w:val="uk-UA"/>
        </w:rPr>
        <w:t xml:space="preserve"> </w:t>
      </w:r>
      <w:r w:rsidR="006F5939" w:rsidRPr="005B4DA1">
        <w:rPr>
          <w:rFonts w:ascii="Arial" w:hAnsi="Arial" w:cs="Arial"/>
          <w:b/>
          <w:sz w:val="24"/>
          <w:lang w:val="uk-UA"/>
        </w:rPr>
        <w:t xml:space="preserve"> тис</w:t>
      </w:r>
      <w:r w:rsidR="005257FE" w:rsidRPr="005B4DA1">
        <w:rPr>
          <w:rFonts w:ascii="Arial" w:hAnsi="Arial" w:cs="Arial"/>
          <w:b/>
          <w:sz w:val="24"/>
          <w:lang w:val="uk-UA"/>
        </w:rPr>
        <w:t>. грн.</w:t>
      </w:r>
    </w:p>
    <w:p w:rsidR="00A07286" w:rsidRPr="005B4DA1" w:rsidRDefault="00A07286" w:rsidP="00A07286">
      <w:pPr>
        <w:pStyle w:val="a3"/>
        <w:spacing w:before="2"/>
        <w:rPr>
          <w:rFonts w:ascii="Arial" w:hAnsi="Arial" w:cs="Arial"/>
          <w:sz w:val="11"/>
        </w:rPr>
      </w:pPr>
    </w:p>
    <w:p w:rsidR="00E658CE" w:rsidRPr="005B4DA1" w:rsidRDefault="00E658CE" w:rsidP="00E658CE">
      <w:pPr>
        <w:shd w:val="clear" w:color="auto" w:fill="FFFFFF"/>
        <w:spacing w:after="0" w:line="240" w:lineRule="auto"/>
        <w:ind w:firstLine="709"/>
        <w:jc w:val="both"/>
        <w:rPr>
          <w:rFonts w:ascii="Arial" w:hAnsi="Arial" w:cs="Arial"/>
          <w:sz w:val="24"/>
          <w:szCs w:val="24"/>
        </w:rPr>
      </w:pPr>
      <w:r w:rsidRPr="005B4DA1">
        <w:rPr>
          <w:rFonts w:ascii="Arial" w:eastAsia="MS Mincho" w:hAnsi="Arial" w:cs="Arial"/>
          <w:sz w:val="24"/>
          <w:szCs w:val="24"/>
        </w:rPr>
        <w:lastRenderedPageBreak/>
        <w:t>До</w:t>
      </w:r>
      <w:r w:rsidRPr="005B4DA1">
        <w:rPr>
          <w:rFonts w:ascii="Arial" w:hAnsi="Arial" w:cs="Arial"/>
          <w:sz w:val="24"/>
          <w:szCs w:val="24"/>
        </w:rPr>
        <w:t xml:space="preserve"> бюджету міста Переяслава-Хмельницького за 2017 рік надійшло доходів в сумі </w:t>
      </w:r>
      <w:r w:rsidRPr="005B4DA1">
        <w:rPr>
          <w:rFonts w:ascii="Arial" w:eastAsia="MS Mincho" w:hAnsi="Arial" w:cs="Arial"/>
          <w:sz w:val="24"/>
          <w:szCs w:val="24"/>
        </w:rPr>
        <w:t xml:space="preserve">306642,62 </w:t>
      </w:r>
      <w:r w:rsidRPr="005B4DA1">
        <w:rPr>
          <w:rFonts w:ascii="Arial" w:hAnsi="Arial" w:cs="Arial"/>
          <w:sz w:val="24"/>
          <w:szCs w:val="24"/>
        </w:rPr>
        <w:t xml:space="preserve">тис. грн., з них до загального фонду – </w:t>
      </w:r>
      <w:r w:rsidRPr="005B4DA1">
        <w:rPr>
          <w:rFonts w:ascii="Arial" w:eastAsia="MS Mincho" w:hAnsi="Arial" w:cs="Arial"/>
          <w:sz w:val="24"/>
          <w:szCs w:val="24"/>
        </w:rPr>
        <w:t>299590,46</w:t>
      </w:r>
      <w:r w:rsidRPr="005B4DA1">
        <w:rPr>
          <w:rFonts w:ascii="Arial" w:hAnsi="Arial" w:cs="Arial"/>
          <w:sz w:val="24"/>
          <w:szCs w:val="24"/>
        </w:rPr>
        <w:t xml:space="preserve"> тис. грн. та до спеціального фонду – </w:t>
      </w:r>
      <w:r w:rsidRPr="005B4DA1">
        <w:rPr>
          <w:rFonts w:ascii="Arial" w:eastAsia="MS Mincho" w:hAnsi="Arial" w:cs="Arial"/>
          <w:sz w:val="24"/>
          <w:szCs w:val="24"/>
        </w:rPr>
        <w:t xml:space="preserve">7052,17 </w:t>
      </w:r>
      <w:r w:rsidRPr="005B4DA1">
        <w:rPr>
          <w:rFonts w:ascii="Arial" w:hAnsi="Arial" w:cs="Arial"/>
          <w:sz w:val="24"/>
          <w:szCs w:val="24"/>
        </w:rPr>
        <w:t xml:space="preserve">тис. грн., що становить відповідно </w:t>
      </w:r>
      <w:r w:rsidRPr="005B4DA1">
        <w:rPr>
          <w:rFonts w:ascii="Arial" w:eastAsia="MS Mincho" w:hAnsi="Arial" w:cs="Arial"/>
          <w:sz w:val="24"/>
          <w:szCs w:val="24"/>
        </w:rPr>
        <w:t xml:space="preserve">102,19 </w:t>
      </w:r>
      <w:r w:rsidRPr="005B4DA1">
        <w:rPr>
          <w:rFonts w:ascii="Arial" w:hAnsi="Arial" w:cs="Arial"/>
          <w:sz w:val="24"/>
          <w:szCs w:val="24"/>
        </w:rPr>
        <w:t xml:space="preserve">% та </w:t>
      </w:r>
      <w:r w:rsidRPr="005B4DA1">
        <w:rPr>
          <w:rFonts w:ascii="Arial" w:eastAsia="MS Mincho" w:hAnsi="Arial" w:cs="Arial"/>
          <w:sz w:val="24"/>
          <w:szCs w:val="24"/>
        </w:rPr>
        <w:t xml:space="preserve">116,57 </w:t>
      </w:r>
      <w:r w:rsidRPr="005B4DA1">
        <w:rPr>
          <w:rFonts w:ascii="Arial" w:hAnsi="Arial" w:cs="Arial"/>
          <w:sz w:val="24"/>
          <w:szCs w:val="24"/>
        </w:rPr>
        <w:t xml:space="preserve"> % до затверджених планових показників обсягів доходів на відповідний період.</w:t>
      </w:r>
    </w:p>
    <w:p w:rsidR="00E658CE" w:rsidRPr="005B4DA1" w:rsidRDefault="00E658CE" w:rsidP="00E658CE">
      <w:pPr>
        <w:shd w:val="clear" w:color="auto" w:fill="FFFFFF"/>
        <w:spacing w:after="0" w:line="240" w:lineRule="auto"/>
        <w:ind w:firstLine="709"/>
        <w:jc w:val="both"/>
        <w:rPr>
          <w:rFonts w:ascii="Arial" w:hAnsi="Arial" w:cs="Arial"/>
          <w:sz w:val="24"/>
          <w:szCs w:val="24"/>
        </w:rPr>
      </w:pPr>
      <w:r w:rsidRPr="005B4DA1">
        <w:rPr>
          <w:rFonts w:ascii="Arial" w:hAnsi="Arial" w:cs="Arial"/>
          <w:sz w:val="24"/>
          <w:szCs w:val="24"/>
        </w:rPr>
        <w:t xml:space="preserve">Загальний фонд міського бюджету  наповнений за рахунок надходжень податків та зборів у сумі </w:t>
      </w:r>
      <w:r w:rsidRPr="005B4DA1">
        <w:rPr>
          <w:rFonts w:ascii="Arial" w:eastAsia="MS Mincho" w:hAnsi="Arial" w:cs="Arial"/>
          <w:sz w:val="24"/>
          <w:szCs w:val="24"/>
        </w:rPr>
        <w:t>103999,83</w:t>
      </w:r>
      <w:r w:rsidRPr="005B4DA1">
        <w:rPr>
          <w:rFonts w:ascii="Arial" w:hAnsi="Arial" w:cs="Arial"/>
          <w:sz w:val="24"/>
          <w:szCs w:val="24"/>
        </w:rPr>
        <w:t xml:space="preserve"> тис. грн., а також трансфертів з державного бюджету   в сумі  195590,63 тис. грн.</w:t>
      </w:r>
    </w:p>
    <w:p w:rsidR="00E658CE" w:rsidRPr="005B4DA1" w:rsidRDefault="00E658CE" w:rsidP="00E658CE">
      <w:pPr>
        <w:spacing w:after="0" w:line="240" w:lineRule="auto"/>
        <w:ind w:left="180" w:firstLine="567"/>
        <w:jc w:val="both"/>
        <w:rPr>
          <w:rFonts w:ascii="Arial" w:hAnsi="Arial" w:cs="Arial"/>
          <w:sz w:val="24"/>
          <w:szCs w:val="24"/>
        </w:rPr>
      </w:pPr>
      <w:r w:rsidRPr="005B4DA1">
        <w:rPr>
          <w:rFonts w:ascii="Arial" w:hAnsi="Arial" w:cs="Arial"/>
          <w:sz w:val="24"/>
          <w:szCs w:val="24"/>
        </w:rPr>
        <w:t xml:space="preserve">Основним джерелом наповнення загального фонду міського бюджету залишається податок та збір на доходи фізичних осіб, який складає 63,08 %  доходів загального фонду. За звітний період  обсяг вказаного платежу склав 65610,90 тис. грн. та зріс  в порівнянні з відповідним періодом минулого року на +22625,23 тис. грн. (+52,6 % ). Другим за обсягом джерелом наповнення загального фонду є місцеві податки та збори, які складають 25,8 % доходів загального фонду. Загальний обсяг надходжень місцевих податків та зборів становить 26921,09 тис. грн., до складу входять: податок на майно – 10198,71 тис. грн., туристичний збір – 12,04 тис. грн., єдиний податок – 16710,83 тис. грн. Податок на майно включає такі податки: податок на нерухоме майно – 272,01 тис. грн., плата за землю – 9820,45 тис. грн., транспортний податок – 106,25 тис. грн. Надходження по єдиному податку за 2017 рік склали </w:t>
      </w:r>
      <w:r w:rsidRPr="005B4DA1">
        <w:rPr>
          <w:rFonts w:ascii="Arial" w:hAnsi="Arial" w:cs="Arial"/>
          <w:bCs/>
          <w:sz w:val="24"/>
          <w:szCs w:val="24"/>
        </w:rPr>
        <w:t>16710,83</w:t>
      </w:r>
      <w:r w:rsidRPr="005B4DA1">
        <w:rPr>
          <w:rFonts w:ascii="Arial" w:hAnsi="Arial" w:cs="Arial"/>
          <w:sz w:val="24"/>
          <w:szCs w:val="24"/>
        </w:rPr>
        <w:t>тис. грн., + 559,2 тис. грн. та 103,5 % до плану, + 3526,69 тис. грн. та (+ 26,75 %) до факту відповідного періоду минулого року. Ще одним джерелом наповнення доходів загального фонду є акцизний податок, що становить 8,8 % доходів загального фонду міського бюджету. За 2017 рік  до місцевого бюджету м.Переяслав-Хмельницького надійшло 1189,33 тис.грн. – з виробленого на території України пального та 4605,78 тис.грн. – з ввезеного на митну територію України пального. Фактично протягом 2017 року до міського бюджету по КД 14040000 Акцизний податок з реалізації суб`єктами господарювання роздрібної торгівлі підакцизних товарів» надійшло 3418,05 тис. грн., 106,78 % до плану (+217,11 тис. грн). З 2017 року змінено складові акцизного податку, що зараховуються до місцевих бюджетів.</w:t>
      </w:r>
    </w:p>
    <w:p w:rsidR="003736BC" w:rsidRPr="005B4DA1" w:rsidRDefault="00E658CE" w:rsidP="00E658CE">
      <w:pPr>
        <w:spacing w:after="0" w:line="240" w:lineRule="auto"/>
        <w:ind w:left="180" w:firstLine="567"/>
        <w:jc w:val="both"/>
        <w:rPr>
          <w:rFonts w:ascii="Arial" w:hAnsi="Arial" w:cs="Arial"/>
          <w:sz w:val="24"/>
          <w:szCs w:val="24"/>
          <w:lang w:val="uk-UA"/>
        </w:rPr>
      </w:pPr>
      <w:r w:rsidRPr="005B4DA1">
        <w:rPr>
          <w:rFonts w:ascii="Arial" w:hAnsi="Arial" w:cs="Arial"/>
          <w:sz w:val="24"/>
          <w:szCs w:val="24"/>
        </w:rPr>
        <w:t xml:space="preserve">Спеціальний фонд міського бюджету  наповнений за рахунок надходжень податків та зборів у сумі </w:t>
      </w:r>
      <w:r w:rsidRPr="005B4DA1">
        <w:rPr>
          <w:rFonts w:ascii="Arial" w:hAnsi="Arial" w:cs="Arial"/>
          <w:bCs/>
          <w:sz w:val="24"/>
          <w:szCs w:val="24"/>
        </w:rPr>
        <w:t>3857,35</w:t>
      </w:r>
      <w:r w:rsidRPr="005B4DA1">
        <w:rPr>
          <w:rFonts w:ascii="Arial" w:hAnsi="Arial" w:cs="Arial"/>
          <w:sz w:val="24"/>
          <w:szCs w:val="24"/>
        </w:rPr>
        <w:t xml:space="preserve"> тис. грн., питома вага власних надходжень бюджетних установ у загальному обсязі спеціального фонду складає 80,1 % (3089,77 тис. грн.).</w:t>
      </w:r>
    </w:p>
    <w:p w:rsidR="003736BC" w:rsidRPr="005B4DA1" w:rsidRDefault="003736BC" w:rsidP="00E658CE">
      <w:pPr>
        <w:spacing w:after="0" w:line="240" w:lineRule="auto"/>
        <w:ind w:left="180" w:firstLine="567"/>
        <w:jc w:val="both"/>
        <w:rPr>
          <w:rFonts w:ascii="Arial" w:hAnsi="Arial" w:cs="Arial"/>
          <w:sz w:val="24"/>
          <w:szCs w:val="24"/>
          <w:lang w:val="uk-UA"/>
        </w:rPr>
      </w:pPr>
    </w:p>
    <w:tbl>
      <w:tblPr>
        <w:tblW w:w="9420" w:type="dxa"/>
        <w:tblInd w:w="88" w:type="dxa"/>
        <w:tblLook w:val="0000" w:firstRow="0" w:lastRow="0" w:firstColumn="0" w:lastColumn="0" w:noHBand="0" w:noVBand="0"/>
      </w:tblPr>
      <w:tblGrid>
        <w:gridCol w:w="3620"/>
        <w:gridCol w:w="2462"/>
        <w:gridCol w:w="1523"/>
        <w:gridCol w:w="1815"/>
      </w:tblGrid>
      <w:tr w:rsidR="005B4DA1" w:rsidRPr="005B4DA1" w:rsidTr="005B4DA1">
        <w:trPr>
          <w:trHeight w:val="294"/>
        </w:trPr>
        <w:tc>
          <w:tcPr>
            <w:tcW w:w="3620" w:type="dxa"/>
            <w:tcBorders>
              <w:top w:val="nil"/>
              <w:left w:val="nil"/>
              <w:bottom w:val="nil"/>
              <w:right w:val="nil"/>
            </w:tcBorders>
            <w:shd w:val="clear" w:color="auto" w:fill="auto"/>
            <w:noWrap/>
            <w:vAlign w:val="bottom"/>
          </w:tcPr>
          <w:p w:rsidR="003736BC" w:rsidRPr="005B4DA1" w:rsidRDefault="00E658CE" w:rsidP="005B4DA1">
            <w:pPr>
              <w:spacing w:after="0" w:line="240" w:lineRule="auto"/>
              <w:rPr>
                <w:rFonts w:ascii="Arial" w:hAnsi="Arial" w:cs="Arial"/>
                <w:b/>
                <w:bCs/>
                <w:sz w:val="24"/>
                <w:szCs w:val="24"/>
                <w:lang w:val="uk-UA" w:eastAsia="ru-RU"/>
              </w:rPr>
            </w:pPr>
            <w:r w:rsidRPr="005B4DA1">
              <w:rPr>
                <w:rFonts w:ascii="Arial" w:hAnsi="Arial" w:cs="Arial"/>
                <w:b/>
                <w:bCs/>
                <w:sz w:val="24"/>
                <w:szCs w:val="24"/>
                <w:lang w:eastAsia="ru-RU"/>
              </w:rPr>
              <w:t>Видатки, тис грн.</w:t>
            </w:r>
          </w:p>
        </w:tc>
        <w:tc>
          <w:tcPr>
            <w:tcW w:w="2462" w:type="dxa"/>
            <w:tcBorders>
              <w:top w:val="nil"/>
              <w:left w:val="nil"/>
              <w:bottom w:val="nil"/>
              <w:right w:val="nil"/>
            </w:tcBorders>
            <w:shd w:val="clear" w:color="auto" w:fill="auto"/>
            <w:noWrap/>
            <w:vAlign w:val="bottom"/>
          </w:tcPr>
          <w:p w:rsidR="00E658CE" w:rsidRPr="005B4DA1" w:rsidRDefault="00E658CE" w:rsidP="005B4DA1">
            <w:pPr>
              <w:spacing w:after="0" w:line="240" w:lineRule="auto"/>
              <w:rPr>
                <w:rFonts w:ascii="Arial" w:hAnsi="Arial" w:cs="Arial"/>
                <w:sz w:val="24"/>
                <w:szCs w:val="24"/>
                <w:lang w:eastAsia="ru-RU"/>
              </w:rPr>
            </w:pPr>
          </w:p>
        </w:tc>
        <w:tc>
          <w:tcPr>
            <w:tcW w:w="1523" w:type="dxa"/>
            <w:tcBorders>
              <w:top w:val="nil"/>
              <w:left w:val="nil"/>
              <w:bottom w:val="nil"/>
              <w:right w:val="nil"/>
            </w:tcBorders>
            <w:shd w:val="clear" w:color="auto" w:fill="auto"/>
            <w:noWrap/>
            <w:vAlign w:val="bottom"/>
          </w:tcPr>
          <w:p w:rsidR="00E658CE" w:rsidRPr="005B4DA1" w:rsidRDefault="00E658CE" w:rsidP="005B4DA1">
            <w:pPr>
              <w:spacing w:after="0" w:line="240" w:lineRule="auto"/>
              <w:rPr>
                <w:rFonts w:ascii="Arial" w:hAnsi="Arial" w:cs="Arial"/>
                <w:sz w:val="24"/>
                <w:szCs w:val="24"/>
                <w:lang w:eastAsia="ru-RU"/>
              </w:rPr>
            </w:pPr>
          </w:p>
        </w:tc>
        <w:tc>
          <w:tcPr>
            <w:tcW w:w="1815" w:type="dxa"/>
            <w:tcBorders>
              <w:top w:val="nil"/>
              <w:left w:val="nil"/>
              <w:bottom w:val="nil"/>
              <w:right w:val="nil"/>
            </w:tcBorders>
            <w:shd w:val="clear" w:color="auto" w:fill="auto"/>
            <w:noWrap/>
            <w:vAlign w:val="bottom"/>
          </w:tcPr>
          <w:p w:rsidR="00E658CE" w:rsidRPr="005B4DA1" w:rsidRDefault="00E658CE" w:rsidP="005B4DA1">
            <w:pPr>
              <w:spacing w:after="0" w:line="240" w:lineRule="auto"/>
              <w:jc w:val="right"/>
              <w:rPr>
                <w:rFonts w:ascii="Arial" w:hAnsi="Arial" w:cs="Arial"/>
                <w:sz w:val="24"/>
                <w:szCs w:val="24"/>
                <w:lang w:eastAsia="ru-RU"/>
              </w:rPr>
            </w:pPr>
          </w:p>
        </w:tc>
      </w:tr>
      <w:tr w:rsidR="005B4DA1" w:rsidRPr="005B4DA1" w:rsidTr="005B4DA1">
        <w:trPr>
          <w:trHeight w:val="309"/>
        </w:trPr>
        <w:tc>
          <w:tcPr>
            <w:tcW w:w="36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Роки</w:t>
            </w:r>
          </w:p>
        </w:tc>
        <w:tc>
          <w:tcPr>
            <w:tcW w:w="24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Видатки всього, в т.ч. зарахунок субвенцій з державного бюджету</w:t>
            </w:r>
          </w:p>
        </w:tc>
        <w:tc>
          <w:tcPr>
            <w:tcW w:w="3338" w:type="dxa"/>
            <w:gridSpan w:val="2"/>
            <w:tcBorders>
              <w:top w:val="single" w:sz="4" w:space="0" w:color="auto"/>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в тому числі</w:t>
            </w:r>
          </w:p>
        </w:tc>
      </w:tr>
      <w:tr w:rsidR="005B4DA1" w:rsidRPr="005B4DA1" w:rsidTr="005B4DA1">
        <w:trPr>
          <w:trHeight w:val="1096"/>
        </w:trPr>
        <w:tc>
          <w:tcPr>
            <w:tcW w:w="3620" w:type="dxa"/>
            <w:vMerge/>
            <w:tcBorders>
              <w:top w:val="single" w:sz="4" w:space="0" w:color="auto"/>
              <w:left w:val="single" w:sz="4" w:space="0" w:color="auto"/>
              <w:bottom w:val="single" w:sz="4" w:space="0" w:color="000000"/>
              <w:right w:val="single" w:sz="4" w:space="0" w:color="auto"/>
            </w:tcBorders>
            <w:vAlign w:val="center"/>
          </w:tcPr>
          <w:p w:rsidR="00E658CE" w:rsidRPr="005B4DA1" w:rsidRDefault="00E658CE" w:rsidP="005B4DA1">
            <w:pPr>
              <w:spacing w:after="0" w:line="240" w:lineRule="auto"/>
              <w:rPr>
                <w:rFonts w:ascii="Times New Roman" w:hAnsi="Times New Roman"/>
                <w:lang w:eastAsia="ru-RU"/>
              </w:rPr>
            </w:pPr>
          </w:p>
        </w:tc>
        <w:tc>
          <w:tcPr>
            <w:tcW w:w="2462" w:type="dxa"/>
            <w:vMerge/>
            <w:tcBorders>
              <w:top w:val="single" w:sz="4" w:space="0" w:color="auto"/>
              <w:left w:val="single" w:sz="4" w:space="0" w:color="auto"/>
              <w:bottom w:val="single" w:sz="4" w:space="0" w:color="auto"/>
              <w:right w:val="single" w:sz="4" w:space="0" w:color="auto"/>
            </w:tcBorders>
            <w:vAlign w:val="center"/>
          </w:tcPr>
          <w:p w:rsidR="00E658CE" w:rsidRPr="005B4DA1" w:rsidRDefault="00E658CE" w:rsidP="005B4DA1">
            <w:pPr>
              <w:spacing w:after="0" w:line="240" w:lineRule="auto"/>
              <w:rPr>
                <w:rFonts w:ascii="Times New Roman" w:hAnsi="Times New Roman"/>
                <w:lang w:eastAsia="ru-RU"/>
              </w:rPr>
            </w:pPr>
          </w:p>
        </w:tc>
        <w:tc>
          <w:tcPr>
            <w:tcW w:w="1523" w:type="dxa"/>
            <w:tcBorders>
              <w:top w:val="nil"/>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загальний фонд</w:t>
            </w:r>
          </w:p>
        </w:tc>
        <w:tc>
          <w:tcPr>
            <w:tcW w:w="1815" w:type="dxa"/>
            <w:tcBorders>
              <w:top w:val="nil"/>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спеціальний фонд</w:t>
            </w:r>
          </w:p>
        </w:tc>
      </w:tr>
      <w:tr w:rsidR="005B4DA1" w:rsidRPr="005B4DA1" w:rsidTr="005B4DA1">
        <w:trPr>
          <w:trHeight w:val="309"/>
        </w:trPr>
        <w:tc>
          <w:tcPr>
            <w:tcW w:w="3620" w:type="dxa"/>
            <w:tcBorders>
              <w:top w:val="nil"/>
              <w:left w:val="single" w:sz="4" w:space="0" w:color="auto"/>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2015</w:t>
            </w:r>
          </w:p>
        </w:tc>
        <w:tc>
          <w:tcPr>
            <w:tcW w:w="2462" w:type="dxa"/>
            <w:tcBorders>
              <w:top w:val="nil"/>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b/>
                <w:bCs/>
                <w:lang w:eastAsia="ru-RU"/>
              </w:rPr>
            </w:pPr>
            <w:r w:rsidRPr="005B4DA1">
              <w:rPr>
                <w:rFonts w:ascii="Times New Roman" w:hAnsi="Times New Roman"/>
                <w:b/>
                <w:bCs/>
                <w:lang w:eastAsia="ru-RU"/>
              </w:rPr>
              <w:t>145856,9</w:t>
            </w:r>
          </w:p>
        </w:tc>
        <w:tc>
          <w:tcPr>
            <w:tcW w:w="1523" w:type="dxa"/>
            <w:tcBorders>
              <w:top w:val="nil"/>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130418,7</w:t>
            </w:r>
          </w:p>
        </w:tc>
        <w:tc>
          <w:tcPr>
            <w:tcW w:w="1815" w:type="dxa"/>
            <w:tcBorders>
              <w:top w:val="nil"/>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15438,2</w:t>
            </w:r>
          </w:p>
        </w:tc>
      </w:tr>
      <w:tr w:rsidR="005B4DA1" w:rsidRPr="005B4DA1" w:rsidTr="005B4DA1">
        <w:trPr>
          <w:trHeight w:val="309"/>
        </w:trPr>
        <w:tc>
          <w:tcPr>
            <w:tcW w:w="3620" w:type="dxa"/>
            <w:tcBorders>
              <w:top w:val="nil"/>
              <w:left w:val="single" w:sz="4" w:space="0" w:color="auto"/>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2016</w:t>
            </w:r>
          </w:p>
        </w:tc>
        <w:tc>
          <w:tcPr>
            <w:tcW w:w="2462" w:type="dxa"/>
            <w:tcBorders>
              <w:top w:val="nil"/>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b/>
                <w:bCs/>
                <w:lang w:eastAsia="ru-RU"/>
              </w:rPr>
            </w:pPr>
            <w:r w:rsidRPr="005B4DA1">
              <w:rPr>
                <w:rFonts w:ascii="Times New Roman" w:hAnsi="Times New Roman"/>
                <w:b/>
                <w:bCs/>
                <w:lang w:eastAsia="ru-RU"/>
              </w:rPr>
              <w:t>210193,2</w:t>
            </w:r>
          </w:p>
        </w:tc>
        <w:tc>
          <w:tcPr>
            <w:tcW w:w="1523" w:type="dxa"/>
            <w:tcBorders>
              <w:top w:val="nil"/>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190144,8</w:t>
            </w:r>
          </w:p>
        </w:tc>
        <w:tc>
          <w:tcPr>
            <w:tcW w:w="1815" w:type="dxa"/>
            <w:tcBorders>
              <w:top w:val="nil"/>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20048,4</w:t>
            </w:r>
          </w:p>
        </w:tc>
      </w:tr>
      <w:tr w:rsidR="005B4DA1" w:rsidRPr="005B4DA1" w:rsidTr="005B4DA1">
        <w:trPr>
          <w:trHeight w:val="309"/>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2017</w:t>
            </w:r>
          </w:p>
        </w:tc>
        <w:tc>
          <w:tcPr>
            <w:tcW w:w="2462" w:type="dxa"/>
            <w:tcBorders>
              <w:top w:val="single" w:sz="4" w:space="0" w:color="auto"/>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b/>
                <w:bCs/>
                <w:lang w:eastAsia="ru-RU"/>
              </w:rPr>
            </w:pPr>
            <w:r w:rsidRPr="005B4DA1">
              <w:rPr>
                <w:rFonts w:ascii="Times New Roman" w:hAnsi="Times New Roman"/>
                <w:b/>
                <w:bCs/>
                <w:lang w:eastAsia="ru-RU"/>
              </w:rPr>
              <w:t>303918,1</w:t>
            </w:r>
          </w:p>
        </w:tc>
        <w:tc>
          <w:tcPr>
            <w:tcW w:w="1523" w:type="dxa"/>
            <w:tcBorders>
              <w:top w:val="single" w:sz="4" w:space="0" w:color="auto"/>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279282,5</w:t>
            </w:r>
          </w:p>
        </w:tc>
        <w:tc>
          <w:tcPr>
            <w:tcW w:w="1815" w:type="dxa"/>
            <w:tcBorders>
              <w:top w:val="single" w:sz="4" w:space="0" w:color="auto"/>
              <w:left w:val="nil"/>
              <w:bottom w:val="single" w:sz="4" w:space="0" w:color="auto"/>
              <w:right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24635,6</w:t>
            </w:r>
          </w:p>
        </w:tc>
      </w:tr>
      <w:tr w:rsidR="005B4DA1" w:rsidRPr="005B4DA1" w:rsidTr="005B4DA1">
        <w:trPr>
          <w:trHeight w:val="309"/>
        </w:trPr>
        <w:tc>
          <w:tcPr>
            <w:tcW w:w="3620" w:type="dxa"/>
            <w:tcBorders>
              <w:top w:val="single" w:sz="4" w:space="0" w:color="auto"/>
              <w:bottom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 </w:t>
            </w:r>
          </w:p>
        </w:tc>
        <w:tc>
          <w:tcPr>
            <w:tcW w:w="2462" w:type="dxa"/>
            <w:tcBorders>
              <w:top w:val="single" w:sz="4" w:space="0" w:color="auto"/>
              <w:bottom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b/>
                <w:bCs/>
                <w:lang w:eastAsia="ru-RU"/>
              </w:rPr>
            </w:pPr>
            <w:r w:rsidRPr="005B4DA1">
              <w:rPr>
                <w:rFonts w:ascii="Times New Roman" w:hAnsi="Times New Roman"/>
                <w:b/>
                <w:bCs/>
                <w:lang w:eastAsia="ru-RU"/>
              </w:rPr>
              <w:t> </w:t>
            </w:r>
          </w:p>
        </w:tc>
        <w:tc>
          <w:tcPr>
            <w:tcW w:w="1523" w:type="dxa"/>
            <w:tcBorders>
              <w:top w:val="single" w:sz="4" w:space="0" w:color="auto"/>
              <w:bottom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 </w:t>
            </w:r>
          </w:p>
        </w:tc>
        <w:tc>
          <w:tcPr>
            <w:tcW w:w="1815" w:type="dxa"/>
            <w:tcBorders>
              <w:top w:val="single" w:sz="4" w:space="0" w:color="auto"/>
              <w:bottom w:val="single" w:sz="4" w:space="0" w:color="auto"/>
            </w:tcBorders>
            <w:shd w:val="clear" w:color="auto" w:fill="auto"/>
            <w:vAlign w:val="center"/>
          </w:tcPr>
          <w:p w:rsidR="00E658CE" w:rsidRPr="005B4DA1" w:rsidRDefault="00E658CE" w:rsidP="005B4DA1">
            <w:pPr>
              <w:spacing w:after="0" w:line="240" w:lineRule="auto"/>
              <w:jc w:val="center"/>
              <w:rPr>
                <w:rFonts w:ascii="Times New Roman" w:hAnsi="Times New Roman"/>
                <w:lang w:eastAsia="ru-RU"/>
              </w:rPr>
            </w:pPr>
            <w:r w:rsidRPr="005B4DA1">
              <w:rPr>
                <w:rFonts w:ascii="Times New Roman" w:hAnsi="Times New Roman"/>
                <w:lang w:eastAsia="ru-RU"/>
              </w:rPr>
              <w:t> </w:t>
            </w:r>
          </w:p>
        </w:tc>
      </w:tr>
      <w:tr w:rsidR="005B4DA1" w:rsidRPr="005B4DA1" w:rsidTr="005B4DA1">
        <w:trPr>
          <w:trHeight w:val="294"/>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b/>
                <w:bCs/>
                <w:lang w:eastAsia="ru-RU"/>
              </w:rPr>
            </w:pPr>
            <w:r w:rsidRPr="005B4DA1">
              <w:rPr>
                <w:rFonts w:ascii="Times New Roman" w:hAnsi="Times New Roman"/>
                <w:b/>
                <w:bCs/>
                <w:lang w:eastAsia="ru-RU"/>
              </w:rPr>
              <w:t>Надходження</w:t>
            </w:r>
          </w:p>
        </w:tc>
        <w:tc>
          <w:tcPr>
            <w:tcW w:w="2462" w:type="dxa"/>
            <w:tcBorders>
              <w:top w:val="single" w:sz="4" w:space="0" w:color="auto"/>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2015</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2016</w:t>
            </w:r>
          </w:p>
        </w:tc>
        <w:tc>
          <w:tcPr>
            <w:tcW w:w="1815" w:type="dxa"/>
            <w:tcBorders>
              <w:top w:val="single" w:sz="4" w:space="0" w:color="auto"/>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2017</w:t>
            </w:r>
          </w:p>
        </w:tc>
      </w:tr>
      <w:tr w:rsidR="005B4DA1" w:rsidRPr="005B4DA1" w:rsidTr="005B4DA1">
        <w:trPr>
          <w:trHeight w:val="294"/>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b/>
                <w:lang w:eastAsia="ru-RU"/>
              </w:rPr>
            </w:pPr>
            <w:r w:rsidRPr="005B4DA1">
              <w:rPr>
                <w:rFonts w:ascii="Times New Roman" w:hAnsi="Times New Roman"/>
                <w:b/>
                <w:lang w:eastAsia="ru-RU"/>
              </w:rPr>
              <w:t>Загальний фонд:</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p>
        </w:tc>
      </w:tr>
      <w:tr w:rsidR="005B4DA1" w:rsidRPr="005B4DA1" w:rsidTr="005B4DA1">
        <w:trPr>
          <w:trHeight w:val="294"/>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lang w:eastAsia="ru-RU"/>
              </w:rPr>
            </w:pPr>
            <w:r w:rsidRPr="005B4DA1">
              <w:rPr>
                <w:rFonts w:ascii="Times New Roman" w:hAnsi="Times New Roman"/>
                <w:lang w:eastAsia="ru-RU"/>
              </w:rPr>
              <w:t>Податкові надходження  </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49224,19</w:t>
            </w: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72848,18</w:t>
            </w: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101810,4</w:t>
            </w:r>
          </w:p>
        </w:tc>
      </w:tr>
      <w:tr w:rsidR="005B4DA1" w:rsidRPr="005B4DA1" w:rsidTr="005B4DA1">
        <w:trPr>
          <w:trHeight w:val="294"/>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lang w:eastAsia="ru-RU"/>
              </w:rPr>
            </w:pPr>
            <w:r w:rsidRPr="005B4DA1">
              <w:rPr>
                <w:rFonts w:ascii="Times New Roman" w:hAnsi="Times New Roman"/>
                <w:lang w:eastAsia="ru-RU"/>
              </w:rPr>
              <w:t>Неподаткові надходження  </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979,42</w:t>
            </w: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1513,67</w:t>
            </w: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2188,43</w:t>
            </w:r>
          </w:p>
        </w:tc>
      </w:tr>
      <w:tr w:rsidR="005B4DA1" w:rsidRPr="005B4DA1" w:rsidTr="005B4DA1">
        <w:trPr>
          <w:trHeight w:val="294"/>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lang w:eastAsia="ru-RU"/>
              </w:rPr>
            </w:pPr>
            <w:r w:rsidRPr="005B4DA1">
              <w:rPr>
                <w:rFonts w:ascii="Times New Roman" w:hAnsi="Times New Roman"/>
                <w:lang w:eastAsia="ru-RU"/>
              </w:rPr>
              <w:t>Доходи від операцій з капіталом  </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10,70</w:t>
            </w: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6,30</w:t>
            </w: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1</w:t>
            </w:r>
          </w:p>
        </w:tc>
      </w:tr>
      <w:tr w:rsidR="005B4DA1" w:rsidRPr="005B4DA1" w:rsidTr="005B4DA1">
        <w:trPr>
          <w:trHeight w:val="294"/>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b/>
                <w:bCs/>
                <w:lang w:eastAsia="ru-RU"/>
              </w:rPr>
            </w:pPr>
            <w:r w:rsidRPr="005B4DA1">
              <w:rPr>
                <w:rFonts w:ascii="Times New Roman" w:hAnsi="Times New Roman"/>
                <w:b/>
                <w:bCs/>
                <w:lang w:eastAsia="ru-RU"/>
              </w:rPr>
              <w:lastRenderedPageBreak/>
              <w:t>загальний фонд всього</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50214,31</w:t>
            </w: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74368,14</w:t>
            </w: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103999,83</w:t>
            </w:r>
          </w:p>
        </w:tc>
      </w:tr>
      <w:tr w:rsidR="005B4DA1" w:rsidRPr="005B4DA1" w:rsidTr="005B4DA1">
        <w:trPr>
          <w:trHeight w:val="309"/>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b/>
                <w:lang w:eastAsia="ru-RU"/>
              </w:rPr>
            </w:pPr>
            <w:r w:rsidRPr="005B4DA1">
              <w:rPr>
                <w:rFonts w:ascii="Times New Roman" w:hAnsi="Times New Roman"/>
                <w:b/>
                <w:lang w:eastAsia="ru-RU"/>
              </w:rPr>
              <w:t>Спеціальний фонд:</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p>
        </w:tc>
      </w:tr>
      <w:tr w:rsidR="005B4DA1" w:rsidRPr="005B4DA1" w:rsidTr="005B4DA1">
        <w:trPr>
          <w:trHeight w:val="309"/>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lang w:eastAsia="ru-RU"/>
              </w:rPr>
            </w:pPr>
            <w:r w:rsidRPr="005B4DA1">
              <w:rPr>
                <w:rFonts w:ascii="Times New Roman" w:hAnsi="Times New Roman"/>
                <w:lang w:eastAsia="ru-RU"/>
              </w:rPr>
              <w:t>Податкові надходження  </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-11,77</w:t>
            </w: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24,83</w:t>
            </w: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30,58</w:t>
            </w:r>
          </w:p>
        </w:tc>
      </w:tr>
      <w:tr w:rsidR="005B4DA1" w:rsidRPr="005B4DA1" w:rsidTr="005B4DA1">
        <w:trPr>
          <w:trHeight w:val="309"/>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lang w:eastAsia="ru-RU"/>
              </w:rPr>
            </w:pPr>
            <w:r w:rsidRPr="005B4DA1">
              <w:rPr>
                <w:rFonts w:ascii="Times New Roman" w:hAnsi="Times New Roman"/>
                <w:lang w:eastAsia="ru-RU"/>
              </w:rPr>
              <w:t>Неподаткові надходження  </w:t>
            </w:r>
          </w:p>
        </w:tc>
        <w:tc>
          <w:tcPr>
            <w:tcW w:w="2462" w:type="dxa"/>
            <w:tcBorders>
              <w:top w:val="nil"/>
              <w:left w:val="nil"/>
              <w:bottom w:val="single" w:sz="4" w:space="0" w:color="auto"/>
              <w:right w:val="single" w:sz="4" w:space="0" w:color="auto"/>
            </w:tcBorders>
            <w:shd w:val="clear" w:color="auto" w:fill="FFFFFF"/>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2470,27</w:t>
            </w: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4205,73</w:t>
            </w: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3535,96</w:t>
            </w:r>
          </w:p>
        </w:tc>
      </w:tr>
      <w:tr w:rsidR="005B4DA1" w:rsidRPr="005B4DA1" w:rsidTr="005B4DA1">
        <w:trPr>
          <w:trHeight w:val="309"/>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lang w:eastAsia="ru-RU"/>
              </w:rPr>
            </w:pPr>
            <w:r w:rsidRPr="005B4DA1">
              <w:rPr>
                <w:rFonts w:ascii="Times New Roman" w:hAnsi="Times New Roman"/>
                <w:lang w:eastAsia="ru-RU"/>
              </w:rPr>
              <w:t>Доходи від операцій з капіталом  </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161,74</w:t>
            </w: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1,90</w:t>
            </w: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9,04</w:t>
            </w:r>
          </w:p>
        </w:tc>
      </w:tr>
      <w:tr w:rsidR="005B4DA1" w:rsidRPr="005B4DA1" w:rsidTr="005B4DA1">
        <w:trPr>
          <w:trHeight w:val="309"/>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lang w:eastAsia="ru-RU"/>
              </w:rPr>
            </w:pPr>
            <w:r w:rsidRPr="005B4DA1">
              <w:rPr>
                <w:rFonts w:ascii="Times New Roman" w:hAnsi="Times New Roman"/>
                <w:lang w:eastAsia="ru-RU"/>
              </w:rPr>
              <w:t>цільові фонди</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161,47</w:t>
            </w: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181,74</w:t>
            </w: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lang w:eastAsia="ru-RU"/>
              </w:rPr>
            </w:pPr>
            <w:r w:rsidRPr="005B4DA1">
              <w:rPr>
                <w:rFonts w:ascii="Times New Roman" w:hAnsi="Times New Roman"/>
                <w:lang w:eastAsia="ru-RU"/>
              </w:rPr>
              <w:t>281,77</w:t>
            </w:r>
          </w:p>
        </w:tc>
      </w:tr>
      <w:tr w:rsidR="005B4DA1" w:rsidRPr="005B4DA1" w:rsidTr="005B4DA1">
        <w:trPr>
          <w:trHeight w:val="294"/>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b/>
                <w:bCs/>
                <w:lang w:eastAsia="ru-RU"/>
              </w:rPr>
            </w:pPr>
            <w:r w:rsidRPr="005B4DA1">
              <w:rPr>
                <w:rFonts w:ascii="Times New Roman" w:hAnsi="Times New Roman"/>
                <w:b/>
                <w:bCs/>
                <w:lang w:eastAsia="ru-RU"/>
              </w:rPr>
              <w:t>Спеціальний фонд всього</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2781,71</w:t>
            </w: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4414,20</w:t>
            </w: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3857,35</w:t>
            </w:r>
          </w:p>
        </w:tc>
      </w:tr>
      <w:tr w:rsidR="00E658CE" w:rsidRPr="005B4DA1" w:rsidTr="005B4DA1">
        <w:trPr>
          <w:trHeight w:val="294"/>
        </w:trPr>
        <w:tc>
          <w:tcPr>
            <w:tcW w:w="3620" w:type="dxa"/>
            <w:tcBorders>
              <w:top w:val="nil"/>
              <w:left w:val="single" w:sz="4" w:space="0" w:color="auto"/>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rPr>
                <w:rFonts w:ascii="Times New Roman" w:hAnsi="Times New Roman"/>
                <w:b/>
                <w:bCs/>
                <w:lang w:eastAsia="ru-RU"/>
              </w:rPr>
            </w:pPr>
            <w:r w:rsidRPr="005B4DA1">
              <w:rPr>
                <w:rFonts w:ascii="Times New Roman" w:hAnsi="Times New Roman"/>
                <w:b/>
                <w:bCs/>
                <w:lang w:eastAsia="ru-RU"/>
              </w:rPr>
              <w:t>Всього</w:t>
            </w:r>
          </w:p>
        </w:tc>
        <w:tc>
          <w:tcPr>
            <w:tcW w:w="2462"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52996,02</w:t>
            </w:r>
          </w:p>
        </w:tc>
        <w:tc>
          <w:tcPr>
            <w:tcW w:w="1523"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78782,35</w:t>
            </w:r>
          </w:p>
        </w:tc>
        <w:tc>
          <w:tcPr>
            <w:tcW w:w="1815" w:type="dxa"/>
            <w:tcBorders>
              <w:top w:val="nil"/>
              <w:left w:val="nil"/>
              <w:bottom w:val="single" w:sz="4" w:space="0" w:color="auto"/>
              <w:right w:val="single" w:sz="4" w:space="0" w:color="auto"/>
            </w:tcBorders>
            <w:shd w:val="clear" w:color="auto" w:fill="auto"/>
            <w:noWrap/>
            <w:vAlign w:val="bottom"/>
          </w:tcPr>
          <w:p w:rsidR="00E658CE" w:rsidRPr="005B4DA1" w:rsidRDefault="00E658CE" w:rsidP="005B4DA1">
            <w:pPr>
              <w:spacing w:after="0" w:line="240" w:lineRule="auto"/>
              <w:jc w:val="right"/>
              <w:rPr>
                <w:rFonts w:ascii="Times New Roman" w:hAnsi="Times New Roman"/>
                <w:b/>
                <w:bCs/>
                <w:lang w:eastAsia="ru-RU"/>
              </w:rPr>
            </w:pPr>
            <w:r w:rsidRPr="005B4DA1">
              <w:rPr>
                <w:rFonts w:ascii="Times New Roman" w:hAnsi="Times New Roman"/>
                <w:b/>
                <w:bCs/>
                <w:lang w:eastAsia="ru-RU"/>
              </w:rPr>
              <w:t>107857,18</w:t>
            </w:r>
          </w:p>
        </w:tc>
      </w:tr>
    </w:tbl>
    <w:p w:rsidR="00E658CE" w:rsidRPr="00E64987" w:rsidRDefault="00E658CE" w:rsidP="00E658CE">
      <w:pPr>
        <w:pStyle w:val="a3"/>
        <w:ind w:right="-1" w:firstLine="540"/>
        <w:jc w:val="both"/>
        <w:rPr>
          <w:b/>
          <w:color w:val="70AD47" w:themeColor="accent6"/>
          <w:sz w:val="22"/>
          <w:szCs w:val="22"/>
        </w:rPr>
      </w:pPr>
    </w:p>
    <w:p w:rsidR="00D320EA" w:rsidRPr="00E64987" w:rsidRDefault="00D320EA" w:rsidP="00A07286">
      <w:pPr>
        <w:pStyle w:val="a3"/>
        <w:spacing w:before="8"/>
        <w:rPr>
          <w:rFonts w:ascii="Arial" w:hAnsi="Arial" w:cs="Arial"/>
          <w:b/>
          <w:color w:val="70AD47" w:themeColor="accent6"/>
          <w:sz w:val="24"/>
        </w:rPr>
      </w:pPr>
    </w:p>
    <w:p w:rsidR="00B61455" w:rsidRPr="00E64987" w:rsidRDefault="00B61455" w:rsidP="00B61455">
      <w:pPr>
        <w:pStyle w:val="a3"/>
        <w:ind w:right="-1" w:firstLine="540"/>
        <w:jc w:val="both"/>
        <w:rPr>
          <w:rFonts w:ascii="Arial" w:hAnsi="Arial" w:cs="Arial"/>
          <w:b/>
          <w:color w:val="70AD47" w:themeColor="accent6"/>
          <w:sz w:val="24"/>
        </w:rPr>
      </w:pPr>
    </w:p>
    <w:p w:rsidR="00B61455" w:rsidRPr="001232D2" w:rsidRDefault="00B61455" w:rsidP="00B61455">
      <w:pPr>
        <w:pStyle w:val="a3"/>
        <w:ind w:right="-1" w:firstLine="540"/>
        <w:jc w:val="both"/>
        <w:rPr>
          <w:rFonts w:ascii="Arial" w:hAnsi="Arial" w:cs="Arial"/>
          <w:b/>
          <w:color w:val="000000" w:themeColor="text1"/>
          <w:sz w:val="24"/>
        </w:rPr>
      </w:pPr>
      <w:r w:rsidRPr="001232D2">
        <w:rPr>
          <w:rFonts w:ascii="Arial" w:hAnsi="Arial" w:cs="Arial"/>
          <w:b/>
          <w:color w:val="000000" w:themeColor="text1"/>
          <w:sz w:val="24"/>
        </w:rPr>
        <w:t xml:space="preserve">2.2. Основні показники економічного та соціального розвитку </w:t>
      </w:r>
      <w:r w:rsidR="005E47A4" w:rsidRPr="001232D2">
        <w:rPr>
          <w:rFonts w:ascii="Arial" w:hAnsi="Arial" w:cs="Arial"/>
          <w:b/>
          <w:color w:val="000000" w:themeColor="text1"/>
          <w:sz w:val="24"/>
        </w:rPr>
        <w:t>міста</w:t>
      </w:r>
    </w:p>
    <w:p w:rsidR="00991EF3" w:rsidRPr="001232D2" w:rsidRDefault="00991EF3" w:rsidP="00A07286">
      <w:pPr>
        <w:pStyle w:val="a3"/>
        <w:spacing w:before="8"/>
        <w:rPr>
          <w:rFonts w:ascii="Arial" w:hAnsi="Arial" w:cs="Arial"/>
          <w:b/>
          <w:color w:val="000000" w:themeColor="text1"/>
          <w:sz w:val="24"/>
        </w:rPr>
      </w:pPr>
    </w:p>
    <w:p w:rsidR="00D320EA" w:rsidRPr="001232D2" w:rsidRDefault="00D320EA" w:rsidP="00D320EA">
      <w:pPr>
        <w:pStyle w:val="a3"/>
        <w:spacing w:before="8"/>
        <w:jc w:val="center"/>
        <w:rPr>
          <w:rFonts w:ascii="Arial" w:hAnsi="Arial" w:cs="Arial"/>
          <w:b/>
          <w:color w:val="000000" w:themeColor="text1"/>
          <w:sz w:val="24"/>
        </w:rPr>
      </w:pPr>
      <w:r w:rsidRPr="001232D2">
        <w:rPr>
          <w:rFonts w:ascii="Arial" w:hAnsi="Arial" w:cs="Arial"/>
          <w:b/>
          <w:color w:val="000000" w:themeColor="text1"/>
          <w:sz w:val="24"/>
        </w:rPr>
        <w:t xml:space="preserve">Обсяг реалізованої промислової </w:t>
      </w:r>
      <w:r w:rsidR="00121156" w:rsidRPr="001232D2">
        <w:rPr>
          <w:rFonts w:ascii="Arial" w:hAnsi="Arial" w:cs="Arial"/>
          <w:b/>
          <w:color w:val="000000" w:themeColor="text1"/>
          <w:sz w:val="24"/>
        </w:rPr>
        <w:t>продукції</w:t>
      </w:r>
      <w:r w:rsidRPr="001232D2">
        <w:rPr>
          <w:rFonts w:ascii="Arial" w:hAnsi="Arial" w:cs="Arial"/>
          <w:b/>
          <w:color w:val="000000" w:themeColor="text1"/>
          <w:sz w:val="24"/>
        </w:rPr>
        <w:t xml:space="preserve">, тис. грн. з 2013 - 2017 рр. </w:t>
      </w:r>
    </w:p>
    <w:p w:rsidR="00EF3071" w:rsidRPr="001232D2" w:rsidRDefault="00D320EA" w:rsidP="00D320EA">
      <w:pPr>
        <w:pStyle w:val="a3"/>
        <w:spacing w:before="8"/>
        <w:jc w:val="center"/>
        <w:rPr>
          <w:color w:val="000000" w:themeColor="text1"/>
          <w:szCs w:val="22"/>
        </w:rPr>
      </w:pPr>
      <w:r w:rsidRPr="001232D2">
        <w:rPr>
          <w:rFonts w:ascii="Arial" w:hAnsi="Arial" w:cs="Arial"/>
          <w:b/>
          <w:color w:val="000000" w:themeColor="text1"/>
          <w:sz w:val="24"/>
        </w:rPr>
        <w:t>в тис. грн.</w:t>
      </w:r>
    </w:p>
    <w:tbl>
      <w:tblPr>
        <w:tblW w:w="9403" w:type="dxa"/>
        <w:jc w:val="center"/>
        <w:tblCellMar>
          <w:left w:w="0" w:type="dxa"/>
          <w:right w:w="0" w:type="dxa"/>
        </w:tblCellMar>
        <w:tblLook w:val="0000" w:firstRow="0" w:lastRow="0" w:firstColumn="0" w:lastColumn="0" w:noHBand="0" w:noVBand="0"/>
      </w:tblPr>
      <w:tblGrid>
        <w:gridCol w:w="2099"/>
        <w:gridCol w:w="1826"/>
        <w:gridCol w:w="1826"/>
        <w:gridCol w:w="1826"/>
        <w:gridCol w:w="1826"/>
      </w:tblGrid>
      <w:tr w:rsidR="00D320EA" w:rsidRPr="001232D2" w:rsidTr="00D320EA">
        <w:trPr>
          <w:trHeight w:val="293"/>
          <w:jc w:val="center"/>
        </w:trPr>
        <w:tc>
          <w:tcPr>
            <w:tcW w:w="209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320EA" w:rsidRPr="001232D2" w:rsidRDefault="00D320EA" w:rsidP="00D320EA">
            <w:pPr>
              <w:spacing w:after="0" w:line="240" w:lineRule="auto"/>
              <w:jc w:val="center"/>
              <w:rPr>
                <w:rFonts w:ascii="Arial" w:hAnsi="Arial" w:cs="Arial"/>
                <w:b/>
                <w:color w:val="000000" w:themeColor="text1"/>
                <w:lang w:val="uk-UA" w:eastAsia="ru-RU"/>
              </w:rPr>
            </w:pPr>
            <w:r w:rsidRPr="001232D2">
              <w:rPr>
                <w:rFonts w:ascii="Arial" w:hAnsi="Arial" w:cs="Arial"/>
                <w:b/>
                <w:color w:val="000000" w:themeColor="text1"/>
                <w:lang w:val="uk-UA" w:eastAsia="ru-RU"/>
              </w:rPr>
              <w:t>2013</w:t>
            </w:r>
          </w:p>
        </w:tc>
        <w:tc>
          <w:tcPr>
            <w:tcW w:w="1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320EA" w:rsidRPr="001232D2" w:rsidRDefault="00D320EA" w:rsidP="00D320EA">
            <w:pPr>
              <w:spacing w:after="0" w:line="240" w:lineRule="auto"/>
              <w:jc w:val="center"/>
              <w:rPr>
                <w:rFonts w:ascii="Arial" w:hAnsi="Arial" w:cs="Arial"/>
                <w:b/>
                <w:color w:val="000000" w:themeColor="text1"/>
                <w:lang w:val="uk-UA" w:eastAsia="ru-RU"/>
              </w:rPr>
            </w:pPr>
            <w:r w:rsidRPr="001232D2">
              <w:rPr>
                <w:rFonts w:ascii="Arial" w:hAnsi="Arial" w:cs="Arial"/>
                <w:b/>
                <w:color w:val="000000" w:themeColor="text1"/>
                <w:lang w:val="uk-UA" w:eastAsia="ru-RU"/>
              </w:rPr>
              <w:t>2014</w:t>
            </w:r>
          </w:p>
        </w:tc>
        <w:tc>
          <w:tcPr>
            <w:tcW w:w="1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320EA" w:rsidRPr="001232D2" w:rsidRDefault="00D320EA" w:rsidP="00D320EA">
            <w:pPr>
              <w:spacing w:after="0" w:line="240" w:lineRule="auto"/>
              <w:jc w:val="center"/>
              <w:rPr>
                <w:rFonts w:ascii="Arial" w:hAnsi="Arial" w:cs="Arial"/>
                <w:b/>
                <w:color w:val="000000" w:themeColor="text1"/>
                <w:lang w:val="uk-UA" w:eastAsia="ru-RU"/>
              </w:rPr>
            </w:pPr>
            <w:r w:rsidRPr="001232D2">
              <w:rPr>
                <w:rFonts w:ascii="Arial" w:hAnsi="Arial" w:cs="Arial"/>
                <w:b/>
                <w:color w:val="000000" w:themeColor="text1"/>
                <w:lang w:val="uk-UA" w:eastAsia="ru-RU"/>
              </w:rPr>
              <w:t>2015</w:t>
            </w:r>
          </w:p>
        </w:tc>
        <w:tc>
          <w:tcPr>
            <w:tcW w:w="1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320EA" w:rsidRPr="001232D2" w:rsidRDefault="00D320EA" w:rsidP="00D320EA">
            <w:pPr>
              <w:spacing w:after="0" w:line="240" w:lineRule="auto"/>
              <w:jc w:val="center"/>
              <w:rPr>
                <w:rFonts w:ascii="Arial" w:hAnsi="Arial" w:cs="Arial"/>
                <w:b/>
                <w:color w:val="000000" w:themeColor="text1"/>
                <w:lang w:val="uk-UA" w:eastAsia="ru-RU"/>
              </w:rPr>
            </w:pPr>
            <w:r w:rsidRPr="001232D2">
              <w:rPr>
                <w:rFonts w:ascii="Arial" w:hAnsi="Arial" w:cs="Arial"/>
                <w:b/>
                <w:color w:val="000000" w:themeColor="text1"/>
                <w:lang w:val="uk-UA" w:eastAsia="ru-RU"/>
              </w:rPr>
              <w:t>2016</w:t>
            </w:r>
          </w:p>
        </w:tc>
        <w:tc>
          <w:tcPr>
            <w:tcW w:w="1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320EA" w:rsidRPr="001232D2" w:rsidRDefault="00D320EA" w:rsidP="00D320EA">
            <w:pPr>
              <w:spacing w:after="0" w:line="240" w:lineRule="auto"/>
              <w:jc w:val="center"/>
              <w:rPr>
                <w:rFonts w:ascii="Arial" w:hAnsi="Arial" w:cs="Arial"/>
                <w:b/>
                <w:color w:val="000000" w:themeColor="text1"/>
                <w:lang w:val="uk-UA" w:eastAsia="ru-RU"/>
              </w:rPr>
            </w:pPr>
            <w:r w:rsidRPr="001232D2">
              <w:rPr>
                <w:rFonts w:ascii="Arial" w:hAnsi="Arial" w:cs="Arial"/>
                <w:b/>
                <w:color w:val="000000" w:themeColor="text1"/>
                <w:lang w:val="uk-UA" w:eastAsia="ru-RU"/>
              </w:rPr>
              <w:t>2017</w:t>
            </w:r>
          </w:p>
        </w:tc>
      </w:tr>
      <w:tr w:rsidR="00D320EA" w:rsidRPr="001232D2" w:rsidTr="00D320EA">
        <w:trPr>
          <w:trHeight w:val="390"/>
          <w:jc w:val="center"/>
        </w:trPr>
        <w:tc>
          <w:tcPr>
            <w:tcW w:w="209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320EA" w:rsidRPr="001232D2" w:rsidRDefault="00D320EA" w:rsidP="00D320EA">
            <w:pPr>
              <w:spacing w:after="0" w:line="240" w:lineRule="auto"/>
              <w:jc w:val="center"/>
              <w:rPr>
                <w:rFonts w:ascii="Arial" w:hAnsi="Arial" w:cs="Arial"/>
                <w:color w:val="000000" w:themeColor="text1"/>
                <w:lang w:val="uk-UA" w:eastAsia="ru-RU"/>
              </w:rPr>
            </w:pPr>
            <w:r w:rsidRPr="001232D2">
              <w:rPr>
                <w:rFonts w:ascii="Arial" w:hAnsi="Arial" w:cs="Arial"/>
                <w:color w:val="000000" w:themeColor="text1"/>
                <w:lang w:val="uk-UA" w:eastAsia="ru-RU"/>
              </w:rPr>
              <w:t>178824,5</w:t>
            </w:r>
          </w:p>
        </w:tc>
        <w:tc>
          <w:tcPr>
            <w:tcW w:w="1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320EA" w:rsidRPr="001232D2" w:rsidRDefault="00D320EA" w:rsidP="00D320EA">
            <w:pPr>
              <w:spacing w:after="0" w:line="240" w:lineRule="auto"/>
              <w:jc w:val="center"/>
              <w:rPr>
                <w:rFonts w:ascii="Arial" w:hAnsi="Arial" w:cs="Arial"/>
                <w:color w:val="000000" w:themeColor="text1"/>
                <w:lang w:val="uk-UA" w:eastAsia="ru-RU"/>
              </w:rPr>
            </w:pPr>
            <w:r w:rsidRPr="001232D2">
              <w:rPr>
                <w:rFonts w:ascii="Arial" w:hAnsi="Arial" w:cs="Arial"/>
                <w:color w:val="000000" w:themeColor="text1"/>
                <w:lang w:val="uk-UA" w:eastAsia="ru-RU"/>
              </w:rPr>
              <w:t>262224,2</w:t>
            </w:r>
          </w:p>
        </w:tc>
        <w:tc>
          <w:tcPr>
            <w:tcW w:w="1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320EA" w:rsidRPr="001232D2" w:rsidRDefault="00D320EA" w:rsidP="00D320EA">
            <w:pPr>
              <w:spacing w:after="0" w:line="240" w:lineRule="auto"/>
              <w:jc w:val="center"/>
              <w:rPr>
                <w:rFonts w:ascii="Arial" w:hAnsi="Arial" w:cs="Arial"/>
                <w:color w:val="000000" w:themeColor="text1"/>
                <w:lang w:val="uk-UA" w:eastAsia="ru-RU"/>
              </w:rPr>
            </w:pPr>
            <w:r w:rsidRPr="001232D2">
              <w:rPr>
                <w:rFonts w:ascii="Arial" w:hAnsi="Arial" w:cs="Arial"/>
                <w:color w:val="000000" w:themeColor="text1"/>
                <w:lang w:val="uk-UA" w:eastAsia="ru-RU"/>
              </w:rPr>
              <w:t>449615,2</w:t>
            </w:r>
          </w:p>
        </w:tc>
        <w:tc>
          <w:tcPr>
            <w:tcW w:w="1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320EA" w:rsidRPr="001232D2" w:rsidRDefault="00D320EA" w:rsidP="00D320EA">
            <w:pPr>
              <w:spacing w:after="0" w:line="240" w:lineRule="auto"/>
              <w:jc w:val="center"/>
              <w:rPr>
                <w:rFonts w:ascii="Arial" w:hAnsi="Arial" w:cs="Arial"/>
                <w:color w:val="000000" w:themeColor="text1"/>
                <w:lang w:val="uk-UA" w:eastAsia="ru-RU"/>
              </w:rPr>
            </w:pPr>
            <w:r w:rsidRPr="001232D2">
              <w:rPr>
                <w:rFonts w:ascii="Arial" w:hAnsi="Arial" w:cs="Arial"/>
                <w:color w:val="000000" w:themeColor="text1"/>
                <w:lang w:val="uk-UA" w:eastAsia="ru-RU"/>
              </w:rPr>
              <w:t>589678,9</w:t>
            </w:r>
          </w:p>
        </w:tc>
        <w:tc>
          <w:tcPr>
            <w:tcW w:w="1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320EA" w:rsidRPr="001232D2" w:rsidRDefault="00D320EA" w:rsidP="00D320EA">
            <w:pPr>
              <w:spacing w:after="0" w:line="240" w:lineRule="auto"/>
              <w:jc w:val="center"/>
              <w:rPr>
                <w:rFonts w:ascii="Arial" w:hAnsi="Arial" w:cs="Arial"/>
                <w:color w:val="000000" w:themeColor="text1"/>
                <w:lang w:val="uk-UA" w:eastAsia="ru-RU"/>
              </w:rPr>
            </w:pPr>
            <w:r w:rsidRPr="001232D2">
              <w:rPr>
                <w:rFonts w:ascii="Arial" w:hAnsi="Arial" w:cs="Arial"/>
                <w:color w:val="000000" w:themeColor="text1"/>
                <w:lang w:val="uk-UA" w:eastAsia="ru-RU"/>
              </w:rPr>
              <w:t>893065,3</w:t>
            </w:r>
          </w:p>
        </w:tc>
      </w:tr>
    </w:tbl>
    <w:p w:rsidR="00720066" w:rsidRPr="00E64987" w:rsidRDefault="00720066" w:rsidP="00A07286">
      <w:pPr>
        <w:pStyle w:val="a3"/>
        <w:spacing w:before="8"/>
        <w:rPr>
          <w:color w:val="70AD47" w:themeColor="accent6"/>
          <w:szCs w:val="22"/>
        </w:rPr>
      </w:pPr>
    </w:p>
    <w:p w:rsidR="00EF3071" w:rsidRPr="00E64987" w:rsidRDefault="00720066" w:rsidP="00A07286">
      <w:pPr>
        <w:pStyle w:val="a3"/>
        <w:spacing w:before="8"/>
        <w:rPr>
          <w:color w:val="70AD47" w:themeColor="accent6"/>
          <w:szCs w:val="22"/>
        </w:rPr>
      </w:pPr>
      <w:r w:rsidRPr="00E64987">
        <w:rPr>
          <w:noProof/>
          <w:color w:val="70AD47" w:themeColor="accent6"/>
          <w:szCs w:val="22"/>
          <w:lang w:val="ru-RU"/>
        </w:rPr>
        <w:drawing>
          <wp:anchor distT="0" distB="0" distL="114300" distR="114300" simplePos="0" relativeHeight="251752448" behindDoc="0" locked="0" layoutInCell="1" allowOverlap="1">
            <wp:simplePos x="1082040" y="6621780"/>
            <wp:positionH relativeFrom="column">
              <wp:align>left</wp:align>
            </wp:positionH>
            <wp:positionV relativeFrom="paragraph">
              <wp:align>top</wp:align>
            </wp:positionV>
            <wp:extent cx="5974080" cy="3200400"/>
            <wp:effectExtent l="0" t="0" r="7620" b="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2B4AD5" w:rsidRPr="00E64987">
        <w:rPr>
          <w:color w:val="70AD47" w:themeColor="accent6"/>
          <w:szCs w:val="22"/>
        </w:rPr>
        <w:br w:type="textWrapping" w:clear="all"/>
      </w:r>
    </w:p>
    <w:p w:rsidR="00B61455" w:rsidRPr="00153684" w:rsidRDefault="00B61455" w:rsidP="00B61455">
      <w:pPr>
        <w:pStyle w:val="a3"/>
        <w:ind w:right="-1" w:firstLine="720"/>
        <w:jc w:val="center"/>
        <w:rPr>
          <w:rFonts w:ascii="Arial" w:hAnsi="Arial" w:cs="Arial"/>
          <w:b/>
          <w:sz w:val="24"/>
        </w:rPr>
      </w:pPr>
      <w:r w:rsidRPr="00D55620">
        <w:rPr>
          <w:rFonts w:ascii="Arial" w:hAnsi="Arial" w:cs="Arial"/>
          <w:b/>
          <w:color w:val="000000" w:themeColor="text1"/>
          <w:sz w:val="24"/>
        </w:rPr>
        <w:t>2.4. Середньооблікова кількість штатних працівників та</w:t>
      </w:r>
      <w:r w:rsidRPr="00153684">
        <w:rPr>
          <w:rFonts w:ascii="Arial" w:hAnsi="Arial" w:cs="Arial"/>
          <w:b/>
          <w:sz w:val="24"/>
        </w:rPr>
        <w:t xml:space="preserve"> середньомісячна заробітна плата одного штатного працівника </w:t>
      </w:r>
      <w:r>
        <w:rPr>
          <w:rFonts w:ascii="Arial" w:hAnsi="Arial" w:cs="Arial"/>
          <w:b/>
          <w:sz w:val="24"/>
        </w:rPr>
        <w:t>за період  2013 – 2017 роки</w:t>
      </w:r>
    </w:p>
    <w:p w:rsidR="00A07286" w:rsidRPr="00153684" w:rsidRDefault="00A07286" w:rsidP="00583F6B">
      <w:pPr>
        <w:pStyle w:val="a3"/>
        <w:spacing w:before="8"/>
        <w:jc w:val="center"/>
        <w:rPr>
          <w:rFonts w:ascii="Arial" w:hAnsi="Arial" w:cs="Arial"/>
          <w:b/>
          <w:color w:val="000000"/>
          <w:sz w:val="24"/>
        </w:rPr>
      </w:pPr>
    </w:p>
    <w:p w:rsidR="00583F6B" w:rsidRPr="00153684" w:rsidRDefault="00583F6B" w:rsidP="00583F6B">
      <w:pPr>
        <w:pStyle w:val="a3"/>
        <w:spacing w:before="8"/>
        <w:jc w:val="center"/>
        <w:rPr>
          <w:rFonts w:ascii="Arial" w:hAnsi="Arial" w:cs="Arial"/>
          <w:b/>
          <w:sz w:val="24"/>
        </w:rPr>
      </w:pPr>
    </w:p>
    <w:tbl>
      <w:tblPr>
        <w:tblW w:w="9409" w:type="dxa"/>
        <w:tblInd w:w="10" w:type="dxa"/>
        <w:tblCellMar>
          <w:left w:w="0" w:type="dxa"/>
          <w:right w:w="0" w:type="dxa"/>
        </w:tblCellMar>
        <w:tblLook w:val="0000" w:firstRow="0" w:lastRow="0" w:firstColumn="0" w:lastColumn="0" w:noHBand="0" w:noVBand="0"/>
      </w:tblPr>
      <w:tblGrid>
        <w:gridCol w:w="3164"/>
        <w:gridCol w:w="1249"/>
        <w:gridCol w:w="1249"/>
        <w:gridCol w:w="1249"/>
        <w:gridCol w:w="1249"/>
        <w:gridCol w:w="1249"/>
      </w:tblGrid>
      <w:tr w:rsidR="006F06DC" w:rsidRPr="00153684" w:rsidTr="00583F6B">
        <w:trPr>
          <w:trHeight w:val="299"/>
        </w:trPr>
        <w:tc>
          <w:tcPr>
            <w:tcW w:w="3164"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b/>
                <w:color w:val="000000"/>
                <w:sz w:val="24"/>
                <w:szCs w:val="24"/>
                <w:lang w:val="uk-UA" w:eastAsia="ru-RU"/>
              </w:rPr>
            </w:pP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b/>
                <w:color w:val="000000"/>
                <w:sz w:val="24"/>
                <w:szCs w:val="24"/>
                <w:lang w:val="uk-UA" w:eastAsia="ru-RU"/>
              </w:rPr>
            </w:pPr>
            <w:r w:rsidRPr="00153684">
              <w:rPr>
                <w:rFonts w:ascii="Arial" w:hAnsi="Arial" w:cs="Arial"/>
                <w:b/>
                <w:color w:val="000000"/>
                <w:sz w:val="24"/>
                <w:szCs w:val="24"/>
                <w:lang w:val="uk-UA" w:eastAsia="ru-RU"/>
              </w:rPr>
              <w:t>2013</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b/>
                <w:color w:val="000000"/>
                <w:sz w:val="24"/>
                <w:szCs w:val="24"/>
                <w:lang w:val="uk-UA" w:eastAsia="ru-RU"/>
              </w:rPr>
            </w:pPr>
            <w:r w:rsidRPr="00153684">
              <w:rPr>
                <w:rFonts w:ascii="Arial" w:hAnsi="Arial" w:cs="Arial"/>
                <w:b/>
                <w:color w:val="000000"/>
                <w:sz w:val="24"/>
                <w:szCs w:val="24"/>
                <w:lang w:val="uk-UA" w:eastAsia="ru-RU"/>
              </w:rPr>
              <w:t>2014</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b/>
                <w:color w:val="000000"/>
                <w:sz w:val="24"/>
                <w:szCs w:val="24"/>
                <w:lang w:val="uk-UA" w:eastAsia="ru-RU"/>
              </w:rPr>
            </w:pPr>
            <w:r w:rsidRPr="00153684">
              <w:rPr>
                <w:rFonts w:ascii="Arial" w:hAnsi="Arial" w:cs="Arial"/>
                <w:b/>
                <w:color w:val="000000"/>
                <w:sz w:val="24"/>
                <w:szCs w:val="24"/>
                <w:lang w:val="uk-UA" w:eastAsia="ru-RU"/>
              </w:rPr>
              <w:t>2015</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b/>
                <w:color w:val="000000"/>
                <w:sz w:val="24"/>
                <w:szCs w:val="24"/>
                <w:lang w:val="uk-UA" w:eastAsia="ru-RU"/>
              </w:rPr>
            </w:pPr>
            <w:r w:rsidRPr="00153684">
              <w:rPr>
                <w:rFonts w:ascii="Arial" w:hAnsi="Arial" w:cs="Arial"/>
                <w:b/>
                <w:color w:val="000000"/>
                <w:sz w:val="24"/>
                <w:szCs w:val="24"/>
                <w:lang w:val="uk-UA" w:eastAsia="ru-RU"/>
              </w:rPr>
              <w:t>2016</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b/>
                <w:color w:val="000000"/>
                <w:sz w:val="24"/>
                <w:szCs w:val="24"/>
                <w:lang w:val="uk-UA" w:eastAsia="ru-RU"/>
              </w:rPr>
            </w:pPr>
            <w:r w:rsidRPr="00153684">
              <w:rPr>
                <w:rFonts w:ascii="Arial" w:hAnsi="Arial" w:cs="Arial"/>
                <w:b/>
                <w:color w:val="000000"/>
                <w:sz w:val="24"/>
                <w:szCs w:val="24"/>
                <w:lang w:val="uk-UA" w:eastAsia="ru-RU"/>
              </w:rPr>
              <w:t>2017</w:t>
            </w:r>
          </w:p>
        </w:tc>
      </w:tr>
      <w:tr w:rsidR="006F06DC" w:rsidRPr="00153684" w:rsidTr="00583F6B">
        <w:trPr>
          <w:trHeight w:val="1003"/>
        </w:trPr>
        <w:tc>
          <w:tcPr>
            <w:tcW w:w="31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6F06DC" w:rsidRPr="00153684" w:rsidRDefault="006F06DC" w:rsidP="005C14A5">
            <w:pPr>
              <w:spacing w:after="0" w:line="240" w:lineRule="auto"/>
              <w:ind w:left="113"/>
              <w:rPr>
                <w:rFonts w:ascii="Arial" w:hAnsi="Arial" w:cs="Arial"/>
                <w:color w:val="000000"/>
                <w:sz w:val="24"/>
                <w:szCs w:val="24"/>
                <w:lang w:val="uk-UA" w:eastAsia="ru-RU"/>
              </w:rPr>
            </w:pPr>
            <w:r w:rsidRPr="00153684">
              <w:rPr>
                <w:rFonts w:ascii="Arial" w:hAnsi="Arial" w:cs="Arial"/>
                <w:color w:val="000000"/>
                <w:sz w:val="24"/>
                <w:szCs w:val="24"/>
                <w:lang w:val="uk-UA" w:eastAsia="ru-RU"/>
              </w:rPr>
              <w:t>Середньооблікова кількіст</w:t>
            </w:r>
            <w:r w:rsidR="005C14A5" w:rsidRPr="00153684">
              <w:rPr>
                <w:rFonts w:ascii="Arial" w:hAnsi="Arial" w:cs="Arial"/>
                <w:color w:val="000000"/>
                <w:sz w:val="24"/>
                <w:szCs w:val="24"/>
                <w:lang w:val="uk-UA" w:eastAsia="ru-RU"/>
              </w:rPr>
              <w:t>ь штатних працівників (тис.осіб</w:t>
            </w:r>
            <w:r w:rsidRPr="00153684">
              <w:rPr>
                <w:rFonts w:ascii="Arial" w:hAnsi="Arial" w:cs="Arial"/>
                <w:color w:val="000000"/>
                <w:sz w:val="24"/>
                <w:szCs w:val="24"/>
                <w:lang w:val="uk-UA" w:eastAsia="ru-RU"/>
              </w:rPr>
              <w:t>)</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5,9</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5,8</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5,6</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6,4</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6,2</w:t>
            </w:r>
          </w:p>
        </w:tc>
      </w:tr>
      <w:tr w:rsidR="006F06DC" w:rsidRPr="00153684" w:rsidTr="00583F6B">
        <w:trPr>
          <w:trHeight w:val="962"/>
        </w:trPr>
        <w:tc>
          <w:tcPr>
            <w:tcW w:w="31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6F06DC" w:rsidRPr="00153684" w:rsidRDefault="006F06DC" w:rsidP="005C14A5">
            <w:pPr>
              <w:spacing w:after="0" w:line="240" w:lineRule="auto"/>
              <w:ind w:left="113"/>
              <w:rPr>
                <w:rFonts w:ascii="Arial" w:hAnsi="Arial" w:cs="Arial"/>
                <w:color w:val="000000"/>
                <w:sz w:val="24"/>
                <w:szCs w:val="24"/>
                <w:lang w:val="uk-UA" w:eastAsia="ru-RU"/>
              </w:rPr>
            </w:pPr>
            <w:r w:rsidRPr="00153684">
              <w:rPr>
                <w:rFonts w:ascii="Arial" w:hAnsi="Arial" w:cs="Arial"/>
                <w:color w:val="000000"/>
                <w:sz w:val="24"/>
                <w:szCs w:val="24"/>
                <w:lang w:val="uk-UA" w:eastAsia="ru-RU"/>
              </w:rPr>
              <w:lastRenderedPageBreak/>
              <w:t>Середньомісячна заробітна плата одного штатного працівника (грн.)</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2760</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3028</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3618</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4193</w:t>
            </w:r>
          </w:p>
        </w:tc>
        <w:tc>
          <w:tcPr>
            <w:tcW w:w="1249"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6F06DC" w:rsidRPr="00153684" w:rsidRDefault="006F06DC" w:rsidP="00583F6B">
            <w:pPr>
              <w:spacing w:after="0" w:line="240" w:lineRule="auto"/>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6848</w:t>
            </w:r>
          </w:p>
        </w:tc>
      </w:tr>
    </w:tbl>
    <w:p w:rsidR="006F06DC" w:rsidRPr="00153684" w:rsidRDefault="00720066" w:rsidP="00A07286">
      <w:pPr>
        <w:pStyle w:val="a3"/>
        <w:spacing w:before="8"/>
        <w:rPr>
          <w:rFonts w:ascii="Arial" w:hAnsi="Arial" w:cs="Arial"/>
          <w:sz w:val="33"/>
        </w:rPr>
      </w:pPr>
      <w:r>
        <w:rPr>
          <w:rFonts w:ascii="Arial" w:hAnsi="Arial" w:cs="Arial"/>
          <w:noProof/>
          <w:sz w:val="33"/>
          <w:lang w:val="ru-RU"/>
        </w:rPr>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0066" w:rsidRDefault="00720066" w:rsidP="005F2C82">
      <w:pPr>
        <w:spacing w:after="0" w:line="240" w:lineRule="auto"/>
        <w:ind w:firstLine="720"/>
        <w:jc w:val="both"/>
        <w:rPr>
          <w:rFonts w:ascii="Arial" w:hAnsi="Arial" w:cs="Arial"/>
          <w:b/>
          <w:bCs/>
          <w:sz w:val="24"/>
          <w:szCs w:val="24"/>
          <w:lang w:val="uk-UA"/>
        </w:rPr>
      </w:pPr>
    </w:p>
    <w:p w:rsidR="00F11069" w:rsidRPr="00153684" w:rsidRDefault="00F11069" w:rsidP="003B13E5">
      <w:pPr>
        <w:pStyle w:val="a3"/>
        <w:ind w:right="-1"/>
        <w:jc w:val="both"/>
        <w:rPr>
          <w:rFonts w:ascii="Arial" w:hAnsi="Arial" w:cs="Arial"/>
          <w:sz w:val="24"/>
        </w:rPr>
      </w:pPr>
    </w:p>
    <w:p w:rsidR="00F11069" w:rsidRPr="00153684" w:rsidRDefault="00F11069" w:rsidP="003B13E5">
      <w:pPr>
        <w:pStyle w:val="a3"/>
        <w:tabs>
          <w:tab w:val="left" w:pos="540"/>
          <w:tab w:val="left" w:pos="720"/>
        </w:tabs>
        <w:ind w:right="-1" w:firstLine="360"/>
        <w:jc w:val="center"/>
        <w:rPr>
          <w:rFonts w:ascii="Arial" w:hAnsi="Arial" w:cs="Arial"/>
          <w:b/>
          <w:sz w:val="24"/>
        </w:rPr>
      </w:pPr>
    </w:p>
    <w:p w:rsidR="00F11069" w:rsidRPr="00153684" w:rsidRDefault="00F11069" w:rsidP="000E0E66">
      <w:pPr>
        <w:pStyle w:val="a3"/>
        <w:ind w:right="-1" w:firstLine="720"/>
        <w:rPr>
          <w:rFonts w:ascii="Arial" w:hAnsi="Arial" w:cs="Arial"/>
          <w:b/>
          <w:sz w:val="24"/>
        </w:rPr>
      </w:pPr>
      <w:r w:rsidRPr="00153684">
        <w:rPr>
          <w:rFonts w:ascii="Arial" w:hAnsi="Arial" w:cs="Arial"/>
          <w:b/>
          <w:sz w:val="24"/>
        </w:rPr>
        <w:t>2.5. З</w:t>
      </w:r>
      <w:r w:rsidR="000D5688" w:rsidRPr="00153684">
        <w:rPr>
          <w:rFonts w:ascii="Arial" w:hAnsi="Arial" w:cs="Arial"/>
          <w:b/>
          <w:sz w:val="24"/>
        </w:rPr>
        <w:t>емельний фонд громади</w:t>
      </w:r>
    </w:p>
    <w:p w:rsidR="00F11069" w:rsidRPr="00153684" w:rsidRDefault="00F11069" w:rsidP="003B13E5">
      <w:pPr>
        <w:pStyle w:val="a3"/>
        <w:tabs>
          <w:tab w:val="left" w:pos="540"/>
          <w:tab w:val="left" w:pos="720"/>
        </w:tabs>
        <w:ind w:right="-1" w:firstLine="360"/>
        <w:jc w:val="center"/>
        <w:rPr>
          <w:rFonts w:ascii="Arial" w:hAnsi="Arial" w:cs="Arial"/>
          <w:b/>
          <w:sz w:val="24"/>
        </w:rPr>
      </w:pPr>
    </w:p>
    <w:p w:rsidR="000D5688" w:rsidRDefault="000D5688" w:rsidP="000D5688">
      <w:pPr>
        <w:spacing w:after="0" w:line="240" w:lineRule="auto"/>
        <w:ind w:firstLine="720"/>
        <w:jc w:val="both"/>
        <w:rPr>
          <w:rFonts w:ascii="Arial" w:hAnsi="Arial" w:cs="Arial"/>
          <w:sz w:val="24"/>
          <w:szCs w:val="24"/>
          <w:lang w:val="uk-UA"/>
        </w:rPr>
      </w:pPr>
      <w:r w:rsidRPr="00153684">
        <w:rPr>
          <w:rFonts w:ascii="Arial" w:hAnsi="Arial" w:cs="Arial"/>
          <w:sz w:val="24"/>
          <w:szCs w:val="24"/>
          <w:lang w:val="uk-UA"/>
        </w:rPr>
        <w:t>Серед об’єктів, що становлять матеріальну основу місцевого самоврядування, важливе місце займають земельні ресурси. Земля є передусім територіальною основою місцевого самоврядування, одним із головних ресурсів, які забезпечують життєдіяльність громади. По-друге, земля як об’єкт права власності громади є джерелом надходжень до місцевого бюджету.</w:t>
      </w:r>
    </w:p>
    <w:p w:rsidR="00B61455" w:rsidRDefault="00B61455" w:rsidP="00B61455">
      <w:pPr>
        <w:spacing w:after="0" w:line="240" w:lineRule="auto"/>
        <w:ind w:firstLine="709"/>
        <w:jc w:val="both"/>
        <w:rPr>
          <w:rFonts w:ascii="Arial" w:hAnsi="Arial" w:cs="Arial"/>
          <w:b/>
          <w:bCs/>
          <w:sz w:val="24"/>
          <w:szCs w:val="24"/>
          <w:lang w:val="uk-UA"/>
        </w:rPr>
      </w:pPr>
    </w:p>
    <w:p w:rsidR="00B61455" w:rsidRPr="00153684" w:rsidRDefault="00B61455" w:rsidP="00B61455">
      <w:pPr>
        <w:spacing w:after="0" w:line="240" w:lineRule="auto"/>
        <w:ind w:firstLine="709"/>
        <w:jc w:val="both"/>
        <w:rPr>
          <w:rFonts w:ascii="Arial" w:hAnsi="Arial" w:cs="Arial"/>
          <w:b/>
          <w:bCs/>
          <w:sz w:val="24"/>
          <w:szCs w:val="24"/>
          <w:lang w:val="uk-UA"/>
        </w:rPr>
      </w:pPr>
      <w:r w:rsidRPr="00153684">
        <w:rPr>
          <w:rFonts w:ascii="Arial" w:hAnsi="Arial" w:cs="Arial"/>
          <w:b/>
          <w:bCs/>
          <w:sz w:val="24"/>
          <w:szCs w:val="24"/>
          <w:lang w:val="uk-UA"/>
        </w:rPr>
        <w:t>Структура земельного фонду:</w:t>
      </w:r>
    </w:p>
    <w:p w:rsidR="00B61455" w:rsidRPr="005B4DA1" w:rsidRDefault="00B61455" w:rsidP="00B61455">
      <w:pPr>
        <w:spacing w:after="0" w:line="240" w:lineRule="auto"/>
        <w:ind w:firstLine="709"/>
        <w:jc w:val="both"/>
        <w:rPr>
          <w:rFonts w:ascii="Arial" w:hAnsi="Arial" w:cs="Arial"/>
          <w:sz w:val="24"/>
          <w:szCs w:val="24"/>
          <w:lang w:val="uk-UA"/>
        </w:rPr>
      </w:pPr>
      <w:r w:rsidRPr="005B4DA1">
        <w:rPr>
          <w:rFonts w:ascii="Arial" w:hAnsi="Arial" w:cs="Arial"/>
          <w:bCs/>
          <w:i/>
          <w:iCs/>
          <w:sz w:val="24"/>
          <w:szCs w:val="24"/>
          <w:lang w:val="uk-UA"/>
        </w:rPr>
        <w:t xml:space="preserve">Територія, всього  </w:t>
      </w:r>
      <w:r w:rsidR="000D2095" w:rsidRPr="005B4DA1">
        <w:rPr>
          <w:rFonts w:ascii="Arial" w:hAnsi="Arial" w:cs="Arial"/>
          <w:sz w:val="24"/>
          <w:szCs w:val="24"/>
          <w:lang w:val="uk-UA"/>
        </w:rPr>
        <w:t>- 3152</w:t>
      </w:r>
      <w:r w:rsidRPr="005B4DA1">
        <w:rPr>
          <w:rFonts w:ascii="Arial" w:hAnsi="Arial" w:cs="Arial"/>
          <w:sz w:val="24"/>
          <w:szCs w:val="24"/>
          <w:lang w:val="uk-UA"/>
        </w:rPr>
        <w:t xml:space="preserve"> га</w:t>
      </w:r>
      <w:r w:rsidR="000D2095" w:rsidRPr="005B4DA1">
        <w:rPr>
          <w:rFonts w:ascii="Arial" w:hAnsi="Arial" w:cs="Arial"/>
          <w:sz w:val="24"/>
          <w:szCs w:val="24"/>
          <w:lang w:val="uk-UA"/>
        </w:rPr>
        <w:t>.</w:t>
      </w:r>
    </w:p>
    <w:p w:rsidR="00B61455" w:rsidRPr="005B4DA1" w:rsidRDefault="00B61455" w:rsidP="00B61455">
      <w:pPr>
        <w:spacing w:after="0" w:line="240" w:lineRule="auto"/>
        <w:ind w:firstLine="709"/>
        <w:jc w:val="both"/>
        <w:rPr>
          <w:rFonts w:ascii="Arial" w:hAnsi="Arial" w:cs="Arial"/>
          <w:sz w:val="24"/>
          <w:szCs w:val="24"/>
          <w:lang w:val="uk-UA"/>
        </w:rPr>
      </w:pPr>
      <w:r w:rsidRPr="005B4DA1">
        <w:rPr>
          <w:rFonts w:ascii="Arial" w:hAnsi="Arial" w:cs="Arial"/>
          <w:i/>
          <w:iCs/>
          <w:sz w:val="24"/>
          <w:szCs w:val="24"/>
          <w:lang w:val="uk-UA"/>
        </w:rPr>
        <w:t xml:space="preserve">у тому числі: сільськогосподарські угіддя </w:t>
      </w:r>
      <w:r w:rsidR="000D2095" w:rsidRPr="005B4DA1">
        <w:rPr>
          <w:rFonts w:ascii="Arial" w:hAnsi="Arial" w:cs="Arial"/>
          <w:sz w:val="24"/>
          <w:szCs w:val="24"/>
          <w:lang w:val="uk-UA"/>
        </w:rPr>
        <w:t xml:space="preserve"> - </w:t>
      </w:r>
      <w:r w:rsidR="000D2095" w:rsidRPr="005B4DA1">
        <w:rPr>
          <w:rFonts w:ascii="Arial" w:hAnsi="Arial" w:cs="Arial"/>
          <w:sz w:val="24"/>
          <w:szCs w:val="24"/>
          <w:lang w:val="uk-UA"/>
        </w:rPr>
        <w:softHyphen/>
        <w:t>572</w:t>
      </w:r>
      <w:r w:rsidRPr="005B4DA1">
        <w:rPr>
          <w:rFonts w:ascii="Arial" w:hAnsi="Arial" w:cs="Arial"/>
          <w:sz w:val="24"/>
          <w:szCs w:val="24"/>
          <w:lang w:val="uk-UA"/>
        </w:rPr>
        <w:t xml:space="preserve"> га</w:t>
      </w:r>
      <w:r w:rsidR="000D2095" w:rsidRPr="005B4DA1">
        <w:rPr>
          <w:rFonts w:ascii="Arial" w:hAnsi="Arial" w:cs="Arial"/>
          <w:sz w:val="24"/>
          <w:szCs w:val="24"/>
          <w:lang w:val="uk-UA"/>
        </w:rPr>
        <w:t>.</w:t>
      </w:r>
    </w:p>
    <w:p w:rsidR="00B61455" w:rsidRPr="005B4DA1" w:rsidRDefault="00B61455" w:rsidP="00B61455">
      <w:pPr>
        <w:spacing w:after="0" w:line="240" w:lineRule="auto"/>
        <w:ind w:firstLine="709"/>
        <w:jc w:val="both"/>
        <w:rPr>
          <w:rFonts w:ascii="Arial" w:hAnsi="Arial" w:cs="Arial"/>
          <w:sz w:val="24"/>
          <w:szCs w:val="24"/>
          <w:lang w:val="uk-UA"/>
        </w:rPr>
      </w:pPr>
    </w:p>
    <w:tbl>
      <w:tblPr>
        <w:tblW w:w="8651" w:type="dxa"/>
        <w:tblInd w:w="828" w:type="dxa"/>
        <w:tblLook w:val="0000" w:firstRow="0" w:lastRow="0" w:firstColumn="0" w:lastColumn="0" w:noHBand="0" w:noVBand="0"/>
      </w:tblPr>
      <w:tblGrid>
        <w:gridCol w:w="6682"/>
        <w:gridCol w:w="1969"/>
      </w:tblGrid>
      <w:tr w:rsidR="005B4DA1" w:rsidRPr="005B4DA1" w:rsidTr="0047650B">
        <w:trPr>
          <w:cantSplit/>
          <w:trHeight w:hRule="exact" w:val="340"/>
        </w:trPr>
        <w:tc>
          <w:tcPr>
            <w:tcW w:w="6682" w:type="dxa"/>
          </w:tcPr>
          <w:p w:rsidR="00B61455" w:rsidRPr="005B4DA1" w:rsidRDefault="00B61455" w:rsidP="0047650B">
            <w:pPr>
              <w:pStyle w:val="aa"/>
              <w:tabs>
                <w:tab w:val="clear" w:pos="4677"/>
                <w:tab w:val="clear" w:pos="9355"/>
                <w:tab w:val="left" w:pos="1440"/>
              </w:tabs>
              <w:rPr>
                <w:rFonts w:ascii="Arial" w:hAnsi="Arial" w:cs="Arial"/>
                <w:sz w:val="24"/>
                <w:szCs w:val="24"/>
                <w:lang w:val="uk-UA"/>
              </w:rPr>
            </w:pPr>
            <w:r w:rsidRPr="005B4DA1">
              <w:rPr>
                <w:rFonts w:ascii="Arial" w:hAnsi="Arial" w:cs="Arial"/>
                <w:sz w:val="24"/>
                <w:szCs w:val="24"/>
                <w:lang w:val="uk-UA"/>
              </w:rPr>
              <w:t xml:space="preserve">Сільськогосподарського призначення </w:t>
            </w:r>
          </w:p>
        </w:tc>
        <w:tc>
          <w:tcPr>
            <w:tcW w:w="1969" w:type="dxa"/>
          </w:tcPr>
          <w:p w:rsidR="00B61455" w:rsidRPr="005B4DA1" w:rsidRDefault="000D2095" w:rsidP="0047650B">
            <w:pPr>
              <w:spacing w:after="0" w:line="240" w:lineRule="auto"/>
              <w:rPr>
                <w:rFonts w:ascii="Arial" w:hAnsi="Arial" w:cs="Arial"/>
                <w:sz w:val="24"/>
                <w:szCs w:val="24"/>
                <w:lang w:val="uk-UA"/>
              </w:rPr>
            </w:pPr>
            <w:r w:rsidRPr="005B4DA1">
              <w:rPr>
                <w:rFonts w:ascii="Arial" w:hAnsi="Arial" w:cs="Arial"/>
                <w:sz w:val="24"/>
                <w:szCs w:val="24"/>
                <w:lang w:val="uk-UA"/>
              </w:rPr>
              <w:t>572,0</w:t>
            </w:r>
            <w:r w:rsidR="00B61455" w:rsidRPr="005B4DA1">
              <w:rPr>
                <w:rFonts w:ascii="Arial" w:hAnsi="Arial" w:cs="Arial"/>
                <w:sz w:val="24"/>
                <w:szCs w:val="24"/>
                <w:lang w:val="uk-UA"/>
              </w:rPr>
              <w:t xml:space="preserve"> га</w:t>
            </w:r>
          </w:p>
        </w:tc>
      </w:tr>
      <w:tr w:rsidR="005B4DA1" w:rsidRPr="005B4DA1" w:rsidTr="0047650B">
        <w:trPr>
          <w:cantSplit/>
          <w:trHeight w:hRule="exact" w:val="340"/>
        </w:trPr>
        <w:tc>
          <w:tcPr>
            <w:tcW w:w="6682" w:type="dxa"/>
          </w:tcPr>
          <w:p w:rsidR="00B61455" w:rsidRPr="005B4DA1" w:rsidRDefault="00B61455" w:rsidP="0047650B">
            <w:pPr>
              <w:spacing w:after="0" w:line="240" w:lineRule="auto"/>
              <w:rPr>
                <w:rFonts w:ascii="Arial" w:hAnsi="Arial" w:cs="Arial"/>
                <w:sz w:val="24"/>
                <w:szCs w:val="24"/>
                <w:lang w:val="uk-UA"/>
              </w:rPr>
            </w:pPr>
            <w:r w:rsidRPr="005B4DA1">
              <w:rPr>
                <w:rFonts w:ascii="Arial" w:hAnsi="Arial" w:cs="Arial"/>
                <w:sz w:val="24"/>
                <w:szCs w:val="24"/>
                <w:lang w:val="uk-UA"/>
              </w:rPr>
              <w:t>Житлової та громадської забудови</w:t>
            </w:r>
          </w:p>
        </w:tc>
        <w:tc>
          <w:tcPr>
            <w:tcW w:w="1969" w:type="dxa"/>
          </w:tcPr>
          <w:p w:rsidR="00B61455" w:rsidRPr="005B4DA1" w:rsidRDefault="000D2095" w:rsidP="0047650B">
            <w:pPr>
              <w:spacing w:after="0" w:line="240" w:lineRule="auto"/>
              <w:rPr>
                <w:rFonts w:ascii="Arial" w:hAnsi="Arial" w:cs="Arial"/>
                <w:sz w:val="24"/>
                <w:szCs w:val="24"/>
                <w:lang w:val="uk-UA"/>
              </w:rPr>
            </w:pPr>
            <w:r w:rsidRPr="005B4DA1">
              <w:rPr>
                <w:rFonts w:ascii="Arial" w:hAnsi="Arial" w:cs="Arial"/>
                <w:sz w:val="24"/>
                <w:szCs w:val="24"/>
                <w:lang w:val="uk-UA"/>
              </w:rPr>
              <w:t>2043,7</w:t>
            </w:r>
            <w:r w:rsidR="00B61455" w:rsidRPr="005B4DA1">
              <w:rPr>
                <w:rFonts w:ascii="Arial" w:hAnsi="Arial" w:cs="Arial"/>
                <w:sz w:val="24"/>
                <w:szCs w:val="24"/>
                <w:lang w:val="uk-UA"/>
              </w:rPr>
              <w:t>га</w:t>
            </w:r>
          </w:p>
        </w:tc>
      </w:tr>
      <w:tr w:rsidR="005B4DA1" w:rsidRPr="005B4DA1" w:rsidTr="0047650B">
        <w:trPr>
          <w:cantSplit/>
          <w:trHeight w:hRule="exact" w:val="340"/>
        </w:trPr>
        <w:tc>
          <w:tcPr>
            <w:tcW w:w="6682" w:type="dxa"/>
          </w:tcPr>
          <w:p w:rsidR="00B61455" w:rsidRPr="005B4DA1" w:rsidRDefault="00B61455" w:rsidP="0047650B">
            <w:pPr>
              <w:spacing w:after="0" w:line="240" w:lineRule="auto"/>
              <w:rPr>
                <w:rFonts w:ascii="Arial" w:hAnsi="Arial" w:cs="Arial"/>
                <w:sz w:val="24"/>
                <w:szCs w:val="24"/>
                <w:lang w:val="uk-UA"/>
              </w:rPr>
            </w:pPr>
            <w:r w:rsidRPr="005B4DA1">
              <w:rPr>
                <w:rFonts w:ascii="Arial" w:hAnsi="Arial" w:cs="Arial"/>
                <w:sz w:val="24"/>
                <w:szCs w:val="24"/>
                <w:lang w:val="uk-UA"/>
              </w:rPr>
              <w:t xml:space="preserve">Рекреаційного призначення </w:t>
            </w:r>
          </w:p>
        </w:tc>
        <w:tc>
          <w:tcPr>
            <w:tcW w:w="1969" w:type="dxa"/>
          </w:tcPr>
          <w:p w:rsidR="00B61455" w:rsidRPr="005B4DA1" w:rsidRDefault="000D2095" w:rsidP="0047650B">
            <w:pPr>
              <w:spacing w:after="0" w:line="240" w:lineRule="auto"/>
              <w:rPr>
                <w:rFonts w:ascii="Arial" w:hAnsi="Arial" w:cs="Arial"/>
                <w:sz w:val="24"/>
                <w:szCs w:val="24"/>
                <w:lang w:val="uk-UA"/>
              </w:rPr>
            </w:pPr>
            <w:r w:rsidRPr="005B4DA1">
              <w:rPr>
                <w:rFonts w:ascii="Arial" w:hAnsi="Arial" w:cs="Arial"/>
                <w:sz w:val="24"/>
                <w:szCs w:val="24"/>
                <w:lang w:val="uk-UA"/>
              </w:rPr>
              <w:t>51,1</w:t>
            </w:r>
            <w:r w:rsidR="00B61455" w:rsidRPr="005B4DA1">
              <w:rPr>
                <w:rFonts w:ascii="Arial" w:hAnsi="Arial" w:cs="Arial"/>
                <w:sz w:val="24"/>
                <w:szCs w:val="24"/>
                <w:lang w:val="uk-UA"/>
              </w:rPr>
              <w:t>га</w:t>
            </w:r>
          </w:p>
        </w:tc>
      </w:tr>
      <w:tr w:rsidR="005B4DA1" w:rsidRPr="005B4DA1" w:rsidTr="0047650B">
        <w:trPr>
          <w:cantSplit/>
          <w:trHeight w:hRule="exact" w:val="340"/>
        </w:trPr>
        <w:tc>
          <w:tcPr>
            <w:tcW w:w="6682" w:type="dxa"/>
          </w:tcPr>
          <w:p w:rsidR="00B61455" w:rsidRPr="005B4DA1" w:rsidRDefault="00B61455" w:rsidP="0047650B">
            <w:pPr>
              <w:spacing w:after="0" w:line="240" w:lineRule="auto"/>
              <w:rPr>
                <w:rFonts w:ascii="Arial" w:hAnsi="Arial" w:cs="Arial"/>
                <w:sz w:val="24"/>
                <w:szCs w:val="24"/>
                <w:lang w:val="uk-UA"/>
              </w:rPr>
            </w:pPr>
            <w:r w:rsidRPr="005B4DA1">
              <w:rPr>
                <w:rFonts w:ascii="Arial" w:hAnsi="Arial" w:cs="Arial"/>
                <w:sz w:val="24"/>
                <w:szCs w:val="24"/>
                <w:lang w:val="uk-UA"/>
              </w:rPr>
              <w:t xml:space="preserve">Історико – культурного призначення </w:t>
            </w:r>
          </w:p>
        </w:tc>
        <w:tc>
          <w:tcPr>
            <w:tcW w:w="1969" w:type="dxa"/>
          </w:tcPr>
          <w:p w:rsidR="00B61455" w:rsidRPr="005B4DA1" w:rsidRDefault="00B61455" w:rsidP="0047650B">
            <w:pPr>
              <w:spacing w:after="0" w:line="240" w:lineRule="auto"/>
              <w:rPr>
                <w:rFonts w:ascii="Arial" w:hAnsi="Arial" w:cs="Arial"/>
                <w:sz w:val="24"/>
                <w:szCs w:val="24"/>
                <w:lang w:val="uk-UA"/>
              </w:rPr>
            </w:pPr>
            <w:smartTag w:uri="urn:schemas-microsoft-com:office:smarttags" w:element="metricconverter">
              <w:smartTagPr>
                <w:attr w:name="ProductID" w:val="31,54 га"/>
              </w:smartTagPr>
              <w:r w:rsidRPr="005B4DA1">
                <w:rPr>
                  <w:rFonts w:ascii="Arial" w:hAnsi="Arial" w:cs="Arial"/>
                  <w:sz w:val="24"/>
                  <w:szCs w:val="24"/>
                  <w:lang w:val="uk-UA"/>
                </w:rPr>
                <w:t>31,54 га</w:t>
              </w:r>
            </w:smartTag>
          </w:p>
        </w:tc>
      </w:tr>
      <w:tr w:rsidR="005B4DA1" w:rsidRPr="005B4DA1" w:rsidTr="0047650B">
        <w:trPr>
          <w:cantSplit/>
          <w:trHeight w:hRule="exact" w:val="340"/>
        </w:trPr>
        <w:tc>
          <w:tcPr>
            <w:tcW w:w="6682" w:type="dxa"/>
          </w:tcPr>
          <w:p w:rsidR="00B61455" w:rsidRPr="005B4DA1" w:rsidRDefault="00B61455" w:rsidP="0047650B">
            <w:pPr>
              <w:spacing w:after="0" w:line="240" w:lineRule="auto"/>
              <w:rPr>
                <w:rFonts w:ascii="Arial" w:hAnsi="Arial" w:cs="Arial"/>
                <w:sz w:val="24"/>
                <w:szCs w:val="24"/>
                <w:lang w:val="uk-UA"/>
              </w:rPr>
            </w:pPr>
            <w:r w:rsidRPr="005B4DA1">
              <w:rPr>
                <w:rFonts w:ascii="Arial" w:hAnsi="Arial" w:cs="Arial"/>
                <w:sz w:val="24"/>
                <w:szCs w:val="24"/>
                <w:lang w:val="uk-UA"/>
              </w:rPr>
              <w:t xml:space="preserve">Лісового фонду </w:t>
            </w:r>
          </w:p>
        </w:tc>
        <w:tc>
          <w:tcPr>
            <w:tcW w:w="1969" w:type="dxa"/>
          </w:tcPr>
          <w:p w:rsidR="00B61455" w:rsidRPr="005B4DA1" w:rsidRDefault="00B61455" w:rsidP="0047650B">
            <w:pPr>
              <w:spacing w:after="0" w:line="240" w:lineRule="auto"/>
              <w:rPr>
                <w:rFonts w:ascii="Arial" w:hAnsi="Arial" w:cs="Arial"/>
                <w:sz w:val="24"/>
                <w:szCs w:val="24"/>
                <w:lang w:val="uk-UA"/>
              </w:rPr>
            </w:pPr>
            <w:smartTag w:uri="urn:schemas-microsoft-com:office:smarttags" w:element="metricconverter">
              <w:smartTagPr>
                <w:attr w:name="ProductID" w:val="15,52 га"/>
              </w:smartTagPr>
              <w:r w:rsidRPr="005B4DA1">
                <w:rPr>
                  <w:rFonts w:ascii="Arial" w:hAnsi="Arial" w:cs="Arial"/>
                  <w:sz w:val="24"/>
                  <w:szCs w:val="24"/>
                  <w:lang w:val="uk-UA"/>
                </w:rPr>
                <w:t>15,52 га</w:t>
              </w:r>
            </w:smartTag>
          </w:p>
        </w:tc>
      </w:tr>
      <w:tr w:rsidR="005B4DA1" w:rsidRPr="005B4DA1" w:rsidTr="0047650B">
        <w:trPr>
          <w:cantSplit/>
          <w:trHeight w:hRule="exact" w:val="340"/>
        </w:trPr>
        <w:tc>
          <w:tcPr>
            <w:tcW w:w="6682" w:type="dxa"/>
          </w:tcPr>
          <w:p w:rsidR="00B61455" w:rsidRPr="005B4DA1" w:rsidRDefault="00B61455" w:rsidP="0047650B">
            <w:pPr>
              <w:spacing w:after="0" w:line="240" w:lineRule="auto"/>
              <w:rPr>
                <w:rFonts w:ascii="Arial" w:hAnsi="Arial" w:cs="Arial"/>
                <w:sz w:val="24"/>
                <w:szCs w:val="24"/>
                <w:lang w:val="uk-UA"/>
              </w:rPr>
            </w:pPr>
            <w:r w:rsidRPr="005B4DA1">
              <w:rPr>
                <w:rFonts w:ascii="Arial" w:hAnsi="Arial" w:cs="Arial"/>
                <w:sz w:val="24"/>
                <w:szCs w:val="24"/>
                <w:lang w:val="uk-UA"/>
              </w:rPr>
              <w:t>Водного фонду</w:t>
            </w:r>
          </w:p>
        </w:tc>
        <w:tc>
          <w:tcPr>
            <w:tcW w:w="1969" w:type="dxa"/>
          </w:tcPr>
          <w:p w:rsidR="00B61455" w:rsidRPr="005B4DA1" w:rsidRDefault="00B61455" w:rsidP="0047650B">
            <w:pPr>
              <w:spacing w:after="0" w:line="240" w:lineRule="auto"/>
              <w:rPr>
                <w:rFonts w:ascii="Arial" w:hAnsi="Arial" w:cs="Arial"/>
                <w:sz w:val="24"/>
                <w:szCs w:val="24"/>
                <w:lang w:val="uk-UA"/>
              </w:rPr>
            </w:pPr>
            <w:smartTag w:uri="urn:schemas-microsoft-com:office:smarttags" w:element="metricconverter">
              <w:smartTagPr>
                <w:attr w:name="ProductID" w:val="66,70 га"/>
              </w:smartTagPr>
              <w:r w:rsidRPr="005B4DA1">
                <w:rPr>
                  <w:rFonts w:ascii="Arial" w:hAnsi="Arial" w:cs="Arial"/>
                  <w:sz w:val="24"/>
                  <w:szCs w:val="24"/>
                  <w:lang w:val="uk-UA"/>
                </w:rPr>
                <w:t>66,70 га</w:t>
              </w:r>
            </w:smartTag>
          </w:p>
        </w:tc>
      </w:tr>
    </w:tbl>
    <w:p w:rsidR="00B61455" w:rsidRPr="00153684" w:rsidRDefault="00B61455" w:rsidP="00B61455">
      <w:pPr>
        <w:spacing w:after="0"/>
        <w:jc w:val="both"/>
        <w:rPr>
          <w:rFonts w:ascii="Arial" w:hAnsi="Arial" w:cs="Arial"/>
          <w:sz w:val="24"/>
          <w:szCs w:val="24"/>
          <w:lang w:val="uk-UA"/>
        </w:rPr>
      </w:pPr>
      <w:r>
        <w:rPr>
          <w:rFonts w:ascii="Arial" w:hAnsi="Arial" w:cs="Arial"/>
          <w:noProof/>
          <w:sz w:val="24"/>
          <w:szCs w:val="24"/>
          <w:lang w:eastAsia="ru-RU"/>
        </w:rPr>
        <w:lastRenderedPageBreak/>
        <w:drawing>
          <wp:inline distT="0" distB="0" distL="0" distR="0">
            <wp:extent cx="6332220" cy="3931920"/>
            <wp:effectExtent l="19050" t="0" r="1143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1455" w:rsidRPr="00153684" w:rsidRDefault="00B61455" w:rsidP="000D5688">
      <w:pPr>
        <w:spacing w:after="0" w:line="240" w:lineRule="auto"/>
        <w:ind w:firstLine="720"/>
        <w:jc w:val="both"/>
        <w:rPr>
          <w:rFonts w:ascii="Arial" w:hAnsi="Arial" w:cs="Arial"/>
          <w:sz w:val="24"/>
          <w:szCs w:val="24"/>
          <w:lang w:val="uk-UA"/>
        </w:rPr>
      </w:pPr>
    </w:p>
    <w:p w:rsidR="007C1A07" w:rsidRPr="00153684" w:rsidRDefault="007C1A07" w:rsidP="000D5688">
      <w:pPr>
        <w:spacing w:after="0" w:line="240" w:lineRule="auto"/>
        <w:ind w:firstLine="720"/>
        <w:jc w:val="both"/>
        <w:rPr>
          <w:rFonts w:ascii="Arial" w:hAnsi="Arial" w:cs="Arial"/>
          <w:sz w:val="24"/>
          <w:szCs w:val="24"/>
          <w:lang w:val="uk-UA"/>
        </w:rPr>
      </w:pPr>
    </w:p>
    <w:p w:rsidR="000D5688" w:rsidRPr="00153684" w:rsidRDefault="000D5688" w:rsidP="003B13E5">
      <w:pPr>
        <w:pStyle w:val="a3"/>
        <w:tabs>
          <w:tab w:val="left" w:pos="540"/>
          <w:tab w:val="left" w:pos="720"/>
        </w:tabs>
        <w:ind w:right="-1" w:firstLine="360"/>
        <w:jc w:val="center"/>
        <w:rPr>
          <w:rFonts w:ascii="Arial" w:hAnsi="Arial" w:cs="Arial"/>
          <w:b/>
          <w:sz w:val="24"/>
        </w:rPr>
      </w:pPr>
    </w:p>
    <w:p w:rsidR="00F11069" w:rsidRPr="00153684" w:rsidRDefault="00F11069" w:rsidP="000E0E66">
      <w:pPr>
        <w:ind w:right="-1" w:firstLine="709"/>
        <w:rPr>
          <w:rFonts w:ascii="Arial" w:hAnsi="Arial" w:cs="Arial"/>
          <w:b/>
          <w:sz w:val="24"/>
          <w:szCs w:val="24"/>
          <w:lang w:val="uk-UA"/>
        </w:rPr>
      </w:pPr>
      <w:r w:rsidRPr="00153684">
        <w:rPr>
          <w:rFonts w:ascii="Arial" w:hAnsi="Arial" w:cs="Arial"/>
          <w:b/>
          <w:sz w:val="24"/>
          <w:szCs w:val="24"/>
          <w:lang w:val="uk-UA"/>
        </w:rPr>
        <w:t>2.6. Найбільші підприємства</w:t>
      </w:r>
    </w:p>
    <w:p w:rsidR="00201D11" w:rsidRPr="00153684" w:rsidRDefault="00201D11" w:rsidP="00201D11">
      <w:pPr>
        <w:spacing w:after="0" w:line="240" w:lineRule="auto"/>
        <w:jc w:val="both"/>
        <w:rPr>
          <w:rFonts w:ascii="Arial" w:hAnsi="Arial" w:cs="Arial"/>
          <w:sz w:val="24"/>
          <w:szCs w:val="24"/>
          <w:lang w:val="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4016"/>
        <w:gridCol w:w="4984"/>
      </w:tblGrid>
      <w:tr w:rsidR="00201D11" w:rsidRPr="00153684" w:rsidTr="009F4D44">
        <w:trPr>
          <w:trHeight w:val="345"/>
        </w:trPr>
        <w:tc>
          <w:tcPr>
            <w:tcW w:w="360" w:type="dxa"/>
          </w:tcPr>
          <w:p w:rsidR="00201D11" w:rsidRPr="00153684" w:rsidRDefault="00201D11" w:rsidP="009F4D44">
            <w:pPr>
              <w:spacing w:after="0" w:line="240" w:lineRule="auto"/>
              <w:jc w:val="both"/>
              <w:rPr>
                <w:rFonts w:ascii="Arial" w:hAnsi="Arial" w:cs="Arial"/>
                <w:b/>
                <w:sz w:val="24"/>
                <w:szCs w:val="24"/>
                <w:lang w:val="uk-UA"/>
              </w:rPr>
            </w:pPr>
            <w:r w:rsidRPr="00153684">
              <w:rPr>
                <w:rFonts w:ascii="Arial" w:hAnsi="Arial" w:cs="Arial"/>
                <w:b/>
                <w:sz w:val="24"/>
                <w:szCs w:val="24"/>
                <w:lang w:val="uk-UA"/>
              </w:rPr>
              <w:t>№</w:t>
            </w:r>
          </w:p>
        </w:tc>
        <w:tc>
          <w:tcPr>
            <w:tcW w:w="4016" w:type="dxa"/>
          </w:tcPr>
          <w:p w:rsidR="00201D11" w:rsidRPr="00153684" w:rsidRDefault="00201D11" w:rsidP="009F4D44">
            <w:pPr>
              <w:spacing w:after="0" w:line="240" w:lineRule="auto"/>
              <w:rPr>
                <w:rFonts w:ascii="Arial" w:hAnsi="Arial" w:cs="Arial"/>
                <w:b/>
                <w:sz w:val="24"/>
                <w:szCs w:val="24"/>
                <w:lang w:val="uk-UA"/>
              </w:rPr>
            </w:pPr>
            <w:r w:rsidRPr="00153684">
              <w:rPr>
                <w:rFonts w:ascii="Arial" w:hAnsi="Arial" w:cs="Arial"/>
                <w:b/>
                <w:sz w:val="24"/>
                <w:szCs w:val="24"/>
                <w:lang w:val="uk-UA"/>
              </w:rPr>
              <w:t xml:space="preserve">  Найменування підприємства</w:t>
            </w:r>
          </w:p>
        </w:tc>
        <w:tc>
          <w:tcPr>
            <w:tcW w:w="4984" w:type="dxa"/>
          </w:tcPr>
          <w:p w:rsidR="00201D11" w:rsidRPr="00153684" w:rsidRDefault="00201D11" w:rsidP="009F4D44">
            <w:pPr>
              <w:spacing w:after="0" w:line="240" w:lineRule="auto"/>
              <w:jc w:val="center"/>
              <w:rPr>
                <w:rFonts w:ascii="Arial" w:hAnsi="Arial" w:cs="Arial"/>
                <w:b/>
                <w:sz w:val="24"/>
                <w:szCs w:val="24"/>
                <w:lang w:val="uk-UA"/>
              </w:rPr>
            </w:pPr>
            <w:r w:rsidRPr="00153684">
              <w:rPr>
                <w:rFonts w:ascii="Arial" w:hAnsi="Arial" w:cs="Arial"/>
                <w:b/>
                <w:sz w:val="24"/>
                <w:szCs w:val="24"/>
                <w:lang w:val="uk-UA"/>
              </w:rPr>
              <w:t>Спеціалізація</w:t>
            </w:r>
          </w:p>
        </w:tc>
      </w:tr>
      <w:tr w:rsidR="00201D11" w:rsidRPr="00153684" w:rsidTr="009F4D44">
        <w:trPr>
          <w:trHeight w:val="2685"/>
        </w:trPr>
        <w:tc>
          <w:tcPr>
            <w:tcW w:w="360"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1</w:t>
            </w:r>
          </w:p>
        </w:tc>
        <w:tc>
          <w:tcPr>
            <w:tcW w:w="4016" w:type="dxa"/>
          </w:tcPr>
          <w:p w:rsidR="00201D11" w:rsidRPr="00153684" w:rsidRDefault="00201D11" w:rsidP="009F4D44">
            <w:pPr>
              <w:spacing w:after="0" w:line="240" w:lineRule="auto"/>
              <w:rPr>
                <w:rFonts w:ascii="Arial" w:hAnsi="Arial" w:cs="Arial"/>
                <w:b/>
                <w:color w:val="1F497D"/>
                <w:sz w:val="24"/>
                <w:szCs w:val="24"/>
                <w:lang w:val="uk-UA"/>
              </w:rPr>
            </w:pPr>
            <w:r w:rsidRPr="00153684">
              <w:rPr>
                <w:rFonts w:ascii="Arial" w:hAnsi="Arial" w:cs="Arial"/>
                <w:b/>
                <w:color w:val="1F497D"/>
                <w:sz w:val="24"/>
                <w:szCs w:val="24"/>
                <w:lang w:val="uk-UA"/>
              </w:rPr>
              <w:t>ТОВ Завод металовиробів «Вертикаль»</w:t>
            </w:r>
          </w:p>
          <w:p w:rsidR="00201D11" w:rsidRPr="00153684" w:rsidRDefault="00201D11" w:rsidP="009F4D44">
            <w:pPr>
              <w:spacing w:after="0" w:line="240" w:lineRule="auto"/>
              <w:jc w:val="both"/>
              <w:rPr>
                <w:rFonts w:ascii="Arial" w:hAnsi="Arial" w:cs="Arial"/>
                <w:color w:val="000000"/>
                <w:sz w:val="24"/>
                <w:szCs w:val="24"/>
                <w:lang w:val="uk-UA"/>
              </w:rPr>
            </w:pPr>
          </w:p>
        </w:tc>
        <w:tc>
          <w:tcPr>
            <w:tcW w:w="4984" w:type="dxa"/>
          </w:tcPr>
          <w:p w:rsidR="00201D11" w:rsidRPr="00153684" w:rsidRDefault="00201D11" w:rsidP="009F4D44">
            <w:pPr>
              <w:spacing w:after="0" w:line="240" w:lineRule="auto"/>
              <w:rPr>
                <w:rFonts w:ascii="Arial" w:hAnsi="Arial" w:cs="Arial"/>
                <w:color w:val="000000"/>
                <w:sz w:val="24"/>
                <w:szCs w:val="24"/>
                <w:lang w:val="uk-UA"/>
              </w:rPr>
            </w:pPr>
            <w:r w:rsidRPr="00153684">
              <w:rPr>
                <w:rFonts w:ascii="Arial" w:hAnsi="Arial" w:cs="Arial"/>
                <w:color w:val="000000"/>
                <w:sz w:val="24"/>
                <w:szCs w:val="24"/>
                <w:lang w:val="uk-UA"/>
              </w:rPr>
              <w:t>Виробництво продукції спеціального призначення з техніки безпеки:</w:t>
            </w:r>
          </w:p>
          <w:p w:rsidR="00201D11" w:rsidRPr="00153684" w:rsidRDefault="00201D11" w:rsidP="009F4D44">
            <w:pPr>
              <w:spacing w:after="0" w:line="240" w:lineRule="auto"/>
              <w:rPr>
                <w:rFonts w:ascii="Arial" w:hAnsi="Arial" w:cs="Arial"/>
                <w:color w:val="000000"/>
                <w:sz w:val="24"/>
                <w:szCs w:val="24"/>
                <w:lang w:val="uk-UA"/>
              </w:rPr>
            </w:pPr>
            <w:r w:rsidRPr="00153684">
              <w:rPr>
                <w:rFonts w:ascii="Arial" w:hAnsi="Arial" w:cs="Arial"/>
                <w:color w:val="000000"/>
                <w:sz w:val="24"/>
                <w:szCs w:val="24"/>
                <w:lang w:val="uk-UA"/>
              </w:rPr>
              <w:t>- засоби захисту від падіння з висоти;</w:t>
            </w:r>
          </w:p>
          <w:p w:rsidR="00201D11" w:rsidRPr="00153684" w:rsidRDefault="00201D11" w:rsidP="009F4D44">
            <w:pPr>
              <w:tabs>
                <w:tab w:val="left" w:pos="142"/>
              </w:tabs>
              <w:spacing w:after="0" w:line="240" w:lineRule="auto"/>
              <w:rPr>
                <w:rFonts w:ascii="Arial" w:hAnsi="Arial" w:cs="Arial"/>
                <w:color w:val="000000"/>
                <w:sz w:val="24"/>
                <w:szCs w:val="24"/>
                <w:lang w:val="uk-UA"/>
              </w:rPr>
            </w:pPr>
            <w:r w:rsidRPr="00153684">
              <w:rPr>
                <w:rFonts w:ascii="Arial" w:hAnsi="Arial" w:cs="Arial"/>
                <w:color w:val="000000"/>
                <w:sz w:val="24"/>
                <w:szCs w:val="24"/>
                <w:lang w:val="uk-UA"/>
              </w:rPr>
              <w:t>- монтерські лази та робоче взуття;</w:t>
            </w:r>
          </w:p>
          <w:p w:rsidR="00201D11" w:rsidRPr="00153684" w:rsidRDefault="00201D11" w:rsidP="009F4D44">
            <w:pPr>
              <w:tabs>
                <w:tab w:val="left" w:pos="142"/>
              </w:tabs>
              <w:spacing w:after="0" w:line="240" w:lineRule="auto"/>
              <w:rPr>
                <w:rFonts w:ascii="Arial" w:hAnsi="Arial" w:cs="Arial"/>
                <w:color w:val="000000"/>
                <w:sz w:val="24"/>
                <w:szCs w:val="24"/>
                <w:lang w:val="uk-UA"/>
              </w:rPr>
            </w:pPr>
            <w:r w:rsidRPr="00153684">
              <w:rPr>
                <w:rFonts w:ascii="Arial" w:hAnsi="Arial" w:cs="Arial"/>
                <w:color w:val="000000"/>
                <w:sz w:val="24"/>
                <w:szCs w:val="24"/>
                <w:lang w:val="uk-UA"/>
              </w:rPr>
              <w:t>- текстильні вантажні стропи;</w:t>
            </w:r>
          </w:p>
          <w:p w:rsidR="00201D11" w:rsidRPr="00153684" w:rsidRDefault="00201D11" w:rsidP="009F4D44">
            <w:pPr>
              <w:tabs>
                <w:tab w:val="left" w:pos="142"/>
              </w:tabs>
              <w:spacing w:after="0" w:line="240" w:lineRule="auto"/>
              <w:rPr>
                <w:rFonts w:ascii="Arial" w:hAnsi="Arial" w:cs="Arial"/>
                <w:color w:val="000000"/>
                <w:sz w:val="24"/>
                <w:szCs w:val="24"/>
                <w:lang w:val="uk-UA"/>
              </w:rPr>
            </w:pPr>
            <w:r w:rsidRPr="00153684">
              <w:rPr>
                <w:rFonts w:ascii="Arial" w:hAnsi="Arial" w:cs="Arial"/>
                <w:color w:val="000000"/>
                <w:sz w:val="24"/>
                <w:szCs w:val="24"/>
                <w:lang w:val="uk-UA"/>
              </w:rPr>
              <w:t>- засоби захисту рук, очей та обличчя;</w:t>
            </w:r>
          </w:p>
          <w:p w:rsidR="00201D11" w:rsidRPr="00153684" w:rsidRDefault="00201D11" w:rsidP="009F4D44">
            <w:pPr>
              <w:tabs>
                <w:tab w:val="left" w:pos="142"/>
              </w:tabs>
              <w:spacing w:after="0" w:line="240" w:lineRule="auto"/>
              <w:rPr>
                <w:rFonts w:ascii="Arial" w:hAnsi="Arial" w:cs="Arial"/>
                <w:color w:val="000000"/>
                <w:sz w:val="24"/>
                <w:szCs w:val="24"/>
                <w:lang w:val="uk-UA"/>
              </w:rPr>
            </w:pPr>
            <w:r w:rsidRPr="00153684">
              <w:rPr>
                <w:rFonts w:ascii="Arial" w:hAnsi="Arial" w:cs="Arial"/>
                <w:color w:val="000000"/>
                <w:sz w:val="24"/>
                <w:szCs w:val="24"/>
                <w:lang w:val="uk-UA"/>
              </w:rPr>
              <w:t>- робоче взуття;</w:t>
            </w:r>
          </w:p>
          <w:p w:rsidR="00201D11" w:rsidRPr="00153684" w:rsidRDefault="00201D11" w:rsidP="009F4D44">
            <w:pPr>
              <w:tabs>
                <w:tab w:val="left" w:pos="142"/>
              </w:tabs>
              <w:spacing w:after="0" w:line="240" w:lineRule="auto"/>
              <w:rPr>
                <w:rFonts w:ascii="Arial" w:hAnsi="Arial" w:cs="Arial"/>
                <w:color w:val="000000"/>
                <w:sz w:val="24"/>
                <w:szCs w:val="24"/>
                <w:lang w:val="uk-UA"/>
              </w:rPr>
            </w:pPr>
            <w:r w:rsidRPr="00153684">
              <w:rPr>
                <w:rFonts w:ascii="Arial" w:hAnsi="Arial" w:cs="Arial"/>
                <w:color w:val="000000"/>
                <w:sz w:val="24"/>
                <w:szCs w:val="24"/>
                <w:lang w:val="uk-UA"/>
              </w:rPr>
              <w:t>- рюкзаки та сумки для інструменту та обладнання.</w:t>
            </w:r>
          </w:p>
        </w:tc>
      </w:tr>
      <w:tr w:rsidR="00201D11" w:rsidRPr="00153684" w:rsidTr="00376A37">
        <w:trPr>
          <w:trHeight w:val="1247"/>
        </w:trPr>
        <w:tc>
          <w:tcPr>
            <w:tcW w:w="360"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2</w:t>
            </w:r>
          </w:p>
        </w:tc>
        <w:tc>
          <w:tcPr>
            <w:tcW w:w="4016" w:type="dxa"/>
          </w:tcPr>
          <w:p w:rsidR="00201D11" w:rsidRPr="00153684" w:rsidRDefault="00201D11" w:rsidP="009F4D44">
            <w:pPr>
              <w:spacing w:after="0" w:line="240" w:lineRule="auto"/>
              <w:jc w:val="both"/>
              <w:rPr>
                <w:rFonts w:ascii="Arial" w:hAnsi="Arial" w:cs="Arial"/>
                <w:b/>
                <w:color w:val="002060"/>
                <w:sz w:val="24"/>
                <w:szCs w:val="24"/>
                <w:lang w:val="uk-UA"/>
              </w:rPr>
            </w:pPr>
            <w:r w:rsidRPr="00153684">
              <w:rPr>
                <w:rFonts w:ascii="Arial" w:hAnsi="Arial" w:cs="Arial"/>
                <w:b/>
                <w:color w:val="002060"/>
                <w:sz w:val="24"/>
                <w:szCs w:val="24"/>
                <w:lang w:val="uk-UA"/>
              </w:rPr>
              <w:t>Корпорація «Елтекс»</w:t>
            </w:r>
          </w:p>
          <w:p w:rsidR="00201D11" w:rsidRPr="00153684" w:rsidRDefault="00201D11" w:rsidP="009F4D44">
            <w:pPr>
              <w:spacing w:after="0" w:line="240" w:lineRule="auto"/>
              <w:jc w:val="both"/>
              <w:rPr>
                <w:rFonts w:ascii="Arial" w:hAnsi="Arial" w:cs="Arial"/>
                <w:b/>
                <w:sz w:val="24"/>
                <w:szCs w:val="24"/>
                <w:lang w:val="uk-UA"/>
              </w:rPr>
            </w:pPr>
          </w:p>
        </w:tc>
        <w:tc>
          <w:tcPr>
            <w:tcW w:w="4984" w:type="dxa"/>
          </w:tcPr>
          <w:p w:rsidR="00201D11" w:rsidRPr="00153684" w:rsidRDefault="00201D11" w:rsidP="009F4D44">
            <w:pPr>
              <w:spacing w:after="0" w:line="240" w:lineRule="auto"/>
              <w:rPr>
                <w:rFonts w:ascii="Arial" w:hAnsi="Arial" w:cs="Arial"/>
                <w:sz w:val="24"/>
                <w:szCs w:val="24"/>
                <w:lang w:val="uk-UA"/>
              </w:rPr>
            </w:pPr>
            <w:r w:rsidRPr="00153684">
              <w:rPr>
                <w:rFonts w:ascii="Arial" w:hAnsi="Arial" w:cs="Arial"/>
                <w:sz w:val="24"/>
                <w:szCs w:val="24"/>
                <w:lang w:val="uk-UA"/>
              </w:rPr>
              <w:t>Виробництво швейних жіночих виробів:</w:t>
            </w:r>
          </w:p>
          <w:p w:rsidR="00201D11" w:rsidRPr="00153684" w:rsidRDefault="00201D11" w:rsidP="009F4D44">
            <w:pPr>
              <w:spacing w:after="0" w:line="240" w:lineRule="auto"/>
              <w:rPr>
                <w:rFonts w:ascii="Arial" w:hAnsi="Arial" w:cs="Arial"/>
                <w:sz w:val="24"/>
                <w:szCs w:val="24"/>
                <w:lang w:val="uk-UA"/>
              </w:rPr>
            </w:pPr>
            <w:r w:rsidRPr="00153684">
              <w:rPr>
                <w:rFonts w:ascii="Arial" w:hAnsi="Arial" w:cs="Arial"/>
                <w:sz w:val="24"/>
                <w:szCs w:val="24"/>
                <w:lang w:val="uk-UA"/>
              </w:rPr>
              <w:t>- пальто та напівпальто, куртки;</w:t>
            </w:r>
          </w:p>
          <w:p w:rsidR="00201D11" w:rsidRPr="00153684" w:rsidRDefault="00201D11" w:rsidP="009F4D44">
            <w:pPr>
              <w:spacing w:after="0" w:line="240" w:lineRule="auto"/>
              <w:rPr>
                <w:rFonts w:ascii="Arial" w:hAnsi="Arial" w:cs="Arial"/>
                <w:sz w:val="24"/>
                <w:szCs w:val="24"/>
                <w:lang w:val="uk-UA"/>
              </w:rPr>
            </w:pPr>
            <w:r w:rsidRPr="00153684">
              <w:rPr>
                <w:rFonts w:ascii="Arial" w:hAnsi="Arial" w:cs="Arial"/>
                <w:sz w:val="24"/>
                <w:szCs w:val="24"/>
                <w:lang w:val="uk-UA"/>
              </w:rPr>
              <w:t>- костюми брючні та юбочні;</w:t>
            </w:r>
          </w:p>
          <w:p w:rsidR="00201D11" w:rsidRPr="00153684" w:rsidRDefault="00201D11" w:rsidP="009F4D44">
            <w:pPr>
              <w:spacing w:after="0" w:line="240" w:lineRule="auto"/>
              <w:rPr>
                <w:rFonts w:ascii="Arial" w:hAnsi="Arial" w:cs="Arial"/>
                <w:sz w:val="24"/>
                <w:szCs w:val="24"/>
                <w:lang w:val="uk-UA"/>
              </w:rPr>
            </w:pPr>
            <w:r w:rsidRPr="00153684">
              <w:rPr>
                <w:rFonts w:ascii="Arial" w:hAnsi="Arial" w:cs="Arial"/>
                <w:sz w:val="24"/>
                <w:szCs w:val="24"/>
                <w:lang w:val="uk-UA"/>
              </w:rPr>
              <w:t>- спідниці; жакети та блузочні жакети</w:t>
            </w:r>
          </w:p>
        </w:tc>
      </w:tr>
      <w:tr w:rsidR="00201D11" w:rsidRPr="005B4DA1" w:rsidTr="00376A37">
        <w:trPr>
          <w:trHeight w:val="1773"/>
        </w:trPr>
        <w:tc>
          <w:tcPr>
            <w:tcW w:w="360"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3</w:t>
            </w:r>
          </w:p>
        </w:tc>
        <w:tc>
          <w:tcPr>
            <w:tcW w:w="4016" w:type="dxa"/>
          </w:tcPr>
          <w:p w:rsidR="00201D11" w:rsidRPr="00153684" w:rsidRDefault="00201D11" w:rsidP="009F4D44">
            <w:pPr>
              <w:spacing w:after="0" w:line="240" w:lineRule="auto"/>
              <w:rPr>
                <w:rFonts w:ascii="Arial" w:hAnsi="Arial" w:cs="Arial"/>
                <w:b/>
                <w:color w:val="002060"/>
                <w:sz w:val="24"/>
                <w:szCs w:val="24"/>
                <w:lang w:val="uk-UA"/>
              </w:rPr>
            </w:pPr>
            <w:r w:rsidRPr="00153684">
              <w:rPr>
                <w:rFonts w:ascii="Arial" w:hAnsi="Arial" w:cs="Arial"/>
                <w:b/>
                <w:color w:val="002060"/>
                <w:sz w:val="24"/>
                <w:szCs w:val="24"/>
                <w:lang w:val="uk-UA"/>
              </w:rPr>
              <w:t xml:space="preserve">ДП «Фабрика ім. Богдана Хмельницького» </w:t>
            </w:r>
          </w:p>
          <w:p w:rsidR="00201D11" w:rsidRPr="00153684" w:rsidRDefault="00201D11" w:rsidP="009F4D44">
            <w:pPr>
              <w:spacing w:after="0" w:line="240" w:lineRule="auto"/>
              <w:rPr>
                <w:rFonts w:ascii="Arial" w:hAnsi="Arial" w:cs="Arial"/>
                <w:b/>
                <w:color w:val="002060"/>
                <w:sz w:val="24"/>
                <w:szCs w:val="24"/>
                <w:lang w:val="uk-UA"/>
              </w:rPr>
            </w:pPr>
            <w:r w:rsidRPr="00153684">
              <w:rPr>
                <w:rFonts w:ascii="Arial" w:hAnsi="Arial" w:cs="Arial"/>
                <w:b/>
                <w:color w:val="002060"/>
                <w:sz w:val="24"/>
                <w:szCs w:val="24"/>
                <w:lang w:val="uk-UA"/>
              </w:rPr>
              <w:t>ВАТ «Укрхудожпром»</w:t>
            </w:r>
          </w:p>
          <w:p w:rsidR="00201D11" w:rsidRPr="00153684" w:rsidRDefault="00201D11" w:rsidP="009F4D44">
            <w:pPr>
              <w:spacing w:after="0" w:line="240" w:lineRule="auto"/>
              <w:jc w:val="both"/>
              <w:rPr>
                <w:rFonts w:ascii="Arial" w:hAnsi="Arial" w:cs="Arial"/>
                <w:b/>
                <w:color w:val="002060"/>
                <w:sz w:val="24"/>
                <w:szCs w:val="24"/>
                <w:lang w:val="uk-UA"/>
              </w:rPr>
            </w:pPr>
          </w:p>
        </w:tc>
        <w:tc>
          <w:tcPr>
            <w:tcW w:w="4984" w:type="dxa"/>
          </w:tcPr>
          <w:p w:rsidR="00201D11" w:rsidRPr="00153684" w:rsidRDefault="00201D11" w:rsidP="009F4D44">
            <w:pPr>
              <w:spacing w:after="0" w:line="240" w:lineRule="auto"/>
              <w:rPr>
                <w:rFonts w:ascii="Arial" w:hAnsi="Arial" w:cs="Arial"/>
                <w:sz w:val="24"/>
                <w:szCs w:val="24"/>
                <w:lang w:val="uk-UA"/>
              </w:rPr>
            </w:pPr>
            <w:r w:rsidRPr="00153684">
              <w:rPr>
                <w:rFonts w:ascii="Arial" w:hAnsi="Arial" w:cs="Arial"/>
                <w:sz w:val="24"/>
                <w:szCs w:val="24"/>
                <w:lang w:val="uk-UA"/>
              </w:rPr>
              <w:t>Виробництво різноманітних виробів машинної та ручної вишивки, художнього ткацтва. Це – вишиті жіночі, чоловічі та дитячі сорочки і блузи, різноманітні рушники, скатертини, серветки, постільна білизна, знамениті плахові вироби</w:t>
            </w:r>
          </w:p>
          <w:p w:rsidR="00201D11" w:rsidRPr="00153684" w:rsidRDefault="00201D11" w:rsidP="009F4D44">
            <w:pPr>
              <w:spacing w:after="0" w:line="240" w:lineRule="auto"/>
              <w:rPr>
                <w:rFonts w:ascii="Arial" w:hAnsi="Arial" w:cs="Arial"/>
                <w:sz w:val="24"/>
                <w:szCs w:val="24"/>
                <w:lang w:val="uk-UA"/>
              </w:rPr>
            </w:pPr>
          </w:p>
        </w:tc>
      </w:tr>
      <w:tr w:rsidR="00201D11" w:rsidRPr="005B4DA1" w:rsidTr="009F4D44">
        <w:trPr>
          <w:trHeight w:val="1720"/>
        </w:trPr>
        <w:tc>
          <w:tcPr>
            <w:tcW w:w="360"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lastRenderedPageBreak/>
              <w:t>4</w:t>
            </w:r>
          </w:p>
        </w:tc>
        <w:tc>
          <w:tcPr>
            <w:tcW w:w="4016" w:type="dxa"/>
          </w:tcPr>
          <w:p w:rsidR="00201D11" w:rsidRPr="00153684" w:rsidRDefault="00201D11" w:rsidP="009F4D44">
            <w:pPr>
              <w:spacing w:after="0" w:line="240" w:lineRule="auto"/>
              <w:rPr>
                <w:rFonts w:ascii="Arial" w:hAnsi="Arial" w:cs="Arial"/>
                <w:b/>
                <w:color w:val="002060"/>
                <w:sz w:val="24"/>
                <w:szCs w:val="24"/>
                <w:lang w:val="uk-UA"/>
              </w:rPr>
            </w:pPr>
            <w:r w:rsidRPr="00153684">
              <w:rPr>
                <w:rFonts w:ascii="Arial" w:hAnsi="Arial" w:cs="Arial"/>
                <w:b/>
                <w:color w:val="002060"/>
                <w:sz w:val="24"/>
                <w:szCs w:val="24"/>
                <w:lang w:val="uk-UA"/>
              </w:rPr>
              <w:t>ТОВ «Костал Україна»</w:t>
            </w:r>
          </w:p>
          <w:p w:rsidR="00201D11" w:rsidRPr="00153684" w:rsidRDefault="00201D11" w:rsidP="009F4D44">
            <w:pPr>
              <w:spacing w:after="0" w:line="240" w:lineRule="auto"/>
              <w:rPr>
                <w:rFonts w:ascii="Arial" w:hAnsi="Arial" w:cs="Arial"/>
                <w:b/>
                <w:color w:val="002060"/>
                <w:sz w:val="24"/>
                <w:szCs w:val="24"/>
                <w:lang w:val="uk-UA"/>
              </w:rPr>
            </w:pPr>
          </w:p>
          <w:p w:rsidR="00201D11" w:rsidRPr="00153684" w:rsidRDefault="00201D11" w:rsidP="009F4D44">
            <w:pPr>
              <w:spacing w:after="0" w:line="240" w:lineRule="auto"/>
              <w:rPr>
                <w:rFonts w:ascii="Arial" w:hAnsi="Arial" w:cs="Arial"/>
                <w:sz w:val="24"/>
                <w:szCs w:val="24"/>
                <w:lang w:val="uk-UA"/>
              </w:rPr>
            </w:pPr>
          </w:p>
        </w:tc>
        <w:tc>
          <w:tcPr>
            <w:tcW w:w="4984" w:type="dxa"/>
          </w:tcPr>
          <w:p w:rsidR="00201D11" w:rsidRPr="00153684" w:rsidRDefault="00201D11" w:rsidP="009F4D44">
            <w:pPr>
              <w:pStyle w:val="af"/>
              <w:shd w:val="clear" w:color="auto" w:fill="FFFFFF"/>
              <w:spacing w:before="0" w:beforeAutospacing="0" w:after="0" w:afterAutospacing="0"/>
              <w:rPr>
                <w:rFonts w:ascii="Arial" w:hAnsi="Arial" w:cs="Arial"/>
                <w:color w:val="000000"/>
                <w:lang w:val="uk-UA"/>
              </w:rPr>
            </w:pPr>
            <w:r w:rsidRPr="00153684">
              <w:rPr>
                <w:rFonts w:ascii="Arial" w:hAnsi="Arial" w:cs="Arial"/>
                <w:color w:val="000000"/>
                <w:lang w:val="uk-UA"/>
              </w:rPr>
              <w:t>Виробництво автомобільних електричних систем (перемикачі склопідйомників, перемикачі положення сидіння, перемикачі центральної консолі та ін. до автомобілів BMW, Skoda, Renault, Audi, Ford)</w:t>
            </w:r>
          </w:p>
          <w:p w:rsidR="00201D11" w:rsidRPr="00153684" w:rsidRDefault="00201D11" w:rsidP="009F4D44">
            <w:pPr>
              <w:spacing w:after="0" w:line="240" w:lineRule="auto"/>
              <w:rPr>
                <w:rFonts w:ascii="Arial" w:hAnsi="Arial" w:cs="Arial"/>
                <w:color w:val="000000"/>
                <w:sz w:val="24"/>
                <w:szCs w:val="24"/>
                <w:shd w:val="clear" w:color="auto" w:fill="FFFFFF"/>
                <w:lang w:val="uk-UA"/>
              </w:rPr>
            </w:pPr>
          </w:p>
        </w:tc>
      </w:tr>
      <w:tr w:rsidR="00201D11" w:rsidRPr="00153684" w:rsidTr="009F4D44">
        <w:trPr>
          <w:trHeight w:hRule="exact" w:val="587"/>
        </w:trPr>
        <w:tc>
          <w:tcPr>
            <w:tcW w:w="360"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5</w:t>
            </w:r>
          </w:p>
          <w:p w:rsidR="00201D11" w:rsidRPr="00153684" w:rsidRDefault="00201D11" w:rsidP="009F4D44">
            <w:pPr>
              <w:spacing w:after="0" w:line="240" w:lineRule="auto"/>
              <w:rPr>
                <w:rFonts w:ascii="Arial" w:hAnsi="Arial" w:cs="Arial"/>
                <w:sz w:val="24"/>
                <w:szCs w:val="24"/>
                <w:lang w:val="uk-UA"/>
              </w:rPr>
            </w:pPr>
          </w:p>
          <w:p w:rsidR="00201D11" w:rsidRPr="00153684" w:rsidRDefault="00201D11" w:rsidP="009F4D44">
            <w:pPr>
              <w:spacing w:after="0" w:line="240" w:lineRule="auto"/>
              <w:rPr>
                <w:rFonts w:ascii="Arial" w:hAnsi="Arial" w:cs="Arial"/>
                <w:sz w:val="24"/>
                <w:szCs w:val="24"/>
                <w:lang w:val="uk-UA"/>
              </w:rPr>
            </w:pPr>
          </w:p>
        </w:tc>
        <w:tc>
          <w:tcPr>
            <w:tcW w:w="4016" w:type="dxa"/>
          </w:tcPr>
          <w:p w:rsidR="00201D11" w:rsidRPr="00153684" w:rsidRDefault="00201D11" w:rsidP="009F4D44">
            <w:pPr>
              <w:spacing w:after="0" w:line="240" w:lineRule="auto"/>
              <w:rPr>
                <w:rFonts w:ascii="Arial" w:hAnsi="Arial" w:cs="Arial"/>
                <w:b/>
                <w:color w:val="002060"/>
                <w:sz w:val="24"/>
                <w:szCs w:val="24"/>
                <w:lang w:val="uk-UA"/>
              </w:rPr>
            </w:pPr>
            <w:r w:rsidRPr="00153684">
              <w:rPr>
                <w:rStyle w:val="af1"/>
                <w:rFonts w:ascii="Arial" w:hAnsi="Arial" w:cs="Arial"/>
                <w:color w:val="002060"/>
                <w:sz w:val="24"/>
                <w:szCs w:val="24"/>
                <w:shd w:val="clear" w:color="auto" w:fill="FFFFFF"/>
                <w:lang w:val="uk-UA"/>
              </w:rPr>
              <w:t>ТОВ "Переяслав- Молпродукт"</w:t>
            </w:r>
          </w:p>
        </w:tc>
        <w:tc>
          <w:tcPr>
            <w:tcW w:w="4984" w:type="dxa"/>
          </w:tcPr>
          <w:p w:rsidR="00201D11" w:rsidRPr="00153684" w:rsidRDefault="00201D11" w:rsidP="009F4D44">
            <w:pPr>
              <w:pStyle w:val="af"/>
              <w:shd w:val="clear" w:color="auto" w:fill="FFFFFF"/>
              <w:spacing w:before="0" w:beforeAutospacing="0" w:after="0" w:afterAutospacing="0"/>
              <w:rPr>
                <w:rFonts w:ascii="Arial" w:hAnsi="Arial" w:cs="Arial"/>
                <w:lang w:val="uk-UA"/>
              </w:rPr>
            </w:pPr>
            <w:r w:rsidRPr="00153684">
              <w:rPr>
                <w:rFonts w:ascii="Arial" w:hAnsi="Arial" w:cs="Arial"/>
                <w:lang w:val="uk-UA"/>
              </w:rPr>
              <w:t>Сучасне підприємство з переробки молока</w:t>
            </w:r>
          </w:p>
        </w:tc>
      </w:tr>
      <w:tr w:rsidR="00201D11" w:rsidRPr="00153684" w:rsidTr="009F4D44">
        <w:tc>
          <w:tcPr>
            <w:tcW w:w="360"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6</w:t>
            </w:r>
          </w:p>
        </w:tc>
        <w:tc>
          <w:tcPr>
            <w:tcW w:w="4016" w:type="dxa"/>
          </w:tcPr>
          <w:p w:rsidR="00201D11" w:rsidRPr="00153684" w:rsidRDefault="00201D11" w:rsidP="009F4D44">
            <w:pPr>
              <w:spacing w:after="0" w:line="240" w:lineRule="auto"/>
              <w:rPr>
                <w:rStyle w:val="af1"/>
                <w:rFonts w:ascii="Arial" w:hAnsi="Arial" w:cs="Arial"/>
                <w:color w:val="17365D"/>
                <w:sz w:val="24"/>
                <w:szCs w:val="24"/>
                <w:shd w:val="clear" w:color="auto" w:fill="FFFFFF"/>
                <w:lang w:val="uk-UA"/>
              </w:rPr>
            </w:pPr>
            <w:r w:rsidRPr="00153684">
              <w:rPr>
                <w:rStyle w:val="af1"/>
                <w:rFonts w:ascii="Arial" w:hAnsi="Arial" w:cs="Arial"/>
                <w:color w:val="17365D"/>
                <w:sz w:val="24"/>
                <w:szCs w:val="24"/>
                <w:shd w:val="clear" w:color="auto" w:fill="FFFFFF"/>
                <w:lang w:val="uk-UA"/>
              </w:rPr>
              <w:t>ТОВ "МИЗА"</w:t>
            </w:r>
          </w:p>
        </w:tc>
        <w:tc>
          <w:tcPr>
            <w:tcW w:w="4984" w:type="dxa"/>
          </w:tcPr>
          <w:p w:rsidR="00201D11" w:rsidRPr="00153684" w:rsidRDefault="00201D11" w:rsidP="009F4D44">
            <w:pPr>
              <w:pStyle w:val="af"/>
              <w:shd w:val="clear" w:color="auto" w:fill="FFFFFF"/>
              <w:spacing w:before="0" w:beforeAutospacing="0" w:after="0" w:afterAutospacing="0"/>
              <w:rPr>
                <w:rFonts w:ascii="Arial" w:hAnsi="Arial" w:cs="Arial"/>
                <w:lang w:val="uk-UA"/>
              </w:rPr>
            </w:pPr>
            <w:r w:rsidRPr="00153684">
              <w:rPr>
                <w:rFonts w:ascii="Arial" w:hAnsi="Arial" w:cs="Arial"/>
                <w:lang w:val="uk-UA"/>
              </w:rPr>
              <w:t>Виробництво хлібобулочних виробів</w:t>
            </w:r>
          </w:p>
        </w:tc>
      </w:tr>
      <w:tr w:rsidR="00201D11" w:rsidRPr="00153684" w:rsidTr="009F4D44">
        <w:tc>
          <w:tcPr>
            <w:tcW w:w="360"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7</w:t>
            </w:r>
          </w:p>
        </w:tc>
        <w:tc>
          <w:tcPr>
            <w:tcW w:w="4016" w:type="dxa"/>
          </w:tcPr>
          <w:p w:rsidR="00201D11" w:rsidRPr="00153684" w:rsidRDefault="00201D11" w:rsidP="009F4D44">
            <w:pPr>
              <w:spacing w:after="0" w:line="240" w:lineRule="auto"/>
              <w:rPr>
                <w:rStyle w:val="af1"/>
                <w:rFonts w:ascii="Arial" w:hAnsi="Arial" w:cs="Arial"/>
                <w:color w:val="1F497D"/>
                <w:sz w:val="24"/>
                <w:szCs w:val="24"/>
                <w:shd w:val="clear" w:color="auto" w:fill="FFFFFF"/>
                <w:lang w:val="uk-UA"/>
              </w:rPr>
            </w:pPr>
            <w:r w:rsidRPr="00153684">
              <w:rPr>
                <w:rStyle w:val="af1"/>
                <w:rFonts w:ascii="Arial" w:hAnsi="Arial" w:cs="Arial"/>
                <w:color w:val="1F497D"/>
                <w:sz w:val="24"/>
                <w:szCs w:val="24"/>
                <w:shd w:val="clear" w:color="auto" w:fill="FFFFFF"/>
                <w:lang w:val="uk-UA"/>
              </w:rPr>
              <w:t>ТОВ "НУС"</w:t>
            </w:r>
          </w:p>
        </w:tc>
        <w:tc>
          <w:tcPr>
            <w:tcW w:w="4984" w:type="dxa"/>
          </w:tcPr>
          <w:p w:rsidR="00201D11" w:rsidRPr="00153684" w:rsidRDefault="00201D11" w:rsidP="009F4D44">
            <w:pPr>
              <w:pStyle w:val="af"/>
              <w:shd w:val="clear" w:color="auto" w:fill="FFFFFF"/>
              <w:spacing w:before="0" w:beforeAutospacing="0" w:after="0" w:afterAutospacing="0"/>
              <w:rPr>
                <w:rFonts w:ascii="Arial" w:hAnsi="Arial" w:cs="Arial"/>
                <w:lang w:val="uk-UA"/>
              </w:rPr>
            </w:pPr>
            <w:r w:rsidRPr="00153684">
              <w:rPr>
                <w:rFonts w:ascii="Arial" w:hAnsi="Arial" w:cs="Arial"/>
                <w:lang w:val="uk-UA"/>
              </w:rPr>
              <w:t>Пошиття верхнього одягу</w:t>
            </w:r>
          </w:p>
        </w:tc>
      </w:tr>
      <w:tr w:rsidR="00201D11" w:rsidRPr="005B4DA1" w:rsidTr="00376A37">
        <w:trPr>
          <w:trHeight w:val="692"/>
        </w:trPr>
        <w:tc>
          <w:tcPr>
            <w:tcW w:w="360"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8</w:t>
            </w:r>
          </w:p>
        </w:tc>
        <w:tc>
          <w:tcPr>
            <w:tcW w:w="4016" w:type="dxa"/>
          </w:tcPr>
          <w:p w:rsidR="00201D11" w:rsidRPr="00153684" w:rsidRDefault="00201D11" w:rsidP="009F4D44">
            <w:pPr>
              <w:spacing w:after="0" w:line="240" w:lineRule="auto"/>
              <w:rPr>
                <w:rStyle w:val="af1"/>
                <w:rFonts w:ascii="Arial" w:hAnsi="Arial" w:cs="Arial"/>
                <w:color w:val="1F497D"/>
                <w:sz w:val="24"/>
                <w:szCs w:val="24"/>
                <w:shd w:val="clear" w:color="auto" w:fill="FFFFFF"/>
                <w:lang w:val="uk-UA"/>
              </w:rPr>
            </w:pPr>
            <w:r w:rsidRPr="00153684">
              <w:rPr>
                <w:rStyle w:val="af1"/>
                <w:rFonts w:ascii="Arial" w:hAnsi="Arial" w:cs="Arial"/>
                <w:color w:val="1F497D"/>
                <w:sz w:val="24"/>
                <w:szCs w:val="24"/>
                <w:shd w:val="clear" w:color="auto" w:fill="FFFFFF"/>
                <w:lang w:val="uk-UA"/>
              </w:rPr>
              <w:t>«Переяслав-Хмельницький цегельний завод»</w:t>
            </w:r>
          </w:p>
        </w:tc>
        <w:tc>
          <w:tcPr>
            <w:tcW w:w="4984" w:type="dxa"/>
          </w:tcPr>
          <w:p w:rsidR="00201D11" w:rsidRPr="00153684" w:rsidRDefault="005B4DA1" w:rsidP="009F4D44">
            <w:pPr>
              <w:spacing w:after="0" w:line="240" w:lineRule="auto"/>
              <w:textAlignment w:val="baseline"/>
              <w:rPr>
                <w:rFonts w:ascii="Arial" w:hAnsi="Arial" w:cs="Arial"/>
                <w:sz w:val="24"/>
                <w:szCs w:val="24"/>
                <w:lang w:val="uk-UA"/>
              </w:rPr>
            </w:pPr>
            <w:hyperlink r:id="rId19" w:tooltip="Виробництво цегли, черепиці та інших будівельних виробів з випаленої глини в Україні" w:history="1">
              <w:r w:rsidR="00201D11" w:rsidRPr="00153684">
                <w:rPr>
                  <w:rFonts w:ascii="Arial" w:hAnsi="Arial" w:cs="Arial"/>
                  <w:sz w:val="24"/>
                  <w:szCs w:val="24"/>
                  <w:lang w:val="uk-UA"/>
                </w:rPr>
                <w:t>Виробництво цегли, черепиці та інших будівельних виробів з випаленої глини</w:t>
              </w:r>
            </w:hyperlink>
          </w:p>
          <w:p w:rsidR="00201D11" w:rsidRPr="00153684" w:rsidRDefault="00201D11" w:rsidP="009F4D44">
            <w:pPr>
              <w:pStyle w:val="af"/>
              <w:shd w:val="clear" w:color="auto" w:fill="FFFFFF"/>
              <w:spacing w:before="0" w:beforeAutospacing="0" w:after="0" w:afterAutospacing="0"/>
              <w:rPr>
                <w:rFonts w:ascii="Arial" w:hAnsi="Arial" w:cs="Arial"/>
                <w:lang w:val="uk-UA"/>
              </w:rPr>
            </w:pPr>
          </w:p>
        </w:tc>
      </w:tr>
    </w:tbl>
    <w:p w:rsidR="00055262" w:rsidRPr="00153684" w:rsidRDefault="00055262" w:rsidP="007F0A44">
      <w:pPr>
        <w:spacing w:after="0" w:line="240" w:lineRule="auto"/>
        <w:ind w:firstLine="540"/>
        <w:jc w:val="both"/>
        <w:rPr>
          <w:rFonts w:ascii="Arial" w:hAnsi="Arial" w:cs="Arial"/>
          <w:sz w:val="24"/>
          <w:szCs w:val="24"/>
          <w:lang w:val="uk-UA"/>
        </w:rPr>
      </w:pPr>
    </w:p>
    <w:p w:rsidR="007F0A44" w:rsidRPr="00153684" w:rsidRDefault="007F0A44" w:rsidP="00201D11">
      <w:pPr>
        <w:spacing w:after="0" w:line="240" w:lineRule="auto"/>
        <w:jc w:val="center"/>
        <w:rPr>
          <w:rFonts w:ascii="Arial" w:hAnsi="Arial" w:cs="Arial"/>
          <w:b/>
          <w:bCs/>
          <w:color w:val="000000"/>
          <w:sz w:val="24"/>
          <w:szCs w:val="24"/>
          <w:lang w:val="uk-UA"/>
        </w:rPr>
      </w:pPr>
    </w:p>
    <w:p w:rsidR="00201D11" w:rsidRPr="00153684" w:rsidRDefault="00201D11" w:rsidP="00201D11">
      <w:pPr>
        <w:spacing w:after="0" w:line="240" w:lineRule="auto"/>
        <w:jc w:val="center"/>
        <w:rPr>
          <w:rFonts w:ascii="Arial" w:hAnsi="Arial" w:cs="Arial"/>
          <w:b/>
          <w:bCs/>
          <w:color w:val="000000"/>
          <w:sz w:val="24"/>
          <w:szCs w:val="24"/>
          <w:lang w:val="uk-UA"/>
        </w:rPr>
      </w:pPr>
      <w:r w:rsidRPr="00153684">
        <w:rPr>
          <w:rFonts w:ascii="Arial" w:hAnsi="Arial" w:cs="Arial"/>
          <w:b/>
          <w:bCs/>
          <w:color w:val="000000"/>
          <w:sz w:val="24"/>
          <w:szCs w:val="24"/>
          <w:lang w:val="uk-UA"/>
        </w:rPr>
        <w:t>Мале підприємництво</w:t>
      </w:r>
    </w:p>
    <w:p w:rsidR="00201D11" w:rsidRPr="00153684" w:rsidRDefault="00201D11" w:rsidP="00201D11">
      <w:pPr>
        <w:spacing w:after="0" w:line="240" w:lineRule="auto"/>
        <w:jc w:val="center"/>
        <w:rPr>
          <w:rFonts w:ascii="Arial" w:hAnsi="Arial" w:cs="Arial"/>
          <w:b/>
          <w:bCs/>
          <w:color w:val="000000"/>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9"/>
        <w:gridCol w:w="2529"/>
        <w:gridCol w:w="1482"/>
      </w:tblGrid>
      <w:tr w:rsidR="00201D11" w:rsidRPr="00153684" w:rsidTr="009F4D44">
        <w:tc>
          <w:tcPr>
            <w:tcW w:w="5349" w:type="dxa"/>
          </w:tcPr>
          <w:p w:rsidR="00201D11" w:rsidRPr="00153684" w:rsidRDefault="00201D11" w:rsidP="009F4D44">
            <w:pPr>
              <w:spacing w:after="0" w:line="240" w:lineRule="auto"/>
              <w:jc w:val="both"/>
              <w:rPr>
                <w:rFonts w:ascii="Arial" w:hAnsi="Arial" w:cs="Arial"/>
                <w:color w:val="000000"/>
                <w:sz w:val="24"/>
                <w:szCs w:val="24"/>
                <w:lang w:val="uk-UA"/>
              </w:rPr>
            </w:pPr>
            <w:r w:rsidRPr="00153684">
              <w:rPr>
                <w:rFonts w:ascii="Arial" w:hAnsi="Arial" w:cs="Arial"/>
                <w:color w:val="000000"/>
                <w:sz w:val="24"/>
                <w:szCs w:val="24"/>
                <w:lang w:val="uk-UA"/>
              </w:rPr>
              <w:t>Кількість малих підприємств</w:t>
            </w:r>
          </w:p>
        </w:tc>
        <w:tc>
          <w:tcPr>
            <w:tcW w:w="2529" w:type="dxa"/>
          </w:tcPr>
          <w:p w:rsidR="00201D11" w:rsidRPr="005B4DA1" w:rsidRDefault="00B85CD7" w:rsidP="009F4D44">
            <w:pPr>
              <w:spacing w:after="0" w:line="240" w:lineRule="auto"/>
              <w:jc w:val="center"/>
              <w:rPr>
                <w:rFonts w:ascii="Arial" w:hAnsi="Arial" w:cs="Arial"/>
                <w:sz w:val="24"/>
                <w:szCs w:val="24"/>
                <w:lang w:val="uk-UA"/>
              </w:rPr>
            </w:pPr>
            <w:r w:rsidRPr="005B4DA1">
              <w:rPr>
                <w:rFonts w:ascii="Arial" w:hAnsi="Arial" w:cs="Arial"/>
                <w:sz w:val="24"/>
                <w:szCs w:val="24"/>
                <w:lang w:val="uk-UA"/>
              </w:rPr>
              <w:t>404</w:t>
            </w:r>
          </w:p>
        </w:tc>
        <w:tc>
          <w:tcPr>
            <w:tcW w:w="1482" w:type="dxa"/>
          </w:tcPr>
          <w:p w:rsidR="00201D11" w:rsidRPr="00153684" w:rsidRDefault="00201D11" w:rsidP="009F4D44">
            <w:pPr>
              <w:spacing w:after="0" w:line="240" w:lineRule="auto"/>
              <w:jc w:val="center"/>
              <w:rPr>
                <w:rFonts w:ascii="Arial" w:hAnsi="Arial" w:cs="Arial"/>
                <w:color w:val="000000"/>
                <w:sz w:val="24"/>
                <w:szCs w:val="24"/>
                <w:lang w:val="uk-UA"/>
              </w:rPr>
            </w:pPr>
            <w:r w:rsidRPr="00153684">
              <w:rPr>
                <w:rFonts w:ascii="Arial" w:hAnsi="Arial" w:cs="Arial"/>
                <w:color w:val="000000"/>
                <w:sz w:val="24"/>
                <w:szCs w:val="24"/>
                <w:lang w:val="uk-UA"/>
              </w:rPr>
              <w:t>один.</w:t>
            </w:r>
          </w:p>
        </w:tc>
      </w:tr>
      <w:tr w:rsidR="00201D11" w:rsidRPr="00153684" w:rsidTr="009F4D44">
        <w:tc>
          <w:tcPr>
            <w:tcW w:w="5349" w:type="dxa"/>
          </w:tcPr>
          <w:p w:rsidR="00201D11" w:rsidRPr="00153684" w:rsidRDefault="00201D11" w:rsidP="009F4D44">
            <w:pPr>
              <w:spacing w:after="0" w:line="240" w:lineRule="auto"/>
              <w:jc w:val="both"/>
              <w:rPr>
                <w:rFonts w:ascii="Arial" w:hAnsi="Arial" w:cs="Arial"/>
                <w:color w:val="000000"/>
                <w:sz w:val="24"/>
                <w:szCs w:val="24"/>
                <w:lang w:val="uk-UA"/>
              </w:rPr>
            </w:pPr>
            <w:r w:rsidRPr="00153684">
              <w:rPr>
                <w:rFonts w:ascii="Arial" w:hAnsi="Arial" w:cs="Arial"/>
                <w:color w:val="000000"/>
                <w:sz w:val="24"/>
                <w:szCs w:val="24"/>
                <w:lang w:val="uk-UA"/>
              </w:rPr>
              <w:t>Кількість середніх підприємств</w:t>
            </w:r>
          </w:p>
        </w:tc>
        <w:tc>
          <w:tcPr>
            <w:tcW w:w="2529" w:type="dxa"/>
          </w:tcPr>
          <w:p w:rsidR="00201D11" w:rsidRPr="005B4DA1" w:rsidRDefault="00201D11" w:rsidP="009F4D44">
            <w:pPr>
              <w:spacing w:after="0" w:line="240" w:lineRule="auto"/>
              <w:jc w:val="center"/>
              <w:rPr>
                <w:rFonts w:ascii="Arial" w:hAnsi="Arial" w:cs="Arial"/>
                <w:sz w:val="24"/>
                <w:szCs w:val="24"/>
                <w:lang w:val="uk-UA"/>
              </w:rPr>
            </w:pPr>
            <w:r w:rsidRPr="005B4DA1">
              <w:rPr>
                <w:rFonts w:ascii="Arial" w:hAnsi="Arial" w:cs="Arial"/>
                <w:sz w:val="24"/>
                <w:szCs w:val="24"/>
                <w:lang w:val="uk-UA"/>
              </w:rPr>
              <w:t>1</w:t>
            </w:r>
          </w:p>
        </w:tc>
        <w:tc>
          <w:tcPr>
            <w:tcW w:w="1482" w:type="dxa"/>
          </w:tcPr>
          <w:p w:rsidR="00201D11" w:rsidRPr="00153684" w:rsidRDefault="00201D11" w:rsidP="009F4D44">
            <w:pPr>
              <w:spacing w:after="0" w:line="240" w:lineRule="auto"/>
              <w:jc w:val="center"/>
              <w:rPr>
                <w:rFonts w:ascii="Arial" w:hAnsi="Arial" w:cs="Arial"/>
                <w:color w:val="000000"/>
                <w:sz w:val="24"/>
                <w:szCs w:val="24"/>
                <w:lang w:val="uk-UA"/>
              </w:rPr>
            </w:pPr>
            <w:r w:rsidRPr="00153684">
              <w:rPr>
                <w:rFonts w:ascii="Arial" w:hAnsi="Arial" w:cs="Arial"/>
                <w:color w:val="000000"/>
                <w:sz w:val="24"/>
                <w:szCs w:val="24"/>
                <w:lang w:val="uk-UA"/>
              </w:rPr>
              <w:t>один.</w:t>
            </w:r>
          </w:p>
        </w:tc>
      </w:tr>
      <w:tr w:rsidR="00201D11" w:rsidRPr="00153684" w:rsidTr="009F4D44">
        <w:tc>
          <w:tcPr>
            <w:tcW w:w="5349" w:type="dxa"/>
          </w:tcPr>
          <w:p w:rsidR="00201D11" w:rsidRPr="00153684" w:rsidRDefault="00201D11" w:rsidP="009F4D44">
            <w:pPr>
              <w:spacing w:after="0" w:line="240" w:lineRule="auto"/>
              <w:jc w:val="both"/>
              <w:rPr>
                <w:rFonts w:ascii="Arial" w:hAnsi="Arial" w:cs="Arial"/>
                <w:color w:val="000000"/>
                <w:sz w:val="24"/>
                <w:szCs w:val="24"/>
                <w:lang w:val="uk-UA"/>
              </w:rPr>
            </w:pPr>
            <w:r w:rsidRPr="00153684">
              <w:rPr>
                <w:rFonts w:ascii="Arial" w:hAnsi="Arial" w:cs="Arial"/>
                <w:color w:val="000000"/>
                <w:sz w:val="24"/>
                <w:szCs w:val="24"/>
                <w:lang w:val="uk-UA"/>
              </w:rPr>
              <w:t>Середньооблікова чисельність працюючих на малих підприємствах</w:t>
            </w:r>
          </w:p>
        </w:tc>
        <w:tc>
          <w:tcPr>
            <w:tcW w:w="2529" w:type="dxa"/>
          </w:tcPr>
          <w:p w:rsidR="00201D11" w:rsidRPr="005B4DA1" w:rsidRDefault="00201D11" w:rsidP="009F4D44">
            <w:pPr>
              <w:spacing w:after="0" w:line="240" w:lineRule="auto"/>
              <w:jc w:val="center"/>
              <w:rPr>
                <w:rFonts w:ascii="Arial" w:hAnsi="Arial" w:cs="Arial"/>
                <w:sz w:val="24"/>
                <w:szCs w:val="24"/>
                <w:lang w:val="uk-UA"/>
              </w:rPr>
            </w:pPr>
            <w:r w:rsidRPr="005B4DA1">
              <w:rPr>
                <w:rFonts w:ascii="Arial" w:hAnsi="Arial" w:cs="Arial"/>
                <w:sz w:val="24"/>
                <w:szCs w:val="24"/>
                <w:lang w:val="uk-UA"/>
              </w:rPr>
              <w:t>1968</w:t>
            </w:r>
          </w:p>
        </w:tc>
        <w:tc>
          <w:tcPr>
            <w:tcW w:w="1482" w:type="dxa"/>
          </w:tcPr>
          <w:p w:rsidR="00201D11" w:rsidRPr="00153684" w:rsidRDefault="00201D11" w:rsidP="009F4D44">
            <w:pPr>
              <w:spacing w:after="0" w:line="240" w:lineRule="auto"/>
              <w:jc w:val="center"/>
              <w:rPr>
                <w:rFonts w:ascii="Arial" w:hAnsi="Arial" w:cs="Arial"/>
                <w:color w:val="000000"/>
                <w:sz w:val="24"/>
                <w:szCs w:val="24"/>
                <w:lang w:val="uk-UA"/>
              </w:rPr>
            </w:pPr>
            <w:r w:rsidRPr="00153684">
              <w:rPr>
                <w:rFonts w:ascii="Arial" w:hAnsi="Arial" w:cs="Arial"/>
                <w:color w:val="000000"/>
                <w:sz w:val="24"/>
                <w:szCs w:val="24"/>
                <w:lang w:val="uk-UA"/>
              </w:rPr>
              <w:t>чол.</w:t>
            </w:r>
          </w:p>
        </w:tc>
      </w:tr>
      <w:tr w:rsidR="00201D11" w:rsidRPr="00153684" w:rsidTr="009F4D44">
        <w:tc>
          <w:tcPr>
            <w:tcW w:w="5349" w:type="dxa"/>
          </w:tcPr>
          <w:p w:rsidR="00201D11" w:rsidRPr="00153684" w:rsidRDefault="00201D11" w:rsidP="009F4D44">
            <w:pPr>
              <w:spacing w:after="0" w:line="240" w:lineRule="auto"/>
              <w:jc w:val="both"/>
              <w:rPr>
                <w:rFonts w:ascii="Arial" w:hAnsi="Arial" w:cs="Arial"/>
                <w:color w:val="000000"/>
                <w:sz w:val="24"/>
                <w:szCs w:val="24"/>
                <w:lang w:val="uk-UA"/>
              </w:rPr>
            </w:pPr>
            <w:r w:rsidRPr="00153684">
              <w:rPr>
                <w:rFonts w:ascii="Arial" w:hAnsi="Arial" w:cs="Arial"/>
                <w:color w:val="000000"/>
                <w:sz w:val="24"/>
                <w:szCs w:val="24"/>
                <w:lang w:val="uk-UA"/>
              </w:rPr>
              <w:t>Середньооблікова чисельність працюючих на середніх підприємствах</w:t>
            </w:r>
          </w:p>
        </w:tc>
        <w:tc>
          <w:tcPr>
            <w:tcW w:w="2529" w:type="dxa"/>
          </w:tcPr>
          <w:p w:rsidR="00201D11" w:rsidRPr="005B4DA1" w:rsidRDefault="00201D11" w:rsidP="009F4D44">
            <w:pPr>
              <w:spacing w:after="0" w:line="240" w:lineRule="auto"/>
              <w:jc w:val="center"/>
              <w:rPr>
                <w:rFonts w:ascii="Arial" w:hAnsi="Arial" w:cs="Arial"/>
                <w:sz w:val="24"/>
                <w:szCs w:val="24"/>
                <w:lang w:val="uk-UA"/>
              </w:rPr>
            </w:pPr>
            <w:r w:rsidRPr="005B4DA1">
              <w:rPr>
                <w:rFonts w:ascii="Arial" w:hAnsi="Arial" w:cs="Arial"/>
                <w:sz w:val="24"/>
                <w:szCs w:val="24"/>
                <w:lang w:val="uk-UA"/>
              </w:rPr>
              <w:t>887</w:t>
            </w:r>
          </w:p>
        </w:tc>
        <w:tc>
          <w:tcPr>
            <w:tcW w:w="1482" w:type="dxa"/>
          </w:tcPr>
          <w:p w:rsidR="00201D11" w:rsidRPr="00153684" w:rsidRDefault="00201D11" w:rsidP="009F4D44">
            <w:pPr>
              <w:spacing w:after="0" w:line="240" w:lineRule="auto"/>
              <w:jc w:val="center"/>
              <w:rPr>
                <w:rFonts w:ascii="Arial" w:hAnsi="Arial" w:cs="Arial"/>
                <w:color w:val="000000"/>
                <w:sz w:val="24"/>
                <w:szCs w:val="24"/>
                <w:lang w:val="uk-UA"/>
              </w:rPr>
            </w:pPr>
            <w:r w:rsidRPr="00153684">
              <w:rPr>
                <w:rFonts w:ascii="Arial" w:hAnsi="Arial" w:cs="Arial"/>
                <w:color w:val="000000"/>
                <w:sz w:val="24"/>
                <w:szCs w:val="24"/>
                <w:lang w:val="uk-UA"/>
              </w:rPr>
              <w:t>чол.</w:t>
            </w:r>
          </w:p>
        </w:tc>
      </w:tr>
      <w:tr w:rsidR="00201D11" w:rsidRPr="00153684" w:rsidTr="009F4D44">
        <w:tc>
          <w:tcPr>
            <w:tcW w:w="5349" w:type="dxa"/>
          </w:tcPr>
          <w:p w:rsidR="00201D11" w:rsidRPr="00153684" w:rsidRDefault="00201D11" w:rsidP="009F4D44">
            <w:pPr>
              <w:spacing w:after="0" w:line="240" w:lineRule="auto"/>
              <w:jc w:val="both"/>
              <w:rPr>
                <w:rFonts w:ascii="Arial" w:hAnsi="Arial" w:cs="Arial"/>
                <w:color w:val="000000"/>
                <w:sz w:val="24"/>
                <w:szCs w:val="24"/>
                <w:lang w:val="uk-UA"/>
              </w:rPr>
            </w:pPr>
            <w:r w:rsidRPr="00153684">
              <w:rPr>
                <w:rFonts w:ascii="Arial" w:hAnsi="Arial" w:cs="Arial"/>
                <w:color w:val="000000"/>
                <w:sz w:val="24"/>
                <w:szCs w:val="24"/>
                <w:lang w:val="uk-UA"/>
              </w:rPr>
              <w:t>Кількість зареєстрованих підприємців, фізичних осіб</w:t>
            </w:r>
          </w:p>
        </w:tc>
        <w:tc>
          <w:tcPr>
            <w:tcW w:w="2529" w:type="dxa"/>
          </w:tcPr>
          <w:p w:rsidR="00201D11" w:rsidRPr="005B4DA1" w:rsidRDefault="00B85CD7" w:rsidP="009F4D44">
            <w:pPr>
              <w:spacing w:after="0" w:line="240" w:lineRule="auto"/>
              <w:jc w:val="center"/>
              <w:rPr>
                <w:rFonts w:ascii="Arial" w:hAnsi="Arial" w:cs="Arial"/>
                <w:sz w:val="24"/>
                <w:szCs w:val="24"/>
                <w:lang w:val="uk-UA"/>
              </w:rPr>
            </w:pPr>
            <w:r w:rsidRPr="005B4DA1">
              <w:rPr>
                <w:rFonts w:ascii="Arial" w:hAnsi="Arial" w:cs="Arial"/>
                <w:sz w:val="24"/>
                <w:szCs w:val="24"/>
                <w:lang w:val="uk-UA"/>
              </w:rPr>
              <w:t>1483</w:t>
            </w:r>
          </w:p>
        </w:tc>
        <w:tc>
          <w:tcPr>
            <w:tcW w:w="1482" w:type="dxa"/>
          </w:tcPr>
          <w:p w:rsidR="00201D11" w:rsidRPr="00153684" w:rsidRDefault="00201D11" w:rsidP="009F4D44">
            <w:pPr>
              <w:spacing w:after="0" w:line="240" w:lineRule="auto"/>
              <w:jc w:val="center"/>
              <w:rPr>
                <w:rFonts w:ascii="Arial" w:hAnsi="Arial" w:cs="Arial"/>
                <w:color w:val="000000"/>
                <w:sz w:val="24"/>
                <w:szCs w:val="24"/>
                <w:lang w:val="uk-UA"/>
              </w:rPr>
            </w:pPr>
            <w:r w:rsidRPr="00153684">
              <w:rPr>
                <w:rFonts w:ascii="Arial" w:hAnsi="Arial" w:cs="Arial"/>
                <w:color w:val="000000"/>
                <w:sz w:val="24"/>
                <w:szCs w:val="24"/>
                <w:lang w:val="uk-UA"/>
              </w:rPr>
              <w:t>один.</w:t>
            </w:r>
          </w:p>
        </w:tc>
      </w:tr>
    </w:tbl>
    <w:p w:rsidR="00201D11" w:rsidRPr="00153684" w:rsidRDefault="00201D11" w:rsidP="00201D11">
      <w:pPr>
        <w:spacing w:after="0" w:line="240" w:lineRule="auto"/>
        <w:jc w:val="center"/>
        <w:rPr>
          <w:rFonts w:ascii="Arial" w:hAnsi="Arial" w:cs="Arial"/>
          <w:b/>
          <w:bCs/>
          <w:sz w:val="24"/>
          <w:szCs w:val="24"/>
          <w:lang w:val="uk-UA"/>
        </w:rPr>
      </w:pPr>
    </w:p>
    <w:p w:rsidR="00201D11" w:rsidRPr="00153684" w:rsidRDefault="00201D11" w:rsidP="00201D11">
      <w:pPr>
        <w:jc w:val="center"/>
        <w:rPr>
          <w:rFonts w:ascii="Arial" w:hAnsi="Arial" w:cs="Arial"/>
          <w:sz w:val="24"/>
          <w:szCs w:val="24"/>
          <w:lang w:val="uk-UA"/>
        </w:rPr>
      </w:pPr>
      <w:r w:rsidRPr="00153684">
        <w:rPr>
          <w:rFonts w:ascii="Arial" w:hAnsi="Arial" w:cs="Arial"/>
          <w:b/>
          <w:bCs/>
          <w:sz w:val="24"/>
          <w:szCs w:val="24"/>
          <w:lang w:val="uk-UA"/>
        </w:rPr>
        <w:t>Дані підприємств, що знаходяться на самостійному балансі</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2046"/>
      </w:tblGrid>
      <w:tr w:rsidR="00201D11" w:rsidRPr="00153684" w:rsidTr="009F4D44">
        <w:trPr>
          <w:trHeight w:val="535"/>
        </w:trPr>
        <w:tc>
          <w:tcPr>
            <w:tcW w:w="7314" w:type="dxa"/>
          </w:tcPr>
          <w:p w:rsidR="00201D11" w:rsidRPr="00153684" w:rsidRDefault="00201D11" w:rsidP="009F4D44">
            <w:pPr>
              <w:spacing w:after="0" w:line="240" w:lineRule="auto"/>
              <w:jc w:val="center"/>
              <w:rPr>
                <w:rFonts w:ascii="Arial" w:hAnsi="Arial" w:cs="Arial"/>
                <w:b/>
                <w:sz w:val="24"/>
                <w:szCs w:val="24"/>
                <w:lang w:val="uk-UA"/>
              </w:rPr>
            </w:pPr>
            <w:r w:rsidRPr="00153684">
              <w:rPr>
                <w:rFonts w:ascii="Arial" w:hAnsi="Arial" w:cs="Arial"/>
                <w:b/>
                <w:sz w:val="24"/>
                <w:szCs w:val="24"/>
                <w:lang w:val="uk-UA"/>
              </w:rPr>
              <w:t>Галузева структура промисловості по видах економічної діяльності (по даних обсягів реалізованої продукції в діючих цінах)</w:t>
            </w:r>
          </w:p>
        </w:tc>
        <w:tc>
          <w:tcPr>
            <w:tcW w:w="2046" w:type="dxa"/>
          </w:tcPr>
          <w:p w:rsidR="00201D11" w:rsidRPr="00153684" w:rsidRDefault="00201D11" w:rsidP="009F4D44">
            <w:pPr>
              <w:spacing w:after="0" w:line="240" w:lineRule="auto"/>
              <w:jc w:val="center"/>
              <w:rPr>
                <w:rFonts w:ascii="Arial" w:hAnsi="Arial" w:cs="Arial"/>
                <w:b/>
                <w:sz w:val="24"/>
                <w:szCs w:val="24"/>
                <w:lang w:val="uk-UA"/>
              </w:rPr>
            </w:pPr>
            <w:r w:rsidRPr="00153684">
              <w:rPr>
                <w:rFonts w:ascii="Arial" w:hAnsi="Arial" w:cs="Arial"/>
                <w:b/>
                <w:sz w:val="24"/>
                <w:szCs w:val="24"/>
                <w:lang w:val="uk-UA"/>
              </w:rPr>
              <w:t>Питома</w:t>
            </w:r>
          </w:p>
          <w:p w:rsidR="00201D11" w:rsidRPr="00153684" w:rsidRDefault="00201D11" w:rsidP="009F4D44">
            <w:pPr>
              <w:spacing w:after="0" w:line="240" w:lineRule="auto"/>
              <w:jc w:val="center"/>
              <w:rPr>
                <w:rFonts w:ascii="Arial" w:hAnsi="Arial" w:cs="Arial"/>
                <w:b/>
                <w:sz w:val="24"/>
                <w:szCs w:val="24"/>
                <w:lang w:val="uk-UA"/>
              </w:rPr>
            </w:pPr>
            <w:r w:rsidRPr="00153684">
              <w:rPr>
                <w:rFonts w:ascii="Arial" w:hAnsi="Arial" w:cs="Arial"/>
                <w:b/>
                <w:sz w:val="24"/>
                <w:szCs w:val="24"/>
                <w:lang w:val="uk-UA"/>
              </w:rPr>
              <w:t>вага, %</w:t>
            </w:r>
          </w:p>
        </w:tc>
      </w:tr>
      <w:tr w:rsidR="00201D11" w:rsidRPr="00153684" w:rsidTr="009F4D44">
        <w:trPr>
          <w:trHeight w:val="268"/>
        </w:trPr>
        <w:tc>
          <w:tcPr>
            <w:tcW w:w="7314" w:type="dxa"/>
          </w:tcPr>
          <w:p w:rsidR="00201D11" w:rsidRPr="00153684" w:rsidRDefault="00201D11" w:rsidP="009F4D44">
            <w:pPr>
              <w:spacing w:after="0" w:line="240" w:lineRule="auto"/>
              <w:jc w:val="both"/>
              <w:rPr>
                <w:rFonts w:ascii="Arial" w:hAnsi="Arial" w:cs="Arial"/>
                <w:b/>
                <w:bCs/>
                <w:sz w:val="24"/>
                <w:szCs w:val="24"/>
                <w:lang w:val="uk-UA"/>
              </w:rPr>
            </w:pPr>
            <w:r w:rsidRPr="00153684">
              <w:rPr>
                <w:rFonts w:ascii="Arial" w:hAnsi="Arial" w:cs="Arial"/>
                <w:b/>
                <w:bCs/>
                <w:sz w:val="24"/>
                <w:szCs w:val="24"/>
                <w:lang w:val="uk-UA"/>
              </w:rPr>
              <w:t xml:space="preserve">Промисловість </w:t>
            </w:r>
          </w:p>
        </w:tc>
        <w:tc>
          <w:tcPr>
            <w:tcW w:w="2046" w:type="dxa"/>
          </w:tcPr>
          <w:p w:rsidR="00201D11" w:rsidRPr="00153684" w:rsidRDefault="00201D11" w:rsidP="009F4D44">
            <w:pPr>
              <w:spacing w:after="0" w:line="240" w:lineRule="auto"/>
              <w:jc w:val="center"/>
              <w:rPr>
                <w:rFonts w:ascii="Arial" w:hAnsi="Arial" w:cs="Arial"/>
                <w:b/>
                <w:bCs/>
                <w:sz w:val="24"/>
                <w:szCs w:val="24"/>
                <w:lang w:val="uk-UA"/>
              </w:rPr>
            </w:pPr>
            <w:r w:rsidRPr="00153684">
              <w:rPr>
                <w:rFonts w:ascii="Arial" w:hAnsi="Arial" w:cs="Arial"/>
                <w:b/>
                <w:bCs/>
                <w:sz w:val="24"/>
                <w:szCs w:val="24"/>
                <w:lang w:val="uk-UA"/>
              </w:rPr>
              <w:t>100,0</w:t>
            </w:r>
          </w:p>
        </w:tc>
      </w:tr>
      <w:tr w:rsidR="00201D11" w:rsidRPr="00153684" w:rsidTr="009F4D44">
        <w:trPr>
          <w:trHeight w:val="268"/>
        </w:trPr>
        <w:tc>
          <w:tcPr>
            <w:tcW w:w="7314"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Добувна промисловість</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у тому числі:</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видобування енергетичних матеріалів</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видобування неенергетичних матеріалів</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Обробна промисловість</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16,7</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 xml:space="preserve">з неї </w:t>
            </w:r>
          </w:p>
        </w:tc>
        <w:tc>
          <w:tcPr>
            <w:tcW w:w="2046" w:type="dxa"/>
          </w:tcPr>
          <w:p w:rsidR="00201D11" w:rsidRPr="00153684" w:rsidRDefault="00201D11" w:rsidP="009F4D44">
            <w:pPr>
              <w:spacing w:after="0" w:line="240" w:lineRule="auto"/>
              <w:jc w:val="center"/>
              <w:rPr>
                <w:rFonts w:ascii="Arial" w:hAnsi="Arial" w:cs="Arial"/>
                <w:color w:val="FF0000"/>
                <w:sz w:val="24"/>
                <w:szCs w:val="24"/>
                <w:lang w:val="uk-UA"/>
              </w:rPr>
            </w:pPr>
          </w:p>
        </w:tc>
      </w:tr>
      <w:tr w:rsidR="00201D11" w:rsidRPr="00153684" w:rsidTr="009F4D44">
        <w:trPr>
          <w:trHeight w:val="550"/>
        </w:trPr>
        <w:tc>
          <w:tcPr>
            <w:tcW w:w="7314" w:type="dxa"/>
          </w:tcPr>
          <w:p w:rsidR="00201D11" w:rsidRPr="00153684" w:rsidRDefault="00201D11" w:rsidP="009F4D44">
            <w:pPr>
              <w:spacing w:after="0" w:line="240" w:lineRule="auto"/>
              <w:ind w:firstLine="540"/>
              <w:rPr>
                <w:rFonts w:ascii="Arial" w:hAnsi="Arial" w:cs="Arial"/>
                <w:sz w:val="24"/>
                <w:szCs w:val="24"/>
                <w:lang w:val="uk-UA"/>
              </w:rPr>
            </w:pPr>
            <w:r w:rsidRPr="00153684">
              <w:rPr>
                <w:rFonts w:ascii="Arial" w:hAnsi="Arial" w:cs="Arial"/>
                <w:sz w:val="24"/>
                <w:szCs w:val="24"/>
                <w:lang w:val="uk-UA"/>
              </w:rPr>
              <w:t>харчова промисловість та перероблення сільськогосподарських продуктів</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16,7</w:t>
            </w:r>
          </w:p>
        </w:tc>
      </w:tr>
      <w:tr w:rsidR="00201D11" w:rsidRPr="00153684" w:rsidTr="009F4D44">
        <w:trPr>
          <w:trHeight w:val="268"/>
        </w:trPr>
        <w:tc>
          <w:tcPr>
            <w:tcW w:w="7314"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Легка промисловість:</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14,1</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у тому числі:</w:t>
            </w:r>
          </w:p>
        </w:tc>
        <w:tc>
          <w:tcPr>
            <w:tcW w:w="2046" w:type="dxa"/>
          </w:tcPr>
          <w:p w:rsidR="00201D11" w:rsidRPr="00153684" w:rsidRDefault="00201D11" w:rsidP="009F4D44">
            <w:pPr>
              <w:spacing w:after="0" w:line="240" w:lineRule="auto"/>
              <w:jc w:val="center"/>
              <w:rPr>
                <w:rFonts w:ascii="Arial" w:hAnsi="Arial" w:cs="Arial"/>
                <w:sz w:val="24"/>
                <w:szCs w:val="24"/>
                <w:lang w:val="uk-UA"/>
              </w:rPr>
            </w:pP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текстильна промисловість та пошиття одягу</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14,1</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виробництво шкіри та шкіряного взуття</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виробництво деревини та виготовлення виробів з неї</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550"/>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целюлозно-паперова, поліграфічна промисловість та видавнича справа</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Хімічна та нафтохімічна промисловість:</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у тому числі:</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хімічне виробництво</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lastRenderedPageBreak/>
              <w:t>виробництво гумових та пластмасових виробів</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535"/>
        </w:trPr>
        <w:tc>
          <w:tcPr>
            <w:tcW w:w="7314"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Виробництво інших неметалевих мінеральних виробів (будматеріалів та скловиробів)</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0,9</w:t>
            </w:r>
          </w:p>
        </w:tc>
      </w:tr>
      <w:tr w:rsidR="00201D11" w:rsidRPr="00153684" w:rsidTr="009F4D44">
        <w:trPr>
          <w:trHeight w:val="268"/>
        </w:trPr>
        <w:tc>
          <w:tcPr>
            <w:tcW w:w="7314"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Металургія та оброблення металу</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5,5</w:t>
            </w:r>
          </w:p>
        </w:tc>
      </w:tr>
      <w:tr w:rsidR="00201D11" w:rsidRPr="00153684" w:rsidTr="009F4D44">
        <w:trPr>
          <w:trHeight w:val="283"/>
        </w:trPr>
        <w:tc>
          <w:tcPr>
            <w:tcW w:w="7314"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Машинобудування, ремонт та монтаж машин і устаткування</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40,6</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у тому числі:</w:t>
            </w:r>
          </w:p>
        </w:tc>
        <w:tc>
          <w:tcPr>
            <w:tcW w:w="2046" w:type="dxa"/>
          </w:tcPr>
          <w:p w:rsidR="00201D11" w:rsidRPr="00153684" w:rsidRDefault="00201D11" w:rsidP="009F4D44">
            <w:pPr>
              <w:spacing w:after="0" w:line="240" w:lineRule="auto"/>
              <w:jc w:val="center"/>
              <w:rPr>
                <w:rFonts w:ascii="Arial" w:hAnsi="Arial" w:cs="Arial"/>
                <w:sz w:val="24"/>
                <w:szCs w:val="24"/>
                <w:lang w:val="uk-UA"/>
              </w:rPr>
            </w:pP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виробництво машин і устаткування</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виробництво електричного та електронного устаткування</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40,6</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виробництво транспортного устаткування</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r>
      <w:tr w:rsidR="00201D11" w:rsidRPr="00153684" w:rsidTr="009F4D44">
        <w:trPr>
          <w:trHeight w:val="268"/>
        </w:trPr>
        <w:tc>
          <w:tcPr>
            <w:tcW w:w="7314" w:type="dxa"/>
          </w:tcPr>
          <w:p w:rsidR="00201D11" w:rsidRPr="00153684" w:rsidRDefault="00201D11" w:rsidP="009F4D4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виробництво та розподілення електроенергії, газу та води</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21,5</w:t>
            </w:r>
          </w:p>
        </w:tc>
      </w:tr>
      <w:tr w:rsidR="00201D11" w:rsidRPr="00153684" w:rsidTr="009F4D44">
        <w:trPr>
          <w:trHeight w:val="283"/>
        </w:trPr>
        <w:tc>
          <w:tcPr>
            <w:tcW w:w="7314" w:type="dxa"/>
          </w:tcPr>
          <w:p w:rsidR="00201D11" w:rsidRPr="00153684" w:rsidRDefault="00201D11" w:rsidP="009F4D44">
            <w:pPr>
              <w:spacing w:after="0" w:line="240" w:lineRule="auto"/>
              <w:jc w:val="both"/>
              <w:rPr>
                <w:rFonts w:ascii="Arial" w:hAnsi="Arial" w:cs="Arial"/>
                <w:sz w:val="24"/>
                <w:szCs w:val="24"/>
                <w:lang w:val="uk-UA"/>
              </w:rPr>
            </w:pPr>
            <w:r w:rsidRPr="00153684">
              <w:rPr>
                <w:rFonts w:ascii="Arial" w:hAnsi="Arial" w:cs="Arial"/>
                <w:sz w:val="24"/>
                <w:szCs w:val="24"/>
                <w:lang w:val="uk-UA"/>
              </w:rPr>
              <w:t>Інші галузі</w:t>
            </w:r>
          </w:p>
        </w:tc>
        <w:tc>
          <w:tcPr>
            <w:tcW w:w="2046" w:type="dxa"/>
          </w:tcPr>
          <w:p w:rsidR="00201D11" w:rsidRPr="00153684" w:rsidRDefault="00201D11" w:rsidP="009F4D44">
            <w:pPr>
              <w:spacing w:after="0" w:line="240" w:lineRule="auto"/>
              <w:jc w:val="center"/>
              <w:rPr>
                <w:rFonts w:ascii="Arial" w:hAnsi="Arial" w:cs="Arial"/>
                <w:sz w:val="24"/>
                <w:szCs w:val="24"/>
                <w:lang w:val="uk-UA"/>
              </w:rPr>
            </w:pPr>
            <w:r w:rsidRPr="00153684">
              <w:rPr>
                <w:rFonts w:ascii="Arial" w:hAnsi="Arial" w:cs="Arial"/>
                <w:sz w:val="24"/>
                <w:szCs w:val="24"/>
                <w:lang w:val="uk-UA"/>
              </w:rPr>
              <w:t>0,7</w:t>
            </w:r>
          </w:p>
        </w:tc>
      </w:tr>
    </w:tbl>
    <w:p w:rsidR="00376A37" w:rsidRPr="00153684" w:rsidRDefault="00376A37" w:rsidP="00C667C4">
      <w:pPr>
        <w:spacing w:after="0" w:line="240" w:lineRule="auto"/>
        <w:jc w:val="center"/>
        <w:rPr>
          <w:rFonts w:ascii="Arial" w:hAnsi="Arial" w:cs="Arial"/>
          <w:b/>
          <w:bCs/>
          <w:color w:val="000000"/>
          <w:sz w:val="24"/>
          <w:szCs w:val="24"/>
          <w:lang w:val="uk-UA"/>
        </w:rPr>
      </w:pPr>
    </w:p>
    <w:p w:rsidR="00C667C4" w:rsidRPr="00153684" w:rsidRDefault="00C667C4" w:rsidP="00C667C4">
      <w:pPr>
        <w:spacing w:after="0" w:line="240" w:lineRule="auto"/>
        <w:jc w:val="center"/>
        <w:rPr>
          <w:rFonts w:ascii="Arial" w:hAnsi="Arial" w:cs="Arial"/>
          <w:b/>
          <w:bCs/>
          <w:color w:val="000000"/>
          <w:sz w:val="24"/>
          <w:szCs w:val="24"/>
          <w:lang w:val="uk-UA"/>
        </w:rPr>
      </w:pPr>
      <w:r w:rsidRPr="00153684">
        <w:rPr>
          <w:rFonts w:ascii="Arial" w:hAnsi="Arial" w:cs="Arial"/>
          <w:b/>
          <w:bCs/>
          <w:color w:val="000000"/>
          <w:sz w:val="24"/>
          <w:szCs w:val="24"/>
          <w:lang w:val="uk-UA"/>
        </w:rPr>
        <w:t>Споживчий ринок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1"/>
        <w:gridCol w:w="4339"/>
      </w:tblGrid>
      <w:tr w:rsidR="00376A37" w:rsidRPr="00153684" w:rsidTr="00376A37">
        <w:tc>
          <w:tcPr>
            <w:tcW w:w="5021" w:type="dxa"/>
          </w:tcPr>
          <w:p w:rsidR="00376A37" w:rsidRPr="00153684" w:rsidRDefault="00376A37" w:rsidP="00C667C4">
            <w:pPr>
              <w:pStyle w:val="2"/>
              <w:spacing w:before="0" w:after="0" w:line="240" w:lineRule="auto"/>
              <w:rPr>
                <w:sz w:val="24"/>
                <w:szCs w:val="24"/>
                <w:lang w:val="uk-UA"/>
              </w:rPr>
            </w:pPr>
            <w:r w:rsidRPr="00153684">
              <w:rPr>
                <w:sz w:val="24"/>
                <w:szCs w:val="24"/>
                <w:lang w:val="uk-UA"/>
              </w:rPr>
              <w:t xml:space="preserve">Кількість </w:t>
            </w:r>
          </w:p>
        </w:tc>
        <w:tc>
          <w:tcPr>
            <w:tcW w:w="4339" w:type="dxa"/>
          </w:tcPr>
          <w:p w:rsidR="00376A37" w:rsidRPr="00153684" w:rsidRDefault="00376A37" w:rsidP="00C667C4">
            <w:pPr>
              <w:spacing w:after="0" w:line="240" w:lineRule="auto"/>
              <w:jc w:val="both"/>
              <w:rPr>
                <w:rFonts w:ascii="Arial" w:hAnsi="Arial" w:cs="Arial"/>
                <w:sz w:val="24"/>
                <w:szCs w:val="24"/>
                <w:lang w:val="uk-UA"/>
              </w:rPr>
            </w:pPr>
          </w:p>
        </w:tc>
      </w:tr>
      <w:tr w:rsidR="00376A37" w:rsidRPr="00153684" w:rsidTr="00376A37">
        <w:tc>
          <w:tcPr>
            <w:tcW w:w="5021" w:type="dxa"/>
          </w:tcPr>
          <w:p w:rsidR="00376A37" w:rsidRPr="00153684" w:rsidRDefault="00376A37" w:rsidP="00C667C4">
            <w:pPr>
              <w:spacing w:after="0" w:line="240" w:lineRule="auto"/>
              <w:jc w:val="both"/>
              <w:rPr>
                <w:rFonts w:ascii="Arial" w:hAnsi="Arial" w:cs="Arial"/>
                <w:sz w:val="24"/>
                <w:szCs w:val="24"/>
                <w:lang w:val="uk-UA"/>
              </w:rPr>
            </w:pPr>
            <w:r w:rsidRPr="00153684">
              <w:rPr>
                <w:rFonts w:ascii="Arial" w:hAnsi="Arial" w:cs="Arial"/>
                <w:sz w:val="24"/>
                <w:szCs w:val="24"/>
                <w:lang w:val="uk-UA"/>
              </w:rPr>
              <w:t>Об’єктів торгівлі, з них:</w:t>
            </w:r>
          </w:p>
        </w:tc>
        <w:tc>
          <w:tcPr>
            <w:tcW w:w="4339" w:type="dxa"/>
          </w:tcPr>
          <w:p w:rsidR="00376A37" w:rsidRPr="005B4DA1" w:rsidRDefault="00376A37" w:rsidP="00C667C4">
            <w:pPr>
              <w:spacing w:after="0" w:line="240" w:lineRule="auto"/>
              <w:jc w:val="center"/>
              <w:rPr>
                <w:rFonts w:ascii="Arial" w:hAnsi="Arial" w:cs="Arial"/>
                <w:sz w:val="24"/>
                <w:szCs w:val="24"/>
                <w:lang w:val="uk-UA"/>
              </w:rPr>
            </w:pPr>
            <w:r w:rsidRPr="005B4DA1">
              <w:rPr>
                <w:rFonts w:ascii="Arial" w:hAnsi="Arial" w:cs="Arial"/>
                <w:sz w:val="24"/>
                <w:szCs w:val="24"/>
                <w:lang w:val="uk-UA"/>
              </w:rPr>
              <w:t>більше 500</w:t>
            </w:r>
          </w:p>
        </w:tc>
      </w:tr>
      <w:tr w:rsidR="00376A37" w:rsidRPr="00153684" w:rsidTr="00376A37">
        <w:tc>
          <w:tcPr>
            <w:tcW w:w="5021" w:type="dxa"/>
          </w:tcPr>
          <w:p w:rsidR="00376A37" w:rsidRPr="00153684" w:rsidRDefault="00376A37" w:rsidP="00C667C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продовольчих</w:t>
            </w:r>
          </w:p>
        </w:tc>
        <w:tc>
          <w:tcPr>
            <w:tcW w:w="4339" w:type="dxa"/>
          </w:tcPr>
          <w:p w:rsidR="00376A37" w:rsidRPr="005B4DA1" w:rsidRDefault="00376A37" w:rsidP="00C667C4">
            <w:pPr>
              <w:spacing w:after="0" w:line="240" w:lineRule="auto"/>
              <w:jc w:val="center"/>
              <w:rPr>
                <w:rFonts w:ascii="Arial" w:hAnsi="Arial" w:cs="Arial"/>
                <w:sz w:val="24"/>
                <w:szCs w:val="24"/>
                <w:lang w:val="uk-UA"/>
              </w:rPr>
            </w:pPr>
            <w:r w:rsidRPr="005B4DA1">
              <w:rPr>
                <w:rFonts w:ascii="Arial" w:hAnsi="Arial" w:cs="Arial"/>
                <w:sz w:val="24"/>
                <w:szCs w:val="24"/>
                <w:lang w:val="uk-UA"/>
              </w:rPr>
              <w:t>1</w:t>
            </w:r>
            <w:r w:rsidR="00335BF1" w:rsidRPr="005B4DA1">
              <w:rPr>
                <w:rFonts w:ascii="Arial" w:hAnsi="Arial" w:cs="Arial"/>
                <w:sz w:val="24"/>
                <w:szCs w:val="24"/>
                <w:lang w:val="uk-UA"/>
              </w:rPr>
              <w:t>33</w:t>
            </w:r>
          </w:p>
        </w:tc>
      </w:tr>
      <w:tr w:rsidR="00376A37" w:rsidRPr="00153684" w:rsidTr="00376A37">
        <w:tc>
          <w:tcPr>
            <w:tcW w:w="5021" w:type="dxa"/>
          </w:tcPr>
          <w:p w:rsidR="00376A37" w:rsidRPr="00153684" w:rsidRDefault="00376A37" w:rsidP="00C667C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не продовольчих</w:t>
            </w:r>
          </w:p>
        </w:tc>
        <w:tc>
          <w:tcPr>
            <w:tcW w:w="4339" w:type="dxa"/>
          </w:tcPr>
          <w:p w:rsidR="00376A37" w:rsidRPr="005B4DA1" w:rsidRDefault="00376A37" w:rsidP="00C667C4">
            <w:pPr>
              <w:spacing w:after="0" w:line="240" w:lineRule="auto"/>
              <w:jc w:val="center"/>
              <w:rPr>
                <w:rFonts w:ascii="Arial" w:hAnsi="Arial" w:cs="Arial"/>
                <w:sz w:val="24"/>
                <w:szCs w:val="24"/>
                <w:lang w:val="uk-UA"/>
              </w:rPr>
            </w:pPr>
            <w:r w:rsidRPr="005B4DA1">
              <w:rPr>
                <w:rFonts w:ascii="Arial" w:hAnsi="Arial" w:cs="Arial"/>
                <w:sz w:val="24"/>
                <w:szCs w:val="24"/>
                <w:lang w:val="uk-UA"/>
              </w:rPr>
              <w:t>255</w:t>
            </w:r>
          </w:p>
        </w:tc>
      </w:tr>
      <w:tr w:rsidR="00376A37" w:rsidRPr="00153684" w:rsidTr="00376A37">
        <w:tc>
          <w:tcPr>
            <w:tcW w:w="5021" w:type="dxa"/>
          </w:tcPr>
          <w:p w:rsidR="00376A37" w:rsidRPr="00153684" w:rsidRDefault="00376A37" w:rsidP="00C667C4">
            <w:pPr>
              <w:spacing w:after="0" w:line="240" w:lineRule="auto"/>
              <w:ind w:firstLine="540"/>
              <w:jc w:val="both"/>
              <w:rPr>
                <w:rFonts w:ascii="Arial" w:hAnsi="Arial" w:cs="Arial"/>
                <w:sz w:val="24"/>
                <w:szCs w:val="24"/>
                <w:lang w:val="uk-UA"/>
              </w:rPr>
            </w:pPr>
            <w:r w:rsidRPr="00153684">
              <w:rPr>
                <w:rFonts w:ascii="Arial" w:hAnsi="Arial" w:cs="Arial"/>
                <w:sz w:val="24"/>
                <w:szCs w:val="24"/>
                <w:lang w:val="uk-UA"/>
              </w:rPr>
              <w:t>побутового обслуговування</w:t>
            </w:r>
          </w:p>
        </w:tc>
        <w:tc>
          <w:tcPr>
            <w:tcW w:w="4339" w:type="dxa"/>
          </w:tcPr>
          <w:p w:rsidR="00376A37" w:rsidRPr="005B4DA1" w:rsidRDefault="00376A37" w:rsidP="00C667C4">
            <w:pPr>
              <w:spacing w:after="0" w:line="240" w:lineRule="auto"/>
              <w:jc w:val="center"/>
              <w:rPr>
                <w:rFonts w:ascii="Arial" w:hAnsi="Arial" w:cs="Arial"/>
                <w:sz w:val="24"/>
                <w:szCs w:val="24"/>
                <w:lang w:val="uk-UA"/>
              </w:rPr>
            </w:pPr>
            <w:r w:rsidRPr="005B4DA1">
              <w:rPr>
                <w:rFonts w:ascii="Arial" w:hAnsi="Arial" w:cs="Arial"/>
                <w:sz w:val="24"/>
                <w:szCs w:val="24"/>
                <w:lang w:val="uk-UA"/>
              </w:rPr>
              <w:t>1</w:t>
            </w:r>
            <w:r w:rsidR="00335BF1" w:rsidRPr="005B4DA1">
              <w:rPr>
                <w:rFonts w:ascii="Arial" w:hAnsi="Arial" w:cs="Arial"/>
                <w:sz w:val="24"/>
                <w:szCs w:val="24"/>
                <w:lang w:val="uk-UA"/>
              </w:rPr>
              <w:t>28</w:t>
            </w:r>
          </w:p>
        </w:tc>
      </w:tr>
      <w:tr w:rsidR="00376A37" w:rsidRPr="00153684" w:rsidTr="00376A37">
        <w:tc>
          <w:tcPr>
            <w:tcW w:w="5021" w:type="dxa"/>
          </w:tcPr>
          <w:p w:rsidR="00376A37" w:rsidRPr="00153684" w:rsidRDefault="00376A37" w:rsidP="00C667C4">
            <w:pPr>
              <w:spacing w:after="0" w:line="240" w:lineRule="auto"/>
              <w:jc w:val="both"/>
              <w:rPr>
                <w:rFonts w:ascii="Arial" w:hAnsi="Arial" w:cs="Arial"/>
                <w:sz w:val="24"/>
                <w:szCs w:val="24"/>
                <w:lang w:val="uk-UA"/>
              </w:rPr>
            </w:pPr>
            <w:r w:rsidRPr="00153684">
              <w:rPr>
                <w:rFonts w:ascii="Arial" w:hAnsi="Arial" w:cs="Arial"/>
                <w:sz w:val="24"/>
                <w:szCs w:val="24"/>
                <w:lang w:val="uk-UA"/>
              </w:rPr>
              <w:t>Підприємств ресторанного господарства</w:t>
            </w:r>
          </w:p>
        </w:tc>
        <w:tc>
          <w:tcPr>
            <w:tcW w:w="4339" w:type="dxa"/>
          </w:tcPr>
          <w:p w:rsidR="00376A37" w:rsidRPr="005B4DA1" w:rsidRDefault="00335BF1" w:rsidP="00C667C4">
            <w:pPr>
              <w:spacing w:after="0" w:line="240" w:lineRule="auto"/>
              <w:jc w:val="center"/>
              <w:rPr>
                <w:rFonts w:ascii="Arial" w:hAnsi="Arial" w:cs="Arial"/>
                <w:sz w:val="24"/>
                <w:szCs w:val="24"/>
                <w:lang w:val="uk-UA"/>
              </w:rPr>
            </w:pPr>
            <w:r w:rsidRPr="005B4DA1">
              <w:rPr>
                <w:rFonts w:ascii="Arial" w:hAnsi="Arial" w:cs="Arial"/>
                <w:sz w:val="24"/>
                <w:szCs w:val="24"/>
                <w:lang w:val="uk-UA"/>
              </w:rPr>
              <w:t>46</w:t>
            </w:r>
          </w:p>
        </w:tc>
      </w:tr>
      <w:tr w:rsidR="00376A37" w:rsidRPr="00153684" w:rsidTr="00376A37">
        <w:tc>
          <w:tcPr>
            <w:tcW w:w="5021" w:type="dxa"/>
          </w:tcPr>
          <w:p w:rsidR="00376A37" w:rsidRPr="00153684" w:rsidRDefault="00376A37" w:rsidP="00C667C4">
            <w:pPr>
              <w:spacing w:after="0" w:line="240" w:lineRule="auto"/>
              <w:jc w:val="both"/>
              <w:rPr>
                <w:rFonts w:ascii="Arial" w:hAnsi="Arial" w:cs="Arial"/>
                <w:sz w:val="24"/>
                <w:szCs w:val="24"/>
                <w:lang w:val="uk-UA"/>
              </w:rPr>
            </w:pPr>
            <w:r w:rsidRPr="00153684">
              <w:rPr>
                <w:rFonts w:ascii="Arial" w:hAnsi="Arial" w:cs="Arial"/>
                <w:sz w:val="24"/>
                <w:szCs w:val="24"/>
                <w:lang w:val="uk-UA"/>
              </w:rPr>
              <w:t>Зареєстрованих ринків</w:t>
            </w:r>
          </w:p>
        </w:tc>
        <w:tc>
          <w:tcPr>
            <w:tcW w:w="4339" w:type="dxa"/>
          </w:tcPr>
          <w:p w:rsidR="00376A37" w:rsidRPr="005B4DA1" w:rsidRDefault="00376A37" w:rsidP="00C667C4">
            <w:pPr>
              <w:spacing w:after="0" w:line="240" w:lineRule="auto"/>
              <w:jc w:val="center"/>
              <w:rPr>
                <w:rFonts w:ascii="Arial" w:hAnsi="Arial" w:cs="Arial"/>
                <w:sz w:val="24"/>
                <w:szCs w:val="24"/>
                <w:lang w:val="uk-UA"/>
              </w:rPr>
            </w:pPr>
            <w:r w:rsidRPr="005B4DA1">
              <w:rPr>
                <w:rFonts w:ascii="Arial" w:hAnsi="Arial" w:cs="Arial"/>
                <w:sz w:val="24"/>
                <w:szCs w:val="24"/>
                <w:lang w:val="uk-UA"/>
              </w:rPr>
              <w:t>3</w:t>
            </w:r>
          </w:p>
        </w:tc>
      </w:tr>
    </w:tbl>
    <w:p w:rsidR="00C667C4" w:rsidRPr="00153684" w:rsidRDefault="00C667C4" w:rsidP="00C667C4">
      <w:pPr>
        <w:spacing w:after="0" w:line="240" w:lineRule="auto"/>
        <w:ind w:right="-1"/>
        <w:jc w:val="both"/>
        <w:rPr>
          <w:rFonts w:ascii="Arial" w:hAnsi="Arial" w:cs="Arial"/>
          <w:b/>
          <w:sz w:val="24"/>
          <w:szCs w:val="24"/>
          <w:lang w:val="uk-UA"/>
        </w:rPr>
      </w:pPr>
    </w:p>
    <w:p w:rsidR="00121156" w:rsidRPr="00153684" w:rsidRDefault="00B27325" w:rsidP="00437E2F">
      <w:pPr>
        <w:tabs>
          <w:tab w:val="left" w:pos="0"/>
        </w:tabs>
        <w:spacing w:after="0" w:line="240" w:lineRule="auto"/>
        <w:ind w:firstLine="567"/>
        <w:jc w:val="both"/>
        <w:rPr>
          <w:rFonts w:ascii="Arial" w:hAnsi="Arial" w:cs="Arial"/>
          <w:sz w:val="24"/>
          <w:szCs w:val="24"/>
          <w:lang w:val="uk-UA"/>
        </w:rPr>
      </w:pPr>
      <w:r>
        <w:rPr>
          <w:rFonts w:ascii="Arial" w:hAnsi="Arial" w:cs="Arial"/>
          <w:spacing w:val="-4"/>
          <w:sz w:val="24"/>
          <w:szCs w:val="24"/>
          <w:lang w:val="uk-UA"/>
        </w:rPr>
        <w:t xml:space="preserve">Станом на </w:t>
      </w:r>
      <w:r w:rsidRPr="00B27325">
        <w:rPr>
          <w:rFonts w:ascii="Arial" w:hAnsi="Arial" w:cs="Arial"/>
          <w:color w:val="70AD47" w:themeColor="accent6"/>
          <w:spacing w:val="-4"/>
          <w:sz w:val="24"/>
          <w:szCs w:val="24"/>
          <w:lang w:val="uk-UA"/>
        </w:rPr>
        <w:t>31.12</w:t>
      </w:r>
      <w:r w:rsidR="00121156" w:rsidRPr="00B27325">
        <w:rPr>
          <w:rFonts w:ascii="Arial" w:hAnsi="Arial" w:cs="Arial"/>
          <w:color w:val="70AD47" w:themeColor="accent6"/>
          <w:spacing w:val="-4"/>
          <w:sz w:val="24"/>
          <w:szCs w:val="24"/>
          <w:lang w:val="uk-UA"/>
        </w:rPr>
        <w:t>.2017</w:t>
      </w:r>
      <w:r w:rsidR="00121156" w:rsidRPr="00153684">
        <w:rPr>
          <w:rFonts w:ascii="Arial" w:hAnsi="Arial" w:cs="Arial"/>
          <w:spacing w:val="-4"/>
          <w:sz w:val="24"/>
          <w:szCs w:val="24"/>
          <w:lang w:val="uk-UA"/>
        </w:rPr>
        <w:t xml:space="preserve"> у сфері торгівлі, побутового обслуговування, ресторанного господарства налічується: близько 560 об’єктів торгів</w:t>
      </w:r>
      <w:r w:rsidR="00437E2F">
        <w:rPr>
          <w:rFonts w:ascii="Arial" w:hAnsi="Arial" w:cs="Arial"/>
          <w:spacing w:val="-4"/>
          <w:sz w:val="24"/>
          <w:szCs w:val="24"/>
          <w:lang w:val="uk-UA"/>
        </w:rPr>
        <w:t>лі та побутового обслуговування.</w:t>
      </w:r>
    </w:p>
    <w:p w:rsidR="00201D11" w:rsidRPr="00153684" w:rsidRDefault="00201D11" w:rsidP="000E0E66">
      <w:pPr>
        <w:ind w:right="-1" w:firstLine="709"/>
        <w:rPr>
          <w:rFonts w:ascii="Arial" w:hAnsi="Arial" w:cs="Arial"/>
          <w:b/>
          <w:sz w:val="24"/>
          <w:szCs w:val="24"/>
          <w:lang w:val="uk-UA"/>
        </w:rPr>
      </w:pPr>
    </w:p>
    <w:p w:rsidR="00F11069" w:rsidRDefault="00F11069" w:rsidP="000E0E66">
      <w:pPr>
        <w:ind w:right="-1" w:firstLine="709"/>
        <w:rPr>
          <w:rFonts w:ascii="Arial" w:hAnsi="Arial" w:cs="Arial"/>
          <w:b/>
          <w:sz w:val="24"/>
          <w:szCs w:val="24"/>
          <w:lang w:val="uk-UA"/>
        </w:rPr>
      </w:pPr>
      <w:r w:rsidRPr="00153684">
        <w:rPr>
          <w:rFonts w:ascii="Arial" w:hAnsi="Arial" w:cs="Arial"/>
          <w:b/>
          <w:sz w:val="24"/>
          <w:szCs w:val="24"/>
          <w:lang w:val="uk-UA"/>
        </w:rPr>
        <w:t xml:space="preserve">2.7. </w:t>
      </w:r>
      <w:r w:rsidR="0053186D" w:rsidRPr="00153684">
        <w:rPr>
          <w:rFonts w:ascii="Arial" w:hAnsi="Arial" w:cs="Arial"/>
          <w:b/>
          <w:sz w:val="24"/>
          <w:szCs w:val="24"/>
          <w:lang w:val="uk-UA"/>
        </w:rPr>
        <w:t>Чисельність</w:t>
      </w:r>
      <w:r w:rsidR="00A04A4C">
        <w:rPr>
          <w:rFonts w:ascii="Arial" w:hAnsi="Arial" w:cs="Arial"/>
          <w:b/>
          <w:sz w:val="24"/>
          <w:szCs w:val="24"/>
          <w:lang w:val="uk-UA"/>
        </w:rPr>
        <w:t xml:space="preserve"> та зайнятість</w:t>
      </w:r>
      <w:r w:rsidR="0053186D" w:rsidRPr="00153684">
        <w:rPr>
          <w:rFonts w:ascii="Arial" w:hAnsi="Arial" w:cs="Arial"/>
          <w:b/>
          <w:sz w:val="24"/>
          <w:szCs w:val="24"/>
          <w:lang w:val="uk-UA"/>
        </w:rPr>
        <w:t xml:space="preserve"> н</w:t>
      </w:r>
      <w:r w:rsidR="00A04A4C">
        <w:rPr>
          <w:rFonts w:ascii="Arial" w:hAnsi="Arial" w:cs="Arial"/>
          <w:b/>
          <w:sz w:val="24"/>
          <w:szCs w:val="24"/>
          <w:lang w:val="uk-UA"/>
        </w:rPr>
        <w:t>аселення.</w:t>
      </w:r>
    </w:p>
    <w:p w:rsidR="00A04A4C" w:rsidRPr="00153684" w:rsidRDefault="00A04A4C" w:rsidP="000E0E66">
      <w:pPr>
        <w:ind w:right="-1" w:firstLine="709"/>
        <w:rPr>
          <w:rFonts w:ascii="Arial" w:hAnsi="Arial" w:cs="Arial"/>
          <w:b/>
          <w:sz w:val="24"/>
          <w:szCs w:val="24"/>
          <w:lang w:val="uk-UA"/>
        </w:rPr>
      </w:pPr>
      <w:r>
        <w:rPr>
          <w:rFonts w:ascii="Arial" w:hAnsi="Arial" w:cs="Arial"/>
          <w:b/>
          <w:sz w:val="24"/>
          <w:szCs w:val="24"/>
          <w:lang w:val="uk-UA"/>
        </w:rPr>
        <w:t>2.7.1. Демографічна ситуація</w:t>
      </w:r>
    </w:p>
    <w:p w:rsidR="00843554" w:rsidRPr="00153684" w:rsidRDefault="00843554" w:rsidP="00C667C4">
      <w:pPr>
        <w:spacing w:after="0" w:line="240" w:lineRule="auto"/>
        <w:ind w:right="-1" w:firstLine="720"/>
        <w:jc w:val="both"/>
        <w:rPr>
          <w:rFonts w:ascii="Arial" w:hAnsi="Arial" w:cs="Arial"/>
          <w:sz w:val="24"/>
          <w:szCs w:val="24"/>
          <w:lang w:val="uk-UA"/>
        </w:rPr>
      </w:pPr>
      <w:r w:rsidRPr="00153684">
        <w:rPr>
          <w:rFonts w:ascii="Arial" w:hAnsi="Arial" w:cs="Arial"/>
          <w:sz w:val="24"/>
          <w:szCs w:val="24"/>
          <w:lang w:val="uk-UA"/>
        </w:rPr>
        <w:t xml:space="preserve">Демографічні процеси є одними з ключових факторів сталого розвитку країни. Важливим чинником в стані демографічного розвитку є нестримне старіння, що призводить до зростання демографічного навантаження на частину населення, яка працює. </w:t>
      </w:r>
    </w:p>
    <w:p w:rsidR="00DB6370" w:rsidRPr="00153684" w:rsidRDefault="00DB6370" w:rsidP="00DB6370">
      <w:pPr>
        <w:pStyle w:val="af"/>
        <w:shd w:val="clear" w:color="auto" w:fill="FFFFFF"/>
        <w:spacing w:before="0" w:beforeAutospacing="0" w:after="0" w:afterAutospacing="0"/>
        <w:ind w:firstLine="567"/>
        <w:jc w:val="both"/>
        <w:rPr>
          <w:rFonts w:ascii="Arial" w:hAnsi="Arial" w:cs="Arial"/>
          <w:color w:val="000000"/>
          <w:lang w:val="uk-UA"/>
        </w:rPr>
      </w:pPr>
      <w:r w:rsidRPr="00153684">
        <w:rPr>
          <w:rFonts w:ascii="Arial" w:hAnsi="Arial" w:cs="Arial"/>
          <w:color w:val="000000"/>
          <w:lang w:val="uk-UA"/>
        </w:rPr>
        <w:t>Демографічна ситуація в м. Переяславі-Хмельницькому характеризується поступовим незначним зменшенням населення.</w:t>
      </w:r>
    </w:p>
    <w:p w:rsidR="00DB6370" w:rsidRPr="005B4DA1" w:rsidRDefault="00E92F5A" w:rsidP="00DB6370">
      <w:pPr>
        <w:ind w:firstLine="567"/>
        <w:jc w:val="both"/>
        <w:rPr>
          <w:rFonts w:ascii="Arial" w:hAnsi="Arial" w:cs="Arial"/>
          <w:sz w:val="24"/>
          <w:szCs w:val="24"/>
          <w:lang w:val="uk-UA"/>
        </w:rPr>
      </w:pPr>
      <w:r w:rsidRPr="005B4DA1">
        <w:rPr>
          <w:rFonts w:ascii="Arial" w:hAnsi="Arial" w:cs="Arial"/>
          <w:sz w:val="24"/>
          <w:szCs w:val="24"/>
          <w:lang w:val="uk-UA"/>
        </w:rPr>
        <w:t>Станом на 01.</w:t>
      </w:r>
      <w:r w:rsidR="00DB6370" w:rsidRPr="005B4DA1">
        <w:rPr>
          <w:rFonts w:ascii="Arial" w:hAnsi="Arial" w:cs="Arial"/>
          <w:sz w:val="24"/>
          <w:szCs w:val="24"/>
          <w:lang w:val="uk-UA"/>
        </w:rPr>
        <w:t>0</w:t>
      </w:r>
      <w:r w:rsidRPr="005B4DA1">
        <w:rPr>
          <w:rFonts w:ascii="Arial" w:hAnsi="Arial" w:cs="Arial"/>
          <w:sz w:val="24"/>
          <w:szCs w:val="24"/>
          <w:lang w:val="uk-UA"/>
        </w:rPr>
        <w:t>5.2018</w:t>
      </w:r>
      <w:r w:rsidR="00DB6370" w:rsidRPr="005B4DA1">
        <w:rPr>
          <w:rFonts w:ascii="Arial" w:hAnsi="Arial" w:cs="Arial"/>
          <w:sz w:val="24"/>
          <w:szCs w:val="24"/>
          <w:lang w:val="uk-UA"/>
        </w:rPr>
        <w:t xml:space="preserve"> у місті Переяславі-Хмельницькому  постійного населен</w:t>
      </w:r>
      <w:r w:rsidRPr="005B4DA1">
        <w:rPr>
          <w:rFonts w:ascii="Arial" w:hAnsi="Arial" w:cs="Arial"/>
          <w:sz w:val="24"/>
          <w:szCs w:val="24"/>
          <w:lang w:val="uk-UA"/>
        </w:rPr>
        <w:t>ня – 27310 осіб, наявного – 2722</w:t>
      </w:r>
      <w:r w:rsidR="00DB6370" w:rsidRPr="005B4DA1">
        <w:rPr>
          <w:rFonts w:ascii="Arial" w:hAnsi="Arial" w:cs="Arial"/>
          <w:sz w:val="24"/>
          <w:szCs w:val="24"/>
          <w:lang w:val="uk-UA"/>
        </w:rPr>
        <w:t>9 осіб.</w:t>
      </w:r>
    </w:p>
    <w:p w:rsidR="00E067CF" w:rsidRPr="005B4DA1" w:rsidRDefault="00E067CF" w:rsidP="00DB6370">
      <w:pPr>
        <w:ind w:firstLine="567"/>
        <w:jc w:val="both"/>
        <w:rPr>
          <w:rFonts w:ascii="Arial" w:hAnsi="Arial" w:cs="Arial"/>
          <w:sz w:val="24"/>
          <w:szCs w:val="24"/>
          <w:lang w:val="uk-UA"/>
        </w:rPr>
      </w:pPr>
    </w:p>
    <w:p w:rsidR="00A04A4C" w:rsidRDefault="00DB6370" w:rsidP="00A04A4C">
      <w:pPr>
        <w:ind w:firstLine="567"/>
        <w:jc w:val="center"/>
        <w:rPr>
          <w:rFonts w:ascii="Arial" w:hAnsi="Arial" w:cs="Arial"/>
          <w:b/>
          <w:i/>
          <w:sz w:val="24"/>
          <w:szCs w:val="24"/>
          <w:lang w:val="uk-UA"/>
        </w:rPr>
      </w:pPr>
      <w:r w:rsidRPr="00153684">
        <w:rPr>
          <w:rFonts w:ascii="Arial" w:hAnsi="Arial" w:cs="Arial"/>
          <w:b/>
          <w:i/>
          <w:sz w:val="24"/>
          <w:szCs w:val="24"/>
          <w:lang w:val="uk-UA"/>
        </w:rPr>
        <w:t>Середньорічна чисельність наявного населення</w:t>
      </w:r>
      <w:r w:rsidR="00A04A4C">
        <w:rPr>
          <w:rFonts w:ascii="Arial" w:hAnsi="Arial" w:cs="Arial"/>
          <w:b/>
          <w:i/>
          <w:sz w:val="24"/>
          <w:szCs w:val="24"/>
          <w:lang w:val="uk-UA"/>
        </w:rPr>
        <w:t xml:space="preserve"> в період з</w:t>
      </w:r>
    </w:p>
    <w:p w:rsidR="005E47A4" w:rsidRDefault="00A04A4C" w:rsidP="00A04A4C">
      <w:pPr>
        <w:ind w:firstLine="567"/>
        <w:jc w:val="center"/>
        <w:rPr>
          <w:rFonts w:ascii="Arial" w:hAnsi="Arial" w:cs="Arial"/>
          <w:sz w:val="24"/>
          <w:szCs w:val="24"/>
          <w:lang w:val="uk-UA"/>
        </w:rPr>
      </w:pPr>
      <w:r>
        <w:rPr>
          <w:rFonts w:ascii="Arial" w:hAnsi="Arial" w:cs="Arial"/>
          <w:b/>
          <w:i/>
          <w:sz w:val="24"/>
          <w:szCs w:val="24"/>
          <w:lang w:val="uk-UA"/>
        </w:rPr>
        <w:t xml:space="preserve"> 2010 – 2017 роки</w:t>
      </w:r>
    </w:p>
    <w:p w:rsidR="005E47A4" w:rsidRPr="005E47A4" w:rsidRDefault="005E47A4" w:rsidP="005E47A4">
      <w:pPr>
        <w:rPr>
          <w:rFonts w:ascii="Arial" w:hAnsi="Arial" w:cs="Arial"/>
          <w:sz w:val="24"/>
          <w:szCs w:val="24"/>
          <w:lang w:val="uk-UA"/>
        </w:rPr>
      </w:pPr>
    </w:p>
    <w:p w:rsidR="005E47A4" w:rsidRPr="005E47A4" w:rsidRDefault="005E47A4" w:rsidP="005E47A4">
      <w:pPr>
        <w:rPr>
          <w:rFonts w:ascii="Arial" w:hAnsi="Arial" w:cs="Arial"/>
          <w:sz w:val="24"/>
          <w:szCs w:val="24"/>
          <w:lang w:val="uk-UA"/>
        </w:rPr>
      </w:pPr>
    </w:p>
    <w:p w:rsidR="005E47A4" w:rsidRPr="005E47A4" w:rsidRDefault="005E47A4" w:rsidP="005E47A4">
      <w:pPr>
        <w:rPr>
          <w:rFonts w:ascii="Arial" w:hAnsi="Arial" w:cs="Arial"/>
          <w:sz w:val="24"/>
          <w:szCs w:val="24"/>
          <w:lang w:val="uk-UA"/>
        </w:rPr>
      </w:pPr>
    </w:p>
    <w:p w:rsidR="005E47A4" w:rsidRPr="005E47A4" w:rsidRDefault="005E47A4" w:rsidP="005E47A4">
      <w:pPr>
        <w:rPr>
          <w:rFonts w:ascii="Arial" w:hAnsi="Arial" w:cs="Arial"/>
          <w:sz w:val="24"/>
          <w:szCs w:val="24"/>
          <w:lang w:val="uk-UA"/>
        </w:rPr>
      </w:pPr>
    </w:p>
    <w:p w:rsidR="005E47A4" w:rsidRPr="005E47A4" w:rsidRDefault="005E47A4" w:rsidP="005E47A4">
      <w:pPr>
        <w:rPr>
          <w:rFonts w:ascii="Arial" w:hAnsi="Arial" w:cs="Arial"/>
          <w:sz w:val="24"/>
          <w:szCs w:val="24"/>
          <w:lang w:val="uk-UA"/>
        </w:rPr>
      </w:pPr>
    </w:p>
    <w:p w:rsidR="005E47A4" w:rsidRDefault="005E47A4" w:rsidP="005E47A4">
      <w:pPr>
        <w:rPr>
          <w:rFonts w:ascii="Arial" w:hAnsi="Arial" w:cs="Arial"/>
          <w:sz w:val="24"/>
          <w:szCs w:val="24"/>
          <w:lang w:val="uk-UA"/>
        </w:rPr>
      </w:pPr>
    </w:p>
    <w:p w:rsidR="00DB6370" w:rsidRPr="005E47A4" w:rsidRDefault="005E47A4" w:rsidP="005E47A4">
      <w:pPr>
        <w:tabs>
          <w:tab w:val="left" w:pos="2040"/>
        </w:tabs>
        <w:rPr>
          <w:rFonts w:ascii="Arial" w:hAnsi="Arial" w:cs="Arial"/>
          <w:sz w:val="24"/>
          <w:szCs w:val="24"/>
          <w:lang w:val="uk-UA"/>
        </w:rPr>
      </w:pPr>
      <w:r>
        <w:rPr>
          <w:rFonts w:ascii="Arial" w:hAnsi="Arial" w:cs="Arial"/>
          <w:sz w:val="24"/>
          <w:szCs w:val="24"/>
          <w:lang w:val="uk-UA"/>
        </w:rPr>
        <w:lastRenderedPageBreak/>
        <w:tab/>
      </w:r>
    </w:p>
    <w:p w:rsidR="00A04A4C" w:rsidRPr="00A04A4C" w:rsidRDefault="00A04A4C" w:rsidP="00A04A4C">
      <w:pPr>
        <w:jc w:val="both"/>
        <w:rPr>
          <w:rFonts w:ascii="Arial" w:hAnsi="Arial" w:cs="Arial"/>
          <w:sz w:val="24"/>
          <w:szCs w:val="24"/>
          <w:lang w:val="uk-UA"/>
        </w:rPr>
      </w:pPr>
      <w:r>
        <w:rPr>
          <w:rFonts w:ascii="Arial" w:hAnsi="Arial" w:cs="Arial"/>
          <w:noProof/>
          <w:sz w:val="24"/>
          <w:szCs w:val="24"/>
          <w:lang w:eastAsia="ru-RU"/>
        </w:rPr>
        <w:drawing>
          <wp:anchor distT="0" distB="0" distL="114300" distR="114300" simplePos="0" relativeHeight="251753472" behindDoc="0" locked="0" layoutInCell="1" allowOverlap="1">
            <wp:simplePos x="1082040" y="716280"/>
            <wp:positionH relativeFrom="column">
              <wp:align>left</wp:align>
            </wp:positionH>
            <wp:positionV relativeFrom="paragraph">
              <wp:align>top</wp:align>
            </wp:positionV>
            <wp:extent cx="5897880" cy="3200400"/>
            <wp:effectExtent l="0" t="0" r="7620" b="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5E47A4">
        <w:rPr>
          <w:rFonts w:ascii="Arial" w:hAnsi="Arial" w:cs="Arial"/>
          <w:sz w:val="24"/>
          <w:szCs w:val="24"/>
          <w:lang w:val="uk-UA"/>
        </w:rPr>
        <w:br w:type="textWrapping" w:clear="all"/>
      </w:r>
    </w:p>
    <w:p w:rsidR="00DB6370" w:rsidRPr="00153684" w:rsidRDefault="00DB6370" w:rsidP="00B87A1D">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За січень-вересень 2017 року по місту народилось 225 дітей, що менше ніж у відповідному періоді минулого року на 66 осіб.</w:t>
      </w:r>
    </w:p>
    <w:p w:rsidR="00DB6370" w:rsidRPr="00153684" w:rsidRDefault="00B87A1D" w:rsidP="00B87A1D">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У січні-</w:t>
      </w:r>
      <w:r w:rsidR="00DB6370" w:rsidRPr="00153684">
        <w:rPr>
          <w:rFonts w:ascii="Arial" w:hAnsi="Arial" w:cs="Arial"/>
          <w:sz w:val="24"/>
          <w:szCs w:val="24"/>
          <w:lang w:val="uk-UA"/>
        </w:rPr>
        <w:t xml:space="preserve">вересні 2017 року померло 318 чол., що на 7 чол. менше ніж у відповідному періоді  2016 року.  </w:t>
      </w:r>
    </w:p>
    <w:p w:rsidR="00DB6370" w:rsidRPr="00153684" w:rsidRDefault="00DB6370" w:rsidP="00B87A1D">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 xml:space="preserve">Основними причинами є поступове старіння населення, поширення онкологічних та серцево-судинних хвороб та інше. </w:t>
      </w:r>
    </w:p>
    <w:p w:rsidR="00B87A1D" w:rsidRPr="00153684" w:rsidRDefault="00A04A4C" w:rsidP="00B87A1D">
      <w:pPr>
        <w:pStyle w:val="2"/>
        <w:spacing w:line="250" w:lineRule="auto"/>
        <w:ind w:firstLine="540"/>
        <w:rPr>
          <w:bCs w:val="0"/>
          <w:i w:val="0"/>
          <w:sz w:val="24"/>
          <w:szCs w:val="24"/>
          <w:lang w:val="uk-UA"/>
        </w:rPr>
      </w:pPr>
      <w:r>
        <w:rPr>
          <w:bCs w:val="0"/>
          <w:i w:val="0"/>
          <w:sz w:val="24"/>
          <w:szCs w:val="24"/>
          <w:lang w:val="uk-UA"/>
        </w:rPr>
        <w:t xml:space="preserve">2.7.2. </w:t>
      </w:r>
      <w:r w:rsidR="00B87A1D" w:rsidRPr="00153684">
        <w:rPr>
          <w:bCs w:val="0"/>
          <w:i w:val="0"/>
          <w:sz w:val="24"/>
          <w:szCs w:val="24"/>
          <w:lang w:val="uk-UA"/>
        </w:rPr>
        <w:t xml:space="preserve">Зайнятість населення та ринок праці </w:t>
      </w:r>
    </w:p>
    <w:p w:rsidR="00B87A1D" w:rsidRPr="00153684" w:rsidRDefault="00B87A1D" w:rsidP="00B87A1D">
      <w:pPr>
        <w:spacing w:after="0" w:line="240" w:lineRule="auto"/>
        <w:ind w:firstLine="567"/>
        <w:jc w:val="both"/>
        <w:rPr>
          <w:rFonts w:ascii="Arial" w:hAnsi="Arial" w:cs="Arial"/>
          <w:spacing w:val="-2"/>
          <w:sz w:val="24"/>
          <w:szCs w:val="24"/>
          <w:lang w:val="uk-UA"/>
        </w:rPr>
      </w:pPr>
      <w:r w:rsidRPr="00153684">
        <w:rPr>
          <w:rFonts w:ascii="Arial" w:hAnsi="Arial" w:cs="Arial"/>
          <w:sz w:val="24"/>
          <w:szCs w:val="24"/>
          <w:lang w:val="uk-UA"/>
        </w:rPr>
        <w:t xml:space="preserve">Вся діяльність служби зайнятості у 2017 році була спрямована на реалізацію чинного законодавства щодо забезпечення соціального захисту, зокрема виконання Програми зайнятості населення на 2013-2017 роки, підвищенням ефективності та якості обслуговування громадян у період пошуку ними роботи. </w:t>
      </w:r>
    </w:p>
    <w:p w:rsidR="00B87A1D" w:rsidRPr="00153684" w:rsidRDefault="00B87A1D" w:rsidP="00B87A1D">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 xml:space="preserve">Станом на 01.11.2017 року кількість безробітних становить 385 осіб, у порівнянні з відповідним періодом минулого року зменшилось на 46 осіб  - (431 особа) . </w:t>
      </w:r>
    </w:p>
    <w:p w:rsidR="00B87A1D" w:rsidRPr="00153684" w:rsidRDefault="00B87A1D" w:rsidP="00B87A1D">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Допомогу по безробіттю отримує 321 особа. Середній розмір допомоги становить 2330,4 грн.</w:t>
      </w:r>
    </w:p>
    <w:p w:rsidR="00B87A1D" w:rsidRPr="00153684" w:rsidRDefault="00B87A1D" w:rsidP="00B87A1D">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Середній термін перебування безробітних на обліку  - 154 дні.</w:t>
      </w:r>
    </w:p>
    <w:p w:rsidR="00B87A1D" w:rsidRPr="00153684" w:rsidRDefault="00B87A1D" w:rsidP="00B87A1D">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Для забезпечення тимчасової зайнятості безробітних та надання їм можливості отримати додатковий заробіток міськрайонним центром зайнятості спільно з сільськими радами  організовувались громадські та інші роботи тимчасового характеру. У січні – жовтні 2017 року виявили бажання прийняти участь у таких роботах 466 осіб з числа безробітних громадян, у відповідному періоді  минулого року – 502 особи.</w:t>
      </w:r>
    </w:p>
    <w:p w:rsidR="00B87A1D" w:rsidRPr="00153684" w:rsidRDefault="00B87A1D" w:rsidP="00B87A1D">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 xml:space="preserve">Станом на 01.11.2017 р. працевлаштовано 695 осіб. Рівень працевлаштування становить 38,9 %. </w:t>
      </w:r>
    </w:p>
    <w:p w:rsidR="00B87A1D" w:rsidRPr="00153684" w:rsidRDefault="00B87A1D" w:rsidP="00B87A1D">
      <w:pPr>
        <w:spacing w:after="0" w:line="240" w:lineRule="auto"/>
        <w:ind w:right="-1" w:firstLine="720"/>
        <w:jc w:val="both"/>
        <w:rPr>
          <w:rFonts w:ascii="Arial" w:hAnsi="Arial" w:cs="Arial"/>
          <w:sz w:val="24"/>
          <w:szCs w:val="24"/>
          <w:lang w:val="uk-UA"/>
        </w:rPr>
      </w:pPr>
    </w:p>
    <w:p w:rsidR="00B87A1D" w:rsidRPr="00153684" w:rsidRDefault="00A04A4C" w:rsidP="00B87A1D">
      <w:pPr>
        <w:pStyle w:val="2"/>
        <w:spacing w:before="0" w:after="0" w:line="240" w:lineRule="auto"/>
        <w:ind w:firstLine="567"/>
        <w:rPr>
          <w:bCs w:val="0"/>
          <w:i w:val="0"/>
          <w:sz w:val="24"/>
          <w:szCs w:val="24"/>
          <w:lang w:val="uk-UA"/>
        </w:rPr>
      </w:pPr>
      <w:r>
        <w:rPr>
          <w:bCs w:val="0"/>
          <w:i w:val="0"/>
          <w:sz w:val="24"/>
          <w:szCs w:val="24"/>
          <w:lang w:val="uk-UA"/>
        </w:rPr>
        <w:t xml:space="preserve">2.7.3. </w:t>
      </w:r>
      <w:r w:rsidR="00B87A1D" w:rsidRPr="00153684">
        <w:rPr>
          <w:bCs w:val="0"/>
          <w:i w:val="0"/>
          <w:sz w:val="24"/>
          <w:szCs w:val="24"/>
          <w:lang w:val="uk-UA"/>
        </w:rPr>
        <w:t xml:space="preserve">Грошові доходи населення </w:t>
      </w:r>
    </w:p>
    <w:p w:rsidR="00B87A1D" w:rsidRPr="00153684" w:rsidRDefault="00B87A1D" w:rsidP="00B87A1D">
      <w:pPr>
        <w:shd w:val="clear" w:color="auto" w:fill="FFFFFF"/>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 xml:space="preserve">Реалізація в місті державної соціальної політики щодо збільшення грошових доходів населення, зокрема, заробітної плати як основної її частини, є одним з </w:t>
      </w:r>
      <w:r w:rsidRPr="00153684">
        <w:rPr>
          <w:rFonts w:ascii="Arial" w:hAnsi="Arial" w:cs="Arial"/>
          <w:sz w:val="24"/>
          <w:szCs w:val="24"/>
          <w:lang w:val="uk-UA"/>
        </w:rPr>
        <w:lastRenderedPageBreak/>
        <w:t>найважливіших чинників, які впливають на розвиток виробництва, відтворення робочої сили та розв’язання соціально-економічних проблем.</w:t>
      </w:r>
    </w:p>
    <w:p w:rsidR="00B87A1D" w:rsidRPr="00153684" w:rsidRDefault="00B87A1D" w:rsidP="00B87A1D">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 xml:space="preserve">Упродовж останніх років розмір середньомісячної заробітної плати одного штатного працівника щорічно зростав. Позитивна динаміка зростання доходів населення зберігалась і в 2017 році. </w:t>
      </w:r>
    </w:p>
    <w:p w:rsidR="00B87A1D" w:rsidRPr="00153684" w:rsidRDefault="00B87A1D" w:rsidP="00B87A1D">
      <w:pPr>
        <w:shd w:val="clear" w:color="auto" w:fill="FFFFFF"/>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 xml:space="preserve">Середня заробітна плата одного штатного працівника  по місту за січень - вересень 2017 року становила 6152 грн. Її розмір у 1,9 разів перевищував розмір мінімальної заробітної плати. </w:t>
      </w:r>
    </w:p>
    <w:p w:rsidR="00C667C4" w:rsidRPr="00153684" w:rsidRDefault="00C667C4" w:rsidP="00B87A1D">
      <w:pPr>
        <w:spacing w:after="0" w:line="240" w:lineRule="auto"/>
        <w:ind w:right="-1" w:firstLine="720"/>
        <w:jc w:val="both"/>
        <w:rPr>
          <w:rFonts w:ascii="Arial" w:hAnsi="Arial" w:cs="Arial"/>
          <w:sz w:val="24"/>
          <w:szCs w:val="24"/>
          <w:lang w:val="uk-UA"/>
        </w:rPr>
      </w:pPr>
    </w:p>
    <w:p w:rsidR="005F2C82" w:rsidRPr="00153684" w:rsidRDefault="005F2C82" w:rsidP="00B87A1D">
      <w:pPr>
        <w:spacing w:after="0" w:line="240" w:lineRule="auto"/>
        <w:ind w:right="-1" w:firstLine="709"/>
        <w:rPr>
          <w:rFonts w:ascii="Arial" w:hAnsi="Arial" w:cs="Arial"/>
          <w:b/>
          <w:sz w:val="24"/>
          <w:szCs w:val="24"/>
          <w:lang w:val="uk-UA"/>
        </w:rPr>
      </w:pPr>
    </w:p>
    <w:p w:rsidR="0053186D" w:rsidRDefault="0053186D" w:rsidP="0053186D">
      <w:pPr>
        <w:ind w:right="-1" w:firstLine="709"/>
        <w:rPr>
          <w:rFonts w:ascii="Arial" w:hAnsi="Arial" w:cs="Arial"/>
          <w:b/>
          <w:sz w:val="24"/>
          <w:szCs w:val="24"/>
          <w:lang w:val="uk-UA"/>
        </w:rPr>
      </w:pPr>
      <w:r w:rsidRPr="00153684">
        <w:rPr>
          <w:rFonts w:ascii="Arial" w:hAnsi="Arial" w:cs="Arial"/>
          <w:b/>
          <w:sz w:val="24"/>
          <w:szCs w:val="24"/>
          <w:lang w:val="uk-UA"/>
        </w:rPr>
        <w:t>2.8. Житловий фонд</w:t>
      </w:r>
    </w:p>
    <w:p w:rsidR="001C5958" w:rsidRPr="001C5958" w:rsidRDefault="001C5958" w:rsidP="0053186D">
      <w:pPr>
        <w:ind w:right="-1" w:firstLine="709"/>
        <w:rPr>
          <w:rFonts w:ascii="Arial" w:hAnsi="Arial" w:cs="Arial"/>
          <w:sz w:val="24"/>
          <w:szCs w:val="24"/>
          <w:lang w:val="uk-UA"/>
        </w:rPr>
      </w:pPr>
      <w:r>
        <w:rPr>
          <w:rFonts w:ascii="Arial" w:hAnsi="Arial" w:cs="Arial"/>
          <w:sz w:val="24"/>
          <w:szCs w:val="24"/>
          <w:lang w:val="uk-UA"/>
        </w:rPr>
        <w:t xml:space="preserve">Житловий фонд міста складається з  </w:t>
      </w:r>
    </w:p>
    <w:p w:rsidR="001C5958" w:rsidRPr="001C5958" w:rsidRDefault="001C5958" w:rsidP="001C5958">
      <w:pPr>
        <w:pStyle w:val="af4"/>
        <w:numPr>
          <w:ilvl w:val="0"/>
          <w:numId w:val="42"/>
        </w:numPr>
        <w:rPr>
          <w:rFonts w:ascii="Arial" w:hAnsi="Arial" w:cs="Arial"/>
          <w:lang w:val="uk-UA"/>
        </w:rPr>
      </w:pPr>
      <w:r w:rsidRPr="001C5958">
        <w:rPr>
          <w:rFonts w:ascii="Arial" w:hAnsi="Arial" w:cs="Arial"/>
          <w:lang w:val="uk-UA"/>
        </w:rPr>
        <w:t>кількість садибних будинків -7236</w:t>
      </w:r>
    </w:p>
    <w:p w:rsidR="001C5958" w:rsidRDefault="001C5958" w:rsidP="001C5958">
      <w:pPr>
        <w:pStyle w:val="af4"/>
        <w:numPr>
          <w:ilvl w:val="0"/>
          <w:numId w:val="42"/>
        </w:numPr>
        <w:rPr>
          <w:rFonts w:ascii="Arial" w:hAnsi="Arial" w:cs="Arial"/>
          <w:lang w:val="uk-UA"/>
        </w:rPr>
      </w:pPr>
      <w:r w:rsidRPr="001C5958">
        <w:rPr>
          <w:rFonts w:ascii="Arial" w:hAnsi="Arial" w:cs="Arial"/>
          <w:lang w:val="uk-UA"/>
        </w:rPr>
        <w:t>кількість  багатоквартирних будинків</w:t>
      </w:r>
      <w:r>
        <w:rPr>
          <w:rFonts w:ascii="Arial" w:hAnsi="Arial" w:cs="Arial"/>
          <w:lang w:val="uk-UA"/>
        </w:rPr>
        <w:t xml:space="preserve"> –</w:t>
      </w:r>
      <w:r w:rsidR="00CA4D6A">
        <w:rPr>
          <w:rFonts w:ascii="Arial" w:hAnsi="Arial" w:cs="Arial"/>
          <w:lang w:val="uk-UA"/>
        </w:rPr>
        <w:t xml:space="preserve"> 183</w:t>
      </w:r>
    </w:p>
    <w:p w:rsidR="001C5958" w:rsidRPr="001C5958" w:rsidRDefault="001C5958" w:rsidP="001C5958">
      <w:pPr>
        <w:pStyle w:val="af4"/>
        <w:numPr>
          <w:ilvl w:val="0"/>
          <w:numId w:val="42"/>
        </w:numPr>
        <w:rPr>
          <w:rFonts w:ascii="Arial" w:hAnsi="Arial" w:cs="Arial"/>
          <w:lang w:val="uk-UA"/>
        </w:rPr>
      </w:pPr>
      <w:r w:rsidRPr="001C5958">
        <w:rPr>
          <w:rFonts w:ascii="Arial" w:hAnsi="Arial" w:cs="Arial"/>
          <w:lang w:val="uk-UA"/>
        </w:rPr>
        <w:t xml:space="preserve">кількість  квартир – </w:t>
      </w:r>
      <w:r w:rsidRPr="00A3198B">
        <w:rPr>
          <w:rFonts w:ascii="Arial" w:hAnsi="Arial" w:cs="Arial"/>
          <w:lang w:val="uk-UA"/>
        </w:rPr>
        <w:t>3986</w:t>
      </w:r>
    </w:p>
    <w:p w:rsidR="001C5958" w:rsidRPr="001C5958" w:rsidRDefault="001C5958" w:rsidP="001C5958">
      <w:pPr>
        <w:pStyle w:val="af4"/>
        <w:rPr>
          <w:rFonts w:ascii="Arial" w:hAnsi="Arial" w:cs="Arial"/>
          <w:lang w:val="uk-UA"/>
        </w:rPr>
      </w:pPr>
      <w:r w:rsidRPr="001C5958">
        <w:rPr>
          <w:rFonts w:ascii="Arial" w:hAnsi="Arial" w:cs="Arial"/>
          <w:lang w:val="uk-UA"/>
        </w:rPr>
        <w:t xml:space="preserve">   Загальна площа житла в м2 – 852,1 тис. м2</w:t>
      </w:r>
    </w:p>
    <w:p w:rsidR="001C5958" w:rsidRDefault="001C5958" w:rsidP="001C5958">
      <w:pPr>
        <w:pStyle w:val="af4"/>
        <w:rPr>
          <w:rFonts w:ascii="Arial" w:hAnsi="Arial" w:cs="Arial"/>
          <w:lang w:val="uk-UA"/>
        </w:rPr>
      </w:pPr>
    </w:p>
    <w:p w:rsidR="001C5958" w:rsidRPr="001C5958" w:rsidRDefault="001C5958" w:rsidP="001C5958">
      <w:pPr>
        <w:pStyle w:val="af4"/>
        <w:rPr>
          <w:rFonts w:ascii="Arial" w:hAnsi="Arial" w:cs="Arial"/>
          <w:lang w:val="uk-UA"/>
        </w:rPr>
      </w:pPr>
      <w:r w:rsidRPr="001C5958">
        <w:rPr>
          <w:rFonts w:ascii="Arial" w:hAnsi="Arial" w:cs="Arial"/>
          <w:lang w:val="uk-UA"/>
        </w:rPr>
        <w:t xml:space="preserve">На балансі </w:t>
      </w:r>
    </w:p>
    <w:p w:rsidR="001C5958" w:rsidRPr="001C5958" w:rsidRDefault="001C5958" w:rsidP="001C5958">
      <w:pPr>
        <w:pStyle w:val="af4"/>
        <w:rPr>
          <w:rFonts w:ascii="Arial" w:hAnsi="Arial" w:cs="Arial"/>
          <w:lang w:val="uk-UA"/>
        </w:rPr>
      </w:pPr>
      <w:r w:rsidRPr="001C5958">
        <w:rPr>
          <w:rFonts w:ascii="Arial" w:hAnsi="Arial" w:cs="Arial"/>
          <w:lang w:val="uk-UA"/>
        </w:rPr>
        <w:t xml:space="preserve">     КП «УК «ВУЖК» -169 будинків</w:t>
      </w:r>
    </w:p>
    <w:p w:rsidR="001C5958" w:rsidRPr="001C5958" w:rsidRDefault="001C5958" w:rsidP="001C5958">
      <w:pPr>
        <w:pStyle w:val="af4"/>
        <w:rPr>
          <w:rFonts w:ascii="Arial" w:hAnsi="Arial" w:cs="Arial"/>
          <w:lang w:val="uk-UA"/>
        </w:rPr>
      </w:pPr>
      <w:r w:rsidRPr="001C5958">
        <w:rPr>
          <w:rFonts w:ascii="Arial" w:hAnsi="Arial" w:cs="Arial"/>
          <w:lang w:val="uk-UA"/>
        </w:rPr>
        <w:t xml:space="preserve">     Кооперативів – 1 будинок</w:t>
      </w:r>
    </w:p>
    <w:p w:rsidR="001C5958" w:rsidRPr="001C5958" w:rsidRDefault="001C5958" w:rsidP="001C5958">
      <w:pPr>
        <w:pStyle w:val="af4"/>
        <w:rPr>
          <w:rFonts w:ascii="Arial" w:hAnsi="Arial" w:cs="Arial"/>
          <w:lang w:val="uk-UA"/>
        </w:rPr>
      </w:pPr>
      <w:r w:rsidRPr="001C5958">
        <w:rPr>
          <w:rFonts w:ascii="Arial" w:hAnsi="Arial" w:cs="Arial"/>
          <w:lang w:val="uk-UA"/>
        </w:rPr>
        <w:t xml:space="preserve">     ОСББ -13 будинків</w:t>
      </w:r>
    </w:p>
    <w:p w:rsidR="001C5958" w:rsidRPr="001C5958" w:rsidRDefault="001C5958" w:rsidP="001C5958">
      <w:pPr>
        <w:pStyle w:val="af4"/>
        <w:rPr>
          <w:rFonts w:ascii="Arial" w:hAnsi="Arial" w:cs="Arial"/>
          <w:lang w:val="uk-UA"/>
        </w:rPr>
      </w:pPr>
      <w:r w:rsidRPr="001C5958">
        <w:rPr>
          <w:rFonts w:ascii="Arial" w:hAnsi="Arial" w:cs="Arial"/>
          <w:lang w:val="uk-UA"/>
        </w:rPr>
        <w:t>Кількість будинків  - 183</w:t>
      </w:r>
    </w:p>
    <w:p w:rsidR="001C5958" w:rsidRDefault="001C5958" w:rsidP="001C5958">
      <w:pPr>
        <w:pStyle w:val="af4"/>
        <w:rPr>
          <w:rFonts w:ascii="Arial" w:hAnsi="Arial" w:cs="Arial"/>
          <w:lang w:val="uk-UA"/>
        </w:rPr>
      </w:pPr>
      <w:r>
        <w:rPr>
          <w:rFonts w:ascii="Arial" w:hAnsi="Arial" w:cs="Arial"/>
          <w:lang w:val="uk-UA"/>
        </w:rPr>
        <w:t xml:space="preserve">      В т.ч. буд: </w:t>
      </w:r>
    </w:p>
    <w:p w:rsidR="001C5958" w:rsidRPr="001C5958" w:rsidRDefault="001C5958" w:rsidP="001C5958">
      <w:pPr>
        <w:pStyle w:val="af4"/>
        <w:rPr>
          <w:rFonts w:ascii="Arial" w:hAnsi="Arial" w:cs="Arial"/>
          <w:lang w:val="uk-UA"/>
        </w:rPr>
      </w:pPr>
      <w:r w:rsidRPr="001C5958">
        <w:rPr>
          <w:rFonts w:ascii="Arial" w:hAnsi="Arial" w:cs="Arial"/>
          <w:lang w:val="uk-UA"/>
        </w:rPr>
        <w:t>9 – 10 поверхові - 14</w:t>
      </w:r>
    </w:p>
    <w:p w:rsidR="001C5958" w:rsidRPr="001C5958" w:rsidRDefault="001C5958" w:rsidP="001C5958">
      <w:pPr>
        <w:pStyle w:val="af4"/>
        <w:rPr>
          <w:rFonts w:ascii="Arial" w:hAnsi="Arial" w:cs="Arial"/>
          <w:lang w:val="uk-UA"/>
        </w:rPr>
      </w:pPr>
      <w:r w:rsidRPr="001C5958">
        <w:rPr>
          <w:rFonts w:ascii="Arial" w:hAnsi="Arial" w:cs="Arial"/>
          <w:lang w:val="uk-UA"/>
        </w:rPr>
        <w:t>5 поверхові - 38</w:t>
      </w:r>
    </w:p>
    <w:p w:rsidR="001C5958" w:rsidRPr="001C5958" w:rsidRDefault="001C5958" w:rsidP="001C5958">
      <w:pPr>
        <w:pStyle w:val="af4"/>
        <w:rPr>
          <w:rFonts w:ascii="Arial" w:hAnsi="Arial" w:cs="Arial"/>
          <w:lang w:val="uk-UA"/>
        </w:rPr>
      </w:pPr>
      <w:r w:rsidRPr="001C5958">
        <w:rPr>
          <w:rFonts w:ascii="Arial" w:hAnsi="Arial" w:cs="Arial"/>
          <w:lang w:val="uk-UA"/>
        </w:rPr>
        <w:t>До 5 поверхів -131</w:t>
      </w:r>
    </w:p>
    <w:p w:rsidR="001C5958" w:rsidRPr="001C5958" w:rsidRDefault="001C5958" w:rsidP="001C5958">
      <w:pPr>
        <w:pStyle w:val="af4"/>
        <w:rPr>
          <w:rFonts w:ascii="Arial" w:hAnsi="Arial" w:cs="Arial"/>
          <w:lang w:val="uk-UA"/>
        </w:rPr>
      </w:pPr>
      <w:r w:rsidRPr="001C5958">
        <w:rPr>
          <w:rFonts w:ascii="Arial" w:hAnsi="Arial" w:cs="Arial"/>
          <w:lang w:val="uk-UA"/>
        </w:rPr>
        <w:t>Кількість ліфтів -32</w:t>
      </w:r>
    </w:p>
    <w:p w:rsidR="001C5958" w:rsidRPr="001C5958" w:rsidRDefault="001C5958" w:rsidP="001C5958">
      <w:pPr>
        <w:pStyle w:val="af4"/>
        <w:rPr>
          <w:rFonts w:ascii="Arial" w:hAnsi="Arial" w:cs="Arial"/>
          <w:lang w:val="uk-UA"/>
        </w:rPr>
      </w:pPr>
      <w:r w:rsidRPr="001C5958">
        <w:rPr>
          <w:rFonts w:ascii="Arial" w:hAnsi="Arial" w:cs="Arial"/>
          <w:lang w:val="uk-UA"/>
        </w:rPr>
        <w:t>Підлягають кап. ремонту -1</w:t>
      </w:r>
    </w:p>
    <w:p w:rsidR="001C5958" w:rsidRDefault="00CA4D6A" w:rsidP="004F78EE">
      <w:pPr>
        <w:ind w:firstLine="720"/>
        <w:jc w:val="both"/>
        <w:rPr>
          <w:rFonts w:ascii="Arial" w:hAnsi="Arial" w:cs="Arial"/>
          <w:sz w:val="24"/>
          <w:szCs w:val="24"/>
          <w:lang w:val="uk-UA"/>
        </w:rPr>
      </w:pPr>
      <w:r>
        <w:rPr>
          <w:rFonts w:ascii="Arial" w:hAnsi="Arial" w:cs="Arial"/>
          <w:noProof/>
          <w:sz w:val="24"/>
          <w:szCs w:val="24"/>
          <w:lang w:eastAsia="ru-RU"/>
        </w:rPr>
        <w:drawing>
          <wp:inline distT="0" distB="0" distL="0" distR="0">
            <wp:extent cx="5486400" cy="3642360"/>
            <wp:effectExtent l="0" t="0" r="0" b="152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7E2F" w:rsidRDefault="00437E2F" w:rsidP="000458A7">
      <w:pPr>
        <w:ind w:right="-1" w:firstLine="720"/>
        <w:rPr>
          <w:rFonts w:ascii="Arial" w:hAnsi="Arial" w:cs="Arial"/>
          <w:sz w:val="24"/>
          <w:szCs w:val="24"/>
          <w:lang w:val="uk-UA"/>
        </w:rPr>
      </w:pPr>
    </w:p>
    <w:p w:rsidR="00A3198B" w:rsidRDefault="00A3198B" w:rsidP="000458A7">
      <w:pPr>
        <w:ind w:right="-1" w:firstLine="720"/>
        <w:rPr>
          <w:rFonts w:ascii="Arial" w:hAnsi="Arial" w:cs="Arial"/>
          <w:b/>
          <w:sz w:val="24"/>
          <w:szCs w:val="24"/>
          <w:lang w:val="uk-UA"/>
        </w:rPr>
      </w:pPr>
    </w:p>
    <w:p w:rsidR="00FB53E9" w:rsidRDefault="00437E2F" w:rsidP="000458A7">
      <w:pPr>
        <w:ind w:right="-1" w:firstLine="720"/>
        <w:rPr>
          <w:rFonts w:ascii="Arial" w:hAnsi="Arial" w:cs="Arial"/>
          <w:b/>
          <w:sz w:val="24"/>
          <w:szCs w:val="24"/>
          <w:lang w:val="uk-UA"/>
        </w:rPr>
      </w:pPr>
      <w:r>
        <w:rPr>
          <w:rFonts w:ascii="Arial" w:hAnsi="Arial" w:cs="Arial"/>
          <w:b/>
          <w:sz w:val="24"/>
          <w:szCs w:val="24"/>
          <w:lang w:val="uk-UA"/>
        </w:rPr>
        <w:t>2.9</w:t>
      </w:r>
      <w:r w:rsidR="00F11069" w:rsidRPr="00153684">
        <w:rPr>
          <w:rFonts w:ascii="Arial" w:hAnsi="Arial" w:cs="Arial"/>
          <w:b/>
          <w:sz w:val="24"/>
          <w:szCs w:val="24"/>
          <w:lang w:val="uk-UA"/>
        </w:rPr>
        <w:t>. Газопостачання</w:t>
      </w:r>
    </w:p>
    <w:p w:rsidR="00FB53E9" w:rsidRPr="00FB53E9" w:rsidRDefault="00FB53E9" w:rsidP="00FB53E9">
      <w:pPr>
        <w:ind w:right="-1" w:firstLine="720"/>
        <w:jc w:val="both"/>
        <w:rPr>
          <w:rFonts w:ascii="Arial" w:hAnsi="Arial" w:cs="Arial"/>
          <w:sz w:val="24"/>
          <w:szCs w:val="24"/>
          <w:lang w:val="uk-UA"/>
        </w:rPr>
      </w:pPr>
      <w:r>
        <w:rPr>
          <w:rFonts w:ascii="Arial" w:hAnsi="Arial" w:cs="Arial"/>
          <w:sz w:val="24"/>
          <w:szCs w:val="24"/>
          <w:lang w:val="uk-UA"/>
        </w:rPr>
        <w:t xml:space="preserve">Газопостачання здійснює: </w:t>
      </w:r>
      <w:r w:rsidRPr="00FB53E9">
        <w:rPr>
          <w:rFonts w:ascii="Arial" w:hAnsi="Arial" w:cs="Arial"/>
          <w:sz w:val="24"/>
          <w:szCs w:val="24"/>
          <w:lang w:val="uk-UA"/>
        </w:rPr>
        <w:t xml:space="preserve">Переяслав - Хмельницька філія експлуатації газового господарства ПАТ "Київоблгаз" - транспортування, ТВР ТОВ "Київоблгаз Збут" </w:t>
      </w:r>
      <w:r>
        <w:rPr>
          <w:rFonts w:ascii="Arial" w:hAnsi="Arial" w:cs="Arial"/>
          <w:sz w:val="24"/>
          <w:szCs w:val="24"/>
          <w:lang w:val="uk-UA"/>
        </w:rPr>
        <w:t>–</w:t>
      </w:r>
      <w:r w:rsidRPr="00FB53E9">
        <w:rPr>
          <w:rFonts w:ascii="Arial" w:hAnsi="Arial" w:cs="Arial"/>
          <w:sz w:val="24"/>
          <w:szCs w:val="24"/>
          <w:lang w:val="uk-UA"/>
        </w:rPr>
        <w:t xml:space="preserve"> збут</w:t>
      </w:r>
      <w:r>
        <w:rPr>
          <w:rFonts w:ascii="Arial" w:hAnsi="Arial" w:cs="Arial"/>
          <w:sz w:val="24"/>
          <w:szCs w:val="24"/>
          <w:lang w:val="uk-UA"/>
        </w:rPr>
        <w:t>.</w:t>
      </w:r>
    </w:p>
    <w:p w:rsidR="00F11069" w:rsidRPr="00153684" w:rsidRDefault="00F11069" w:rsidP="000458A7">
      <w:pPr>
        <w:pStyle w:val="10"/>
        <w:ind w:left="0" w:right="-1" w:firstLine="720"/>
        <w:rPr>
          <w:rFonts w:ascii="Arial" w:hAnsi="Arial" w:cs="Arial"/>
          <w:b/>
          <w:sz w:val="24"/>
          <w:szCs w:val="24"/>
          <w:lang w:val="uk-UA"/>
        </w:rPr>
      </w:pPr>
      <w:r w:rsidRPr="00153684">
        <w:rPr>
          <w:rFonts w:ascii="Arial" w:hAnsi="Arial" w:cs="Arial"/>
          <w:b/>
          <w:sz w:val="24"/>
          <w:szCs w:val="24"/>
          <w:lang w:val="uk-UA"/>
        </w:rPr>
        <w:t xml:space="preserve">2.8.1. </w:t>
      </w:r>
      <w:r w:rsidR="0069374D" w:rsidRPr="00153684">
        <w:rPr>
          <w:rFonts w:ascii="Arial" w:hAnsi="Arial" w:cs="Arial"/>
          <w:b/>
          <w:sz w:val="24"/>
          <w:szCs w:val="24"/>
          <w:lang w:val="uk-UA"/>
        </w:rPr>
        <w:t>Газотранспортні системи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2054"/>
        <w:gridCol w:w="2054"/>
      </w:tblGrid>
      <w:tr w:rsidR="00F11069" w:rsidRPr="00153684" w:rsidTr="000458A7">
        <w:trPr>
          <w:trHeight w:val="513"/>
        </w:trPr>
        <w:tc>
          <w:tcPr>
            <w:tcW w:w="5129" w:type="dxa"/>
            <w:vAlign w:val="center"/>
          </w:tcPr>
          <w:p w:rsidR="00F11069" w:rsidRPr="00153684" w:rsidRDefault="000458A7" w:rsidP="000458A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Назва об’єкта</w:t>
            </w:r>
          </w:p>
        </w:tc>
        <w:tc>
          <w:tcPr>
            <w:tcW w:w="2054" w:type="dxa"/>
            <w:vAlign w:val="center"/>
          </w:tcPr>
          <w:p w:rsidR="00F11069" w:rsidRPr="00153684" w:rsidRDefault="00F11069" w:rsidP="000458A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Одиниці виміру</w:t>
            </w:r>
          </w:p>
        </w:tc>
        <w:tc>
          <w:tcPr>
            <w:tcW w:w="2054" w:type="dxa"/>
            <w:vAlign w:val="center"/>
          </w:tcPr>
          <w:p w:rsidR="00F11069" w:rsidRPr="00153684" w:rsidRDefault="00F11069" w:rsidP="000458A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Кількість</w:t>
            </w:r>
          </w:p>
        </w:tc>
      </w:tr>
      <w:tr w:rsidR="00F11069" w:rsidRPr="00153684" w:rsidTr="0005237F">
        <w:tc>
          <w:tcPr>
            <w:tcW w:w="5129" w:type="dxa"/>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ГРП</w:t>
            </w:r>
          </w:p>
        </w:tc>
        <w:tc>
          <w:tcPr>
            <w:tcW w:w="2054" w:type="dxa"/>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шт.</w:t>
            </w:r>
          </w:p>
        </w:tc>
        <w:tc>
          <w:tcPr>
            <w:tcW w:w="2054" w:type="dxa"/>
          </w:tcPr>
          <w:p w:rsidR="00F11069" w:rsidRPr="00153684" w:rsidRDefault="00CA4D6A"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12</w:t>
            </w:r>
          </w:p>
        </w:tc>
      </w:tr>
      <w:tr w:rsidR="00F11069" w:rsidRPr="00153684" w:rsidTr="0005237F">
        <w:tc>
          <w:tcPr>
            <w:tcW w:w="5129" w:type="dxa"/>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ШРП</w:t>
            </w:r>
          </w:p>
        </w:tc>
        <w:tc>
          <w:tcPr>
            <w:tcW w:w="2054" w:type="dxa"/>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шт.</w:t>
            </w:r>
          </w:p>
        </w:tc>
        <w:tc>
          <w:tcPr>
            <w:tcW w:w="2054" w:type="dxa"/>
          </w:tcPr>
          <w:p w:rsidR="00F11069" w:rsidRPr="00153684" w:rsidRDefault="00CA4D6A"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w:t>
            </w:r>
          </w:p>
        </w:tc>
      </w:tr>
      <w:tr w:rsidR="00F11069" w:rsidRPr="00153684" w:rsidTr="0005237F">
        <w:tc>
          <w:tcPr>
            <w:tcW w:w="5129" w:type="dxa"/>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Газопроводи середнього тиску</w:t>
            </w:r>
          </w:p>
        </w:tc>
        <w:tc>
          <w:tcPr>
            <w:tcW w:w="2054" w:type="dxa"/>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км</w:t>
            </w:r>
          </w:p>
        </w:tc>
        <w:tc>
          <w:tcPr>
            <w:tcW w:w="2054" w:type="dxa"/>
          </w:tcPr>
          <w:p w:rsidR="00F11069" w:rsidRPr="00153684" w:rsidRDefault="00CA4D6A" w:rsidP="00382827">
            <w:pPr>
              <w:spacing w:after="0" w:line="240" w:lineRule="auto"/>
              <w:ind w:right="-1"/>
              <w:jc w:val="center"/>
              <w:rPr>
                <w:rFonts w:ascii="Arial" w:hAnsi="Arial" w:cs="Arial"/>
                <w:sz w:val="24"/>
                <w:szCs w:val="24"/>
                <w:lang w:val="uk-UA"/>
              </w:rPr>
            </w:pPr>
            <w:r>
              <w:rPr>
                <w:rFonts w:ascii="Arial" w:hAnsi="Arial" w:cs="Arial"/>
                <w:sz w:val="24"/>
                <w:szCs w:val="24"/>
                <w:lang w:val="uk-UA"/>
              </w:rPr>
              <w:t>63,314</w:t>
            </w:r>
          </w:p>
        </w:tc>
      </w:tr>
      <w:tr w:rsidR="00F11069" w:rsidRPr="00153684" w:rsidTr="0005237F">
        <w:tc>
          <w:tcPr>
            <w:tcW w:w="5129" w:type="dxa"/>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Газопроводи низького тиску</w:t>
            </w:r>
          </w:p>
        </w:tc>
        <w:tc>
          <w:tcPr>
            <w:tcW w:w="2054" w:type="dxa"/>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км</w:t>
            </w:r>
          </w:p>
        </w:tc>
        <w:tc>
          <w:tcPr>
            <w:tcW w:w="2054" w:type="dxa"/>
          </w:tcPr>
          <w:p w:rsidR="00F11069" w:rsidRPr="00153684" w:rsidRDefault="00CA4D6A"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120,104</w:t>
            </w:r>
          </w:p>
        </w:tc>
      </w:tr>
    </w:tbl>
    <w:p w:rsidR="00FB53E9" w:rsidRDefault="00FB53E9" w:rsidP="00FD0885">
      <w:pPr>
        <w:spacing w:after="0"/>
        <w:ind w:left="720"/>
        <w:rPr>
          <w:rFonts w:ascii="Arial" w:hAnsi="Arial" w:cs="Arial"/>
          <w:b/>
          <w:sz w:val="24"/>
          <w:szCs w:val="24"/>
          <w:lang w:val="uk-UA"/>
        </w:rPr>
      </w:pPr>
    </w:p>
    <w:p w:rsidR="00CA4D6A" w:rsidRDefault="00B32BDC" w:rsidP="00FD0885">
      <w:pPr>
        <w:spacing w:after="0"/>
        <w:ind w:left="720"/>
        <w:rPr>
          <w:rFonts w:ascii="Arial" w:hAnsi="Arial" w:cs="Arial"/>
          <w:b/>
          <w:sz w:val="24"/>
          <w:szCs w:val="24"/>
          <w:lang w:val="uk-UA"/>
        </w:rPr>
      </w:pPr>
      <w:r>
        <w:rPr>
          <w:rFonts w:ascii="Arial" w:hAnsi="Arial" w:cs="Arial"/>
          <w:b/>
          <w:sz w:val="24"/>
          <w:szCs w:val="24"/>
          <w:lang w:val="uk-UA"/>
        </w:rPr>
        <w:t>2.8.2. Споживання природного газу.</w:t>
      </w:r>
    </w:p>
    <w:p w:rsidR="00B32BDC" w:rsidRDefault="00B32BDC" w:rsidP="00FD0885">
      <w:pPr>
        <w:spacing w:after="0"/>
        <w:ind w:left="720"/>
        <w:rPr>
          <w:rFonts w:ascii="Arial" w:hAnsi="Arial" w:cs="Arial"/>
          <w:b/>
          <w:sz w:val="24"/>
          <w:szCs w:val="24"/>
          <w:lang w:val="uk-UA"/>
        </w:rPr>
      </w:pPr>
    </w:p>
    <w:p w:rsidR="00CA4D6A" w:rsidRPr="00A3198B" w:rsidRDefault="00CA4D6A" w:rsidP="00CA4D6A">
      <w:pPr>
        <w:ind w:right="-1"/>
        <w:jc w:val="center"/>
        <w:rPr>
          <w:rFonts w:ascii="Arial" w:hAnsi="Arial" w:cs="Arial"/>
          <w:b/>
          <w:sz w:val="24"/>
          <w:szCs w:val="24"/>
          <w:vertAlign w:val="superscript"/>
          <w:lang w:val="uk-UA"/>
        </w:rPr>
      </w:pPr>
      <w:r w:rsidRPr="00CA4D6A">
        <w:rPr>
          <w:rFonts w:ascii="Arial" w:hAnsi="Arial" w:cs="Arial"/>
          <w:b/>
          <w:sz w:val="24"/>
          <w:szCs w:val="24"/>
          <w:lang w:val="uk-UA"/>
        </w:rPr>
        <w:t xml:space="preserve">Фактичне споживання природного газу по групах споживачів </w:t>
      </w:r>
      <w:r w:rsidR="00A3198B">
        <w:rPr>
          <w:rFonts w:ascii="Arial" w:hAnsi="Arial" w:cs="Arial"/>
          <w:b/>
          <w:sz w:val="24"/>
          <w:szCs w:val="24"/>
          <w:lang w:val="uk-UA"/>
        </w:rPr>
        <w:t>в тис м</w:t>
      </w:r>
      <w:r w:rsidR="00A3198B">
        <w:rPr>
          <w:rFonts w:ascii="Arial" w:hAnsi="Arial" w:cs="Arial"/>
          <w:b/>
          <w:sz w:val="24"/>
          <w:szCs w:val="24"/>
          <w:vertAlign w:val="superscript"/>
          <w:lang w:val="uk-UA"/>
        </w:rPr>
        <w:t>3</w:t>
      </w:r>
    </w:p>
    <w:p w:rsidR="00CA4D6A" w:rsidRPr="00437E2F" w:rsidRDefault="00CA4D6A" w:rsidP="00CA4D6A">
      <w:pPr>
        <w:ind w:right="-1"/>
        <w:jc w:val="center"/>
        <w:rPr>
          <w:rFonts w:ascii="Arial" w:hAnsi="Arial" w:cs="Arial"/>
          <w:b/>
          <w:color w:val="FF0000"/>
          <w:sz w:val="24"/>
          <w:szCs w:val="24"/>
          <w:lang w:val="uk-UA"/>
        </w:rPr>
      </w:pPr>
      <w:r w:rsidRPr="00CA4D6A">
        <w:rPr>
          <w:rFonts w:ascii="Arial" w:hAnsi="Arial" w:cs="Arial"/>
          <w:b/>
          <w:sz w:val="24"/>
          <w:szCs w:val="24"/>
          <w:lang w:val="uk-UA"/>
        </w:rPr>
        <w:t xml:space="preserve">з 2013 по 2017 роки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1284"/>
        <w:gridCol w:w="1284"/>
        <w:gridCol w:w="1284"/>
        <w:gridCol w:w="1284"/>
        <w:gridCol w:w="1284"/>
      </w:tblGrid>
      <w:tr w:rsidR="00CA4D6A" w:rsidRPr="00CA4D6A" w:rsidTr="00CA4D6A">
        <w:tc>
          <w:tcPr>
            <w:tcW w:w="2925" w:type="dxa"/>
          </w:tcPr>
          <w:p w:rsidR="00CA4D6A" w:rsidRPr="00CA4D6A" w:rsidRDefault="00CA4D6A" w:rsidP="00CA4D6A">
            <w:pPr>
              <w:ind w:right="-1"/>
              <w:jc w:val="center"/>
              <w:rPr>
                <w:rFonts w:ascii="Arial" w:hAnsi="Arial" w:cs="Arial"/>
                <w:b/>
                <w:sz w:val="24"/>
                <w:szCs w:val="24"/>
                <w:lang w:val="uk-UA"/>
              </w:rPr>
            </w:pPr>
            <w:r w:rsidRPr="00CA4D6A">
              <w:rPr>
                <w:rFonts w:ascii="Arial" w:hAnsi="Arial" w:cs="Arial"/>
                <w:b/>
                <w:sz w:val="24"/>
                <w:szCs w:val="24"/>
                <w:lang w:val="uk-UA"/>
              </w:rPr>
              <w:t>Споживання природного газу</w:t>
            </w:r>
          </w:p>
        </w:tc>
        <w:tc>
          <w:tcPr>
            <w:tcW w:w="1284" w:type="dxa"/>
          </w:tcPr>
          <w:p w:rsidR="00CA4D6A" w:rsidRPr="00CA4D6A" w:rsidRDefault="00CA4D6A" w:rsidP="00CA4D6A">
            <w:pPr>
              <w:ind w:right="-1"/>
              <w:jc w:val="center"/>
              <w:rPr>
                <w:rFonts w:ascii="Arial" w:hAnsi="Arial" w:cs="Arial"/>
                <w:b/>
                <w:sz w:val="24"/>
                <w:szCs w:val="24"/>
                <w:lang w:val="uk-UA"/>
              </w:rPr>
            </w:pPr>
            <w:r w:rsidRPr="00CA4D6A">
              <w:rPr>
                <w:rFonts w:ascii="Arial" w:hAnsi="Arial" w:cs="Arial"/>
                <w:b/>
                <w:sz w:val="24"/>
                <w:szCs w:val="24"/>
                <w:lang w:val="uk-UA"/>
              </w:rPr>
              <w:t>2013 р.</w:t>
            </w:r>
          </w:p>
        </w:tc>
        <w:tc>
          <w:tcPr>
            <w:tcW w:w="1284" w:type="dxa"/>
          </w:tcPr>
          <w:p w:rsidR="00CA4D6A" w:rsidRPr="00CA4D6A" w:rsidRDefault="00CA4D6A" w:rsidP="00CA4D6A">
            <w:pPr>
              <w:ind w:right="-1"/>
              <w:jc w:val="center"/>
              <w:rPr>
                <w:rFonts w:ascii="Arial" w:hAnsi="Arial" w:cs="Arial"/>
                <w:b/>
                <w:sz w:val="24"/>
                <w:szCs w:val="24"/>
                <w:lang w:val="uk-UA"/>
              </w:rPr>
            </w:pPr>
            <w:r w:rsidRPr="00CA4D6A">
              <w:rPr>
                <w:rFonts w:ascii="Arial" w:hAnsi="Arial" w:cs="Arial"/>
                <w:b/>
                <w:sz w:val="24"/>
                <w:szCs w:val="24"/>
                <w:lang w:val="uk-UA"/>
              </w:rPr>
              <w:t>2014 р.</w:t>
            </w:r>
          </w:p>
        </w:tc>
        <w:tc>
          <w:tcPr>
            <w:tcW w:w="1284" w:type="dxa"/>
          </w:tcPr>
          <w:p w:rsidR="00CA4D6A" w:rsidRPr="00CA4D6A" w:rsidRDefault="00CA4D6A" w:rsidP="00CA4D6A">
            <w:pPr>
              <w:ind w:right="-1"/>
              <w:jc w:val="center"/>
              <w:rPr>
                <w:rFonts w:ascii="Arial" w:hAnsi="Arial" w:cs="Arial"/>
                <w:b/>
                <w:sz w:val="24"/>
                <w:szCs w:val="24"/>
                <w:lang w:val="uk-UA"/>
              </w:rPr>
            </w:pPr>
            <w:r w:rsidRPr="00CA4D6A">
              <w:rPr>
                <w:rFonts w:ascii="Arial" w:hAnsi="Arial" w:cs="Arial"/>
                <w:b/>
                <w:sz w:val="24"/>
                <w:szCs w:val="24"/>
                <w:lang w:val="uk-UA"/>
              </w:rPr>
              <w:t>2015 р.</w:t>
            </w:r>
          </w:p>
        </w:tc>
        <w:tc>
          <w:tcPr>
            <w:tcW w:w="1284" w:type="dxa"/>
          </w:tcPr>
          <w:p w:rsidR="00CA4D6A" w:rsidRPr="00CA4D6A" w:rsidRDefault="00CA4D6A" w:rsidP="00CA4D6A">
            <w:pPr>
              <w:ind w:right="-1"/>
              <w:jc w:val="center"/>
              <w:rPr>
                <w:rFonts w:ascii="Arial" w:hAnsi="Arial" w:cs="Arial"/>
                <w:b/>
                <w:sz w:val="24"/>
                <w:szCs w:val="24"/>
                <w:lang w:val="uk-UA"/>
              </w:rPr>
            </w:pPr>
            <w:r w:rsidRPr="00CA4D6A">
              <w:rPr>
                <w:rFonts w:ascii="Arial" w:hAnsi="Arial" w:cs="Arial"/>
                <w:b/>
                <w:sz w:val="24"/>
                <w:szCs w:val="24"/>
                <w:lang w:val="uk-UA"/>
              </w:rPr>
              <w:t>2016 р.</w:t>
            </w:r>
          </w:p>
        </w:tc>
        <w:tc>
          <w:tcPr>
            <w:tcW w:w="1284" w:type="dxa"/>
          </w:tcPr>
          <w:p w:rsidR="00CA4D6A" w:rsidRPr="00CA4D6A" w:rsidRDefault="00CA4D6A" w:rsidP="00CA4D6A">
            <w:pPr>
              <w:ind w:right="-1"/>
              <w:jc w:val="center"/>
              <w:rPr>
                <w:rFonts w:ascii="Arial" w:hAnsi="Arial" w:cs="Arial"/>
                <w:b/>
                <w:sz w:val="24"/>
                <w:szCs w:val="24"/>
                <w:lang w:val="uk-UA"/>
              </w:rPr>
            </w:pPr>
            <w:r w:rsidRPr="00CA4D6A">
              <w:rPr>
                <w:rFonts w:ascii="Arial" w:hAnsi="Arial" w:cs="Arial"/>
                <w:b/>
                <w:sz w:val="24"/>
                <w:szCs w:val="24"/>
                <w:lang w:val="uk-UA"/>
              </w:rPr>
              <w:t>2017 р.</w:t>
            </w:r>
          </w:p>
        </w:tc>
      </w:tr>
      <w:tr w:rsidR="00CA4D6A" w:rsidRPr="00CA4D6A" w:rsidTr="00CA4D6A">
        <w:trPr>
          <w:trHeight w:val="268"/>
        </w:trPr>
        <w:tc>
          <w:tcPr>
            <w:tcW w:w="2925" w:type="dxa"/>
          </w:tcPr>
          <w:p w:rsidR="00CA4D6A" w:rsidRPr="00CA4D6A" w:rsidRDefault="00CA4D6A" w:rsidP="00CA4D6A">
            <w:pPr>
              <w:ind w:right="-1"/>
              <w:jc w:val="center"/>
              <w:rPr>
                <w:rFonts w:ascii="Arial" w:hAnsi="Arial" w:cs="Arial"/>
                <w:i/>
                <w:sz w:val="24"/>
                <w:szCs w:val="24"/>
                <w:lang w:val="uk-UA"/>
              </w:rPr>
            </w:pPr>
            <w:r w:rsidRPr="00CA4D6A">
              <w:rPr>
                <w:rFonts w:ascii="Arial" w:hAnsi="Arial" w:cs="Arial"/>
                <w:i/>
                <w:sz w:val="24"/>
                <w:szCs w:val="24"/>
                <w:lang w:val="uk-UA"/>
              </w:rPr>
              <w:t>По місту разом</w:t>
            </w:r>
          </w:p>
        </w:tc>
        <w:tc>
          <w:tcPr>
            <w:tcW w:w="1284" w:type="dxa"/>
          </w:tcPr>
          <w:p w:rsidR="00CA4D6A" w:rsidRPr="00CA4D6A" w:rsidRDefault="00CA4D6A" w:rsidP="00CA4D6A">
            <w:pPr>
              <w:ind w:right="-1"/>
              <w:jc w:val="center"/>
              <w:rPr>
                <w:rFonts w:ascii="Arial" w:hAnsi="Arial" w:cs="Arial"/>
                <w:sz w:val="24"/>
                <w:szCs w:val="24"/>
                <w:lang w:val="uk-UA"/>
              </w:rPr>
            </w:pPr>
            <w:r w:rsidRPr="00CA4D6A">
              <w:rPr>
                <w:rFonts w:ascii="Arial" w:hAnsi="Arial" w:cs="Arial"/>
                <w:sz w:val="24"/>
                <w:szCs w:val="24"/>
                <w:lang w:val="uk-UA"/>
              </w:rPr>
              <w:t>22627</w:t>
            </w:r>
            <w:r w:rsidR="00A3198B">
              <w:rPr>
                <w:rFonts w:ascii="Arial" w:hAnsi="Arial" w:cs="Arial"/>
                <w:sz w:val="24"/>
                <w:szCs w:val="24"/>
                <w:lang w:val="uk-UA"/>
              </w:rPr>
              <w:t>,6</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25495,7</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17704,4</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17681,9</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17558,9</w:t>
            </w:r>
          </w:p>
        </w:tc>
      </w:tr>
      <w:tr w:rsidR="00CA4D6A" w:rsidRPr="00CA4D6A" w:rsidTr="00CA4D6A">
        <w:tc>
          <w:tcPr>
            <w:tcW w:w="2925" w:type="dxa"/>
          </w:tcPr>
          <w:p w:rsidR="00CA4D6A" w:rsidRPr="00CA4D6A" w:rsidRDefault="00CA4D6A" w:rsidP="00CA4D6A">
            <w:pPr>
              <w:ind w:right="-1"/>
              <w:jc w:val="center"/>
              <w:rPr>
                <w:rFonts w:ascii="Arial" w:hAnsi="Arial" w:cs="Arial"/>
                <w:sz w:val="24"/>
                <w:szCs w:val="24"/>
                <w:lang w:val="uk-UA"/>
              </w:rPr>
            </w:pPr>
            <w:r w:rsidRPr="00CA4D6A">
              <w:rPr>
                <w:rFonts w:ascii="Arial" w:hAnsi="Arial" w:cs="Arial"/>
                <w:sz w:val="24"/>
                <w:szCs w:val="24"/>
                <w:lang w:val="uk-UA"/>
              </w:rPr>
              <w:t>В т.ч. населення</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20803,1</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23842,1</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16412,8</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16324,4</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16218,1</w:t>
            </w:r>
          </w:p>
        </w:tc>
      </w:tr>
      <w:tr w:rsidR="00CA4D6A" w:rsidRPr="00CA4D6A" w:rsidTr="00CA4D6A">
        <w:tc>
          <w:tcPr>
            <w:tcW w:w="2925" w:type="dxa"/>
          </w:tcPr>
          <w:p w:rsidR="00CA4D6A" w:rsidRPr="00CA4D6A" w:rsidRDefault="00CA4D6A" w:rsidP="00CA4D6A">
            <w:pPr>
              <w:ind w:right="-1"/>
              <w:jc w:val="center"/>
              <w:rPr>
                <w:rFonts w:ascii="Arial" w:hAnsi="Arial" w:cs="Arial"/>
                <w:sz w:val="24"/>
                <w:szCs w:val="24"/>
                <w:lang w:val="uk-UA"/>
              </w:rPr>
            </w:pPr>
            <w:r w:rsidRPr="00CA4D6A">
              <w:rPr>
                <w:rFonts w:ascii="Arial" w:hAnsi="Arial" w:cs="Arial"/>
                <w:sz w:val="24"/>
                <w:szCs w:val="24"/>
                <w:lang w:val="uk-UA"/>
              </w:rPr>
              <w:t>В т. ч. підприємства</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936</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1049,7</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966,3</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961,3</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960</w:t>
            </w:r>
          </w:p>
        </w:tc>
      </w:tr>
      <w:tr w:rsidR="00CA4D6A" w:rsidRPr="00CA4D6A" w:rsidTr="00CA4D6A">
        <w:tc>
          <w:tcPr>
            <w:tcW w:w="2925" w:type="dxa"/>
          </w:tcPr>
          <w:p w:rsidR="00CA4D6A" w:rsidRPr="00CA4D6A" w:rsidRDefault="00CA4D6A" w:rsidP="00CA4D6A">
            <w:pPr>
              <w:ind w:right="-1"/>
              <w:jc w:val="center"/>
              <w:rPr>
                <w:rFonts w:ascii="Arial" w:hAnsi="Arial" w:cs="Arial"/>
                <w:sz w:val="24"/>
                <w:szCs w:val="24"/>
                <w:lang w:val="uk-UA"/>
              </w:rPr>
            </w:pPr>
            <w:r w:rsidRPr="00CA4D6A">
              <w:rPr>
                <w:rFonts w:ascii="Arial" w:hAnsi="Arial" w:cs="Arial"/>
                <w:sz w:val="24"/>
                <w:szCs w:val="24"/>
                <w:lang w:val="uk-UA"/>
              </w:rPr>
              <w:t>Організації держбюджета</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154,1</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131,2</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116,8</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161,8</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154,5</w:t>
            </w:r>
          </w:p>
        </w:tc>
      </w:tr>
      <w:tr w:rsidR="00CA4D6A" w:rsidRPr="00CA4D6A" w:rsidTr="00CA4D6A">
        <w:tc>
          <w:tcPr>
            <w:tcW w:w="2925" w:type="dxa"/>
          </w:tcPr>
          <w:p w:rsidR="00CA4D6A" w:rsidRPr="00CA4D6A" w:rsidRDefault="00CA4D6A" w:rsidP="00CA4D6A">
            <w:pPr>
              <w:ind w:right="-1"/>
              <w:jc w:val="center"/>
              <w:rPr>
                <w:rFonts w:ascii="Arial" w:hAnsi="Arial" w:cs="Arial"/>
                <w:sz w:val="24"/>
                <w:szCs w:val="24"/>
                <w:lang w:val="uk-UA"/>
              </w:rPr>
            </w:pPr>
            <w:r w:rsidRPr="00CA4D6A">
              <w:rPr>
                <w:rFonts w:ascii="Arial" w:hAnsi="Arial" w:cs="Arial"/>
                <w:sz w:val="24"/>
                <w:szCs w:val="24"/>
                <w:lang w:val="uk-UA"/>
              </w:rPr>
              <w:t>Організації місцевого бюджета</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734,4</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472,7</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208,5</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234,4</w:t>
            </w:r>
          </w:p>
        </w:tc>
        <w:tc>
          <w:tcPr>
            <w:tcW w:w="1284" w:type="dxa"/>
          </w:tcPr>
          <w:p w:rsidR="00CA4D6A" w:rsidRPr="00CA4D6A" w:rsidRDefault="00A3198B" w:rsidP="00CA4D6A">
            <w:pPr>
              <w:ind w:right="-1"/>
              <w:jc w:val="center"/>
              <w:rPr>
                <w:rFonts w:ascii="Arial" w:hAnsi="Arial" w:cs="Arial"/>
                <w:sz w:val="24"/>
                <w:szCs w:val="24"/>
                <w:lang w:val="uk-UA"/>
              </w:rPr>
            </w:pPr>
            <w:r>
              <w:rPr>
                <w:rFonts w:ascii="Arial" w:hAnsi="Arial" w:cs="Arial"/>
                <w:sz w:val="24"/>
                <w:szCs w:val="24"/>
                <w:lang w:val="uk-UA"/>
              </w:rPr>
              <w:t>226,3</w:t>
            </w:r>
          </w:p>
        </w:tc>
      </w:tr>
    </w:tbl>
    <w:p w:rsidR="00737889" w:rsidRPr="00153684" w:rsidRDefault="00737889" w:rsidP="003B13E5">
      <w:pPr>
        <w:ind w:right="-1"/>
        <w:jc w:val="center"/>
        <w:rPr>
          <w:rFonts w:ascii="Arial" w:hAnsi="Arial" w:cs="Arial"/>
          <w:b/>
          <w:sz w:val="24"/>
          <w:szCs w:val="24"/>
          <w:lang w:val="uk-UA"/>
        </w:rPr>
      </w:pPr>
      <w:r>
        <w:rPr>
          <w:rFonts w:ascii="Arial" w:hAnsi="Arial" w:cs="Arial"/>
          <w:b/>
          <w:noProof/>
          <w:sz w:val="24"/>
          <w:szCs w:val="24"/>
          <w:lang w:eastAsia="ru-RU"/>
        </w:rPr>
        <w:lastRenderedPageBreak/>
        <w:drawing>
          <wp:inline distT="0" distB="0" distL="0" distR="0">
            <wp:extent cx="5897880" cy="3672840"/>
            <wp:effectExtent l="0" t="0" r="7620" b="38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2A0E" w:rsidRDefault="00252A0E" w:rsidP="00FD0885">
      <w:pPr>
        <w:ind w:right="-1" w:firstLine="709"/>
        <w:rPr>
          <w:rFonts w:ascii="Arial" w:hAnsi="Arial" w:cs="Arial"/>
          <w:b/>
          <w:sz w:val="24"/>
          <w:szCs w:val="24"/>
          <w:lang w:val="uk-UA"/>
        </w:rPr>
      </w:pPr>
      <w:r>
        <w:rPr>
          <w:rFonts w:ascii="Arial" w:hAnsi="Arial" w:cs="Arial"/>
          <w:b/>
          <w:noProof/>
          <w:sz w:val="24"/>
          <w:szCs w:val="24"/>
          <w:lang w:eastAsia="ru-RU"/>
        </w:rPr>
        <w:drawing>
          <wp:inline distT="0" distB="0" distL="0" distR="0">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52A0E" w:rsidRDefault="00252A0E" w:rsidP="00A82849">
      <w:pPr>
        <w:ind w:right="-1"/>
        <w:rPr>
          <w:rFonts w:ascii="Arial" w:hAnsi="Arial" w:cs="Arial"/>
          <w:b/>
          <w:sz w:val="24"/>
          <w:szCs w:val="24"/>
          <w:lang w:val="uk-UA"/>
        </w:rPr>
      </w:pPr>
    </w:p>
    <w:p w:rsidR="00F11069" w:rsidRDefault="00F11069" w:rsidP="00FD0885">
      <w:pPr>
        <w:ind w:right="-1" w:firstLine="709"/>
        <w:rPr>
          <w:rFonts w:ascii="Arial" w:hAnsi="Arial" w:cs="Arial"/>
          <w:b/>
          <w:sz w:val="24"/>
          <w:szCs w:val="24"/>
          <w:lang w:val="uk-UA"/>
        </w:rPr>
      </w:pPr>
      <w:r w:rsidRPr="00153684">
        <w:rPr>
          <w:rFonts w:ascii="Arial" w:hAnsi="Arial" w:cs="Arial"/>
          <w:b/>
          <w:sz w:val="24"/>
          <w:szCs w:val="24"/>
          <w:lang w:val="uk-UA"/>
        </w:rPr>
        <w:t>2.9. Теплопостачання</w:t>
      </w:r>
    </w:p>
    <w:p w:rsidR="00FB53E9" w:rsidRPr="00FB53E9" w:rsidRDefault="00FB53E9" w:rsidP="00FB53E9">
      <w:pPr>
        <w:ind w:right="-1" w:firstLine="709"/>
        <w:jc w:val="both"/>
        <w:rPr>
          <w:rFonts w:ascii="Arial" w:hAnsi="Arial" w:cs="Arial"/>
          <w:sz w:val="24"/>
          <w:szCs w:val="24"/>
          <w:lang w:val="uk-UA"/>
        </w:rPr>
      </w:pPr>
      <w:r>
        <w:rPr>
          <w:rFonts w:ascii="Arial" w:hAnsi="Arial" w:cs="Arial"/>
          <w:sz w:val="24"/>
          <w:szCs w:val="24"/>
          <w:lang w:val="uk-UA"/>
        </w:rPr>
        <w:t xml:space="preserve">Теплопостачання у місті здійснює </w:t>
      </w:r>
      <w:r w:rsidRPr="00FB53E9">
        <w:rPr>
          <w:rFonts w:ascii="Arial" w:hAnsi="Arial" w:cs="Arial"/>
          <w:sz w:val="24"/>
          <w:szCs w:val="24"/>
          <w:lang w:val="uk-UA"/>
        </w:rPr>
        <w:t>КП КОР "Переяслав - Хмельницьктепломережа"</w:t>
      </w:r>
    </w:p>
    <w:p w:rsidR="003F1E54" w:rsidRPr="00153684" w:rsidRDefault="009F4D44" w:rsidP="009F4D44">
      <w:pPr>
        <w:spacing w:after="0" w:line="240" w:lineRule="auto"/>
        <w:jc w:val="center"/>
        <w:rPr>
          <w:rFonts w:ascii="Arial" w:hAnsi="Arial" w:cs="Arial"/>
          <w:b/>
          <w:sz w:val="24"/>
          <w:szCs w:val="24"/>
          <w:lang w:val="uk-UA"/>
        </w:rPr>
      </w:pPr>
      <w:r w:rsidRPr="00153684">
        <w:rPr>
          <w:rFonts w:ascii="Arial" w:hAnsi="Arial" w:cs="Arial"/>
          <w:b/>
          <w:sz w:val="24"/>
          <w:szCs w:val="24"/>
          <w:lang w:val="uk-UA"/>
        </w:rPr>
        <w:t xml:space="preserve">Котельні, встановлені котли та їх потужність, </w:t>
      </w:r>
    </w:p>
    <w:p w:rsidR="009F4D44" w:rsidRPr="00153684" w:rsidRDefault="009F4D44" w:rsidP="009F4D44">
      <w:pPr>
        <w:spacing w:after="0" w:line="240" w:lineRule="auto"/>
        <w:jc w:val="center"/>
        <w:rPr>
          <w:rFonts w:ascii="Arial" w:hAnsi="Arial" w:cs="Arial"/>
          <w:b/>
          <w:sz w:val="24"/>
          <w:szCs w:val="24"/>
          <w:lang w:val="uk-UA"/>
        </w:rPr>
      </w:pPr>
      <w:r w:rsidRPr="00153684">
        <w:rPr>
          <w:rFonts w:ascii="Arial" w:hAnsi="Arial" w:cs="Arial"/>
          <w:b/>
          <w:sz w:val="24"/>
          <w:szCs w:val="24"/>
          <w:lang w:val="uk-UA"/>
        </w:rPr>
        <w:t>протяжність теплових мереж</w:t>
      </w:r>
    </w:p>
    <w:p w:rsidR="009F4D44" w:rsidRPr="00153684" w:rsidRDefault="009F4D44" w:rsidP="009F4D44">
      <w:pPr>
        <w:spacing w:after="0" w:line="240" w:lineRule="auto"/>
        <w:rPr>
          <w:rFonts w:ascii="Arial" w:hAnsi="Arial" w:cs="Arial"/>
          <w:b/>
          <w:sz w:val="24"/>
          <w:szCs w:val="24"/>
          <w:lang w:val="uk-UA"/>
        </w:rPr>
      </w:pPr>
    </w:p>
    <w:tbl>
      <w:tblPr>
        <w:tblW w:w="9360" w:type="dxa"/>
        <w:tblInd w:w="108" w:type="dxa"/>
        <w:tblLayout w:type="fixed"/>
        <w:tblLook w:val="00A0" w:firstRow="1" w:lastRow="0" w:firstColumn="1" w:lastColumn="0" w:noHBand="0" w:noVBand="0"/>
      </w:tblPr>
      <w:tblGrid>
        <w:gridCol w:w="1451"/>
        <w:gridCol w:w="1609"/>
        <w:gridCol w:w="540"/>
        <w:gridCol w:w="746"/>
        <w:gridCol w:w="709"/>
        <w:gridCol w:w="885"/>
        <w:gridCol w:w="514"/>
        <w:gridCol w:w="709"/>
        <w:gridCol w:w="713"/>
        <w:gridCol w:w="745"/>
        <w:gridCol w:w="739"/>
      </w:tblGrid>
      <w:tr w:rsidR="00B0671A" w:rsidRPr="00153684" w:rsidTr="003F1E54">
        <w:trPr>
          <w:trHeight w:val="349"/>
        </w:trPr>
        <w:tc>
          <w:tcPr>
            <w:tcW w:w="1451" w:type="dxa"/>
            <w:vMerge w:val="restart"/>
            <w:tcBorders>
              <w:top w:val="single" w:sz="4" w:space="0" w:color="auto"/>
              <w:left w:val="single" w:sz="4" w:space="0" w:color="auto"/>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lang w:val="uk-UA" w:eastAsia="uk-UA"/>
              </w:rPr>
            </w:pPr>
            <w:r w:rsidRPr="00153684">
              <w:rPr>
                <w:rFonts w:ascii="Arial" w:hAnsi="Arial" w:cs="Arial"/>
                <w:lang w:val="uk-UA" w:eastAsia="uk-UA"/>
              </w:rPr>
              <w:t xml:space="preserve">Адреса </w:t>
            </w:r>
            <w:r w:rsidRPr="00153684">
              <w:rPr>
                <w:rFonts w:ascii="Arial" w:hAnsi="Arial" w:cs="Arial"/>
                <w:lang w:val="uk-UA" w:eastAsia="uk-UA"/>
              </w:rPr>
              <w:lastRenderedPageBreak/>
              <w:t>котельні</w:t>
            </w:r>
          </w:p>
        </w:tc>
        <w:tc>
          <w:tcPr>
            <w:tcW w:w="3604" w:type="dxa"/>
            <w:gridSpan w:val="4"/>
            <w:tcBorders>
              <w:top w:val="single" w:sz="4" w:space="0" w:color="auto"/>
              <w:left w:val="nil"/>
              <w:bottom w:val="single" w:sz="4" w:space="0" w:color="auto"/>
              <w:right w:val="single" w:sz="4" w:space="0" w:color="000000"/>
            </w:tcBorders>
            <w:noWrap/>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lastRenderedPageBreak/>
              <w:t>Газове паливо</w:t>
            </w:r>
          </w:p>
        </w:tc>
        <w:tc>
          <w:tcPr>
            <w:tcW w:w="2821" w:type="dxa"/>
            <w:gridSpan w:val="4"/>
            <w:tcBorders>
              <w:top w:val="single" w:sz="4" w:space="0" w:color="auto"/>
              <w:left w:val="nil"/>
              <w:bottom w:val="single" w:sz="4" w:space="0" w:color="auto"/>
              <w:right w:val="single" w:sz="4" w:space="0" w:color="000000"/>
            </w:tcBorders>
            <w:noWrap/>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Тверде паливо</w:t>
            </w:r>
          </w:p>
        </w:tc>
        <w:tc>
          <w:tcPr>
            <w:tcW w:w="745" w:type="dxa"/>
            <w:vMerge w:val="restart"/>
            <w:tcBorders>
              <w:top w:val="single" w:sz="4" w:space="0" w:color="auto"/>
              <w:left w:val="single" w:sz="4" w:space="0" w:color="auto"/>
              <w:right w:val="single" w:sz="4" w:space="0" w:color="auto"/>
            </w:tcBorders>
            <w:textDirection w:val="btLr"/>
            <w:vAlign w:val="center"/>
          </w:tcPr>
          <w:p w:rsidR="00B0671A" w:rsidRPr="00153684" w:rsidRDefault="00B0671A" w:rsidP="00B0671A">
            <w:pPr>
              <w:spacing w:after="0" w:line="240" w:lineRule="auto"/>
              <w:jc w:val="center"/>
              <w:rPr>
                <w:rFonts w:ascii="Arial" w:hAnsi="Arial" w:cs="Arial"/>
                <w:b/>
                <w:bCs/>
                <w:sz w:val="20"/>
                <w:szCs w:val="20"/>
                <w:lang w:val="uk-UA" w:eastAsia="uk-UA"/>
              </w:rPr>
            </w:pPr>
            <w:r w:rsidRPr="00153684">
              <w:rPr>
                <w:rFonts w:ascii="Arial" w:hAnsi="Arial" w:cs="Arial"/>
                <w:b/>
                <w:bCs/>
                <w:sz w:val="20"/>
                <w:szCs w:val="20"/>
                <w:lang w:val="uk-UA" w:eastAsia="uk-UA"/>
              </w:rPr>
              <w:t>Разом потуж.</w:t>
            </w:r>
          </w:p>
        </w:tc>
        <w:tc>
          <w:tcPr>
            <w:tcW w:w="739" w:type="dxa"/>
            <w:vMerge w:val="restart"/>
            <w:tcBorders>
              <w:top w:val="single" w:sz="4" w:space="0" w:color="auto"/>
              <w:left w:val="single" w:sz="4" w:space="0" w:color="auto"/>
              <w:right w:val="single" w:sz="4" w:space="0" w:color="auto"/>
            </w:tcBorders>
            <w:textDirection w:val="btLr"/>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Протяжність т/мереж в 2-х тр вим.(м)</w:t>
            </w:r>
          </w:p>
        </w:tc>
      </w:tr>
      <w:tr w:rsidR="00B0671A" w:rsidRPr="00153684" w:rsidTr="003F1E54">
        <w:trPr>
          <w:cantSplit/>
          <w:trHeight w:val="1134"/>
        </w:trPr>
        <w:tc>
          <w:tcPr>
            <w:tcW w:w="1451" w:type="dxa"/>
            <w:vMerge/>
            <w:tcBorders>
              <w:top w:val="single" w:sz="4" w:space="0" w:color="auto"/>
              <w:left w:val="single" w:sz="4" w:space="0" w:color="auto"/>
              <w:bottom w:val="single" w:sz="4" w:space="0" w:color="auto"/>
              <w:right w:val="single" w:sz="4" w:space="0" w:color="auto"/>
            </w:tcBorders>
            <w:vAlign w:val="center"/>
          </w:tcPr>
          <w:p w:rsidR="00B0671A" w:rsidRPr="00153684" w:rsidRDefault="00B0671A" w:rsidP="00B0671A">
            <w:pPr>
              <w:spacing w:after="0" w:line="240" w:lineRule="auto"/>
              <w:rPr>
                <w:rFonts w:ascii="Arial" w:hAnsi="Arial" w:cs="Arial"/>
                <w:lang w:val="uk-UA" w:eastAsia="uk-UA"/>
              </w:rPr>
            </w:pPr>
          </w:p>
        </w:tc>
        <w:tc>
          <w:tcPr>
            <w:tcW w:w="16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Тип котлів</w:t>
            </w:r>
          </w:p>
        </w:tc>
        <w:tc>
          <w:tcPr>
            <w:tcW w:w="540" w:type="dxa"/>
            <w:tcBorders>
              <w:top w:val="nil"/>
              <w:left w:val="nil"/>
              <w:bottom w:val="single" w:sz="4" w:space="0" w:color="auto"/>
              <w:right w:val="single" w:sz="4" w:space="0" w:color="auto"/>
            </w:tcBorders>
            <w:textDirection w:val="btLr"/>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к-ть котлів</w:t>
            </w:r>
          </w:p>
        </w:tc>
        <w:tc>
          <w:tcPr>
            <w:tcW w:w="746" w:type="dxa"/>
            <w:tcBorders>
              <w:top w:val="nil"/>
              <w:left w:val="nil"/>
              <w:bottom w:val="single" w:sz="4" w:space="0" w:color="auto"/>
              <w:right w:val="single" w:sz="4" w:space="0" w:color="auto"/>
            </w:tcBorders>
            <w:textDirection w:val="btLr"/>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Потужність котла</w:t>
            </w:r>
          </w:p>
        </w:tc>
        <w:tc>
          <w:tcPr>
            <w:tcW w:w="709" w:type="dxa"/>
            <w:tcBorders>
              <w:top w:val="nil"/>
              <w:left w:val="nil"/>
              <w:bottom w:val="single" w:sz="4" w:space="0" w:color="auto"/>
              <w:right w:val="single" w:sz="4" w:space="0" w:color="auto"/>
            </w:tcBorders>
            <w:textDirection w:val="btLr"/>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Всього потужність</w:t>
            </w:r>
          </w:p>
        </w:tc>
        <w:tc>
          <w:tcPr>
            <w:tcW w:w="885" w:type="dxa"/>
            <w:tcBorders>
              <w:top w:val="nil"/>
              <w:left w:val="nil"/>
              <w:bottom w:val="single" w:sz="4" w:space="0" w:color="auto"/>
              <w:right w:val="single" w:sz="4" w:space="0" w:color="auto"/>
            </w:tcBorders>
            <w:textDirection w:val="btLr"/>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Тип котлів</w:t>
            </w:r>
          </w:p>
        </w:tc>
        <w:tc>
          <w:tcPr>
            <w:tcW w:w="514" w:type="dxa"/>
            <w:tcBorders>
              <w:top w:val="nil"/>
              <w:left w:val="nil"/>
              <w:bottom w:val="single" w:sz="4" w:space="0" w:color="auto"/>
              <w:right w:val="single" w:sz="4" w:space="0" w:color="auto"/>
            </w:tcBorders>
            <w:textDirection w:val="btLr"/>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кількість котлів</w:t>
            </w:r>
          </w:p>
        </w:tc>
        <w:tc>
          <w:tcPr>
            <w:tcW w:w="709" w:type="dxa"/>
            <w:tcBorders>
              <w:top w:val="nil"/>
              <w:left w:val="nil"/>
              <w:bottom w:val="single" w:sz="4" w:space="0" w:color="auto"/>
              <w:right w:val="single" w:sz="4" w:space="0" w:color="auto"/>
            </w:tcBorders>
            <w:textDirection w:val="btLr"/>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Потужність котла</w:t>
            </w:r>
          </w:p>
        </w:tc>
        <w:tc>
          <w:tcPr>
            <w:tcW w:w="713" w:type="dxa"/>
            <w:tcBorders>
              <w:top w:val="nil"/>
              <w:left w:val="nil"/>
              <w:bottom w:val="single" w:sz="4" w:space="0" w:color="auto"/>
              <w:right w:val="single" w:sz="4" w:space="0" w:color="auto"/>
            </w:tcBorders>
            <w:textDirection w:val="btLr"/>
            <w:vAlign w:val="center"/>
          </w:tcPr>
          <w:p w:rsidR="00B0671A" w:rsidRPr="00153684" w:rsidRDefault="00B0671A" w:rsidP="00B0671A">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Всього потужність</w:t>
            </w:r>
          </w:p>
        </w:tc>
        <w:tc>
          <w:tcPr>
            <w:tcW w:w="745" w:type="dxa"/>
            <w:vMerge/>
            <w:tcBorders>
              <w:left w:val="single" w:sz="4" w:space="0" w:color="auto"/>
              <w:bottom w:val="single" w:sz="4" w:space="0" w:color="000000"/>
              <w:right w:val="single" w:sz="4" w:space="0" w:color="auto"/>
            </w:tcBorders>
            <w:vAlign w:val="center"/>
          </w:tcPr>
          <w:p w:rsidR="00B0671A" w:rsidRPr="00153684" w:rsidRDefault="00B0671A" w:rsidP="00B0671A">
            <w:pPr>
              <w:spacing w:after="0" w:line="240" w:lineRule="auto"/>
              <w:jc w:val="center"/>
              <w:rPr>
                <w:rFonts w:ascii="Arial" w:hAnsi="Arial" w:cs="Arial"/>
                <w:b/>
                <w:bCs/>
                <w:sz w:val="20"/>
                <w:szCs w:val="20"/>
                <w:lang w:val="uk-UA" w:eastAsia="uk-UA"/>
              </w:rPr>
            </w:pPr>
          </w:p>
        </w:tc>
        <w:tc>
          <w:tcPr>
            <w:tcW w:w="739" w:type="dxa"/>
            <w:vMerge/>
            <w:tcBorders>
              <w:left w:val="single" w:sz="4" w:space="0" w:color="auto"/>
              <w:bottom w:val="single" w:sz="4" w:space="0" w:color="000000"/>
              <w:right w:val="single" w:sz="4" w:space="0" w:color="auto"/>
            </w:tcBorders>
            <w:vAlign w:val="center"/>
          </w:tcPr>
          <w:p w:rsidR="00B0671A" w:rsidRPr="00153684" w:rsidRDefault="00B0671A" w:rsidP="00B0671A">
            <w:pPr>
              <w:spacing w:after="0" w:line="240" w:lineRule="auto"/>
              <w:jc w:val="center"/>
              <w:rPr>
                <w:rFonts w:ascii="Arial" w:hAnsi="Arial" w:cs="Arial"/>
                <w:sz w:val="20"/>
                <w:szCs w:val="20"/>
                <w:lang w:val="uk-UA" w:eastAsia="uk-UA"/>
              </w:rPr>
            </w:pPr>
          </w:p>
        </w:tc>
      </w:tr>
      <w:tr w:rsidR="00B0671A" w:rsidRPr="00153684" w:rsidTr="003F1E54">
        <w:trPr>
          <w:trHeight w:val="630"/>
        </w:trPr>
        <w:tc>
          <w:tcPr>
            <w:tcW w:w="1451" w:type="dxa"/>
            <w:tcBorders>
              <w:top w:val="nil"/>
              <w:left w:val="single" w:sz="4" w:space="0" w:color="auto"/>
              <w:bottom w:val="single" w:sz="4" w:space="0" w:color="auto"/>
              <w:right w:val="single" w:sz="4" w:space="0" w:color="auto"/>
            </w:tcBorders>
            <w:vAlign w:val="center"/>
          </w:tcPr>
          <w:p w:rsidR="00B0671A" w:rsidRPr="00153684" w:rsidRDefault="00B0671A" w:rsidP="00B0671A">
            <w:pPr>
              <w:spacing w:after="0" w:line="240" w:lineRule="auto"/>
              <w:rPr>
                <w:rFonts w:ascii="Arial" w:hAnsi="Arial" w:cs="Arial"/>
                <w:lang w:val="uk-UA" w:eastAsia="uk-UA"/>
              </w:rPr>
            </w:pPr>
            <w:r w:rsidRPr="00153684">
              <w:rPr>
                <w:rFonts w:ascii="Arial" w:hAnsi="Arial" w:cs="Arial"/>
                <w:lang w:val="uk-UA" w:eastAsia="uk-UA"/>
              </w:rPr>
              <w:t>Літописна, 17</w:t>
            </w:r>
          </w:p>
        </w:tc>
        <w:tc>
          <w:tcPr>
            <w:tcW w:w="16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КВГ-7,56-150</w:t>
            </w:r>
          </w:p>
        </w:tc>
        <w:tc>
          <w:tcPr>
            <w:tcW w:w="540"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2</w:t>
            </w:r>
          </w:p>
        </w:tc>
        <w:tc>
          <w:tcPr>
            <w:tcW w:w="746"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6,5</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13</w:t>
            </w:r>
          </w:p>
        </w:tc>
        <w:tc>
          <w:tcPr>
            <w:tcW w:w="885"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КВГ-7,56-150</w:t>
            </w:r>
          </w:p>
        </w:tc>
        <w:tc>
          <w:tcPr>
            <w:tcW w:w="514"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6,5</w:t>
            </w:r>
          </w:p>
        </w:tc>
        <w:tc>
          <w:tcPr>
            <w:tcW w:w="713"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6,5</w:t>
            </w:r>
          </w:p>
        </w:tc>
        <w:tc>
          <w:tcPr>
            <w:tcW w:w="74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19,5</w:t>
            </w:r>
          </w:p>
        </w:tc>
        <w:tc>
          <w:tcPr>
            <w:tcW w:w="73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6084</w:t>
            </w:r>
          </w:p>
        </w:tc>
      </w:tr>
      <w:tr w:rsidR="00B0671A" w:rsidRPr="00153684" w:rsidTr="003F1E54">
        <w:trPr>
          <w:trHeight w:val="825"/>
        </w:trPr>
        <w:tc>
          <w:tcPr>
            <w:tcW w:w="1451" w:type="dxa"/>
            <w:tcBorders>
              <w:top w:val="nil"/>
              <w:left w:val="single" w:sz="4" w:space="0" w:color="auto"/>
              <w:bottom w:val="single" w:sz="4" w:space="0" w:color="auto"/>
              <w:right w:val="single" w:sz="4" w:space="0" w:color="auto"/>
            </w:tcBorders>
            <w:vAlign w:val="center"/>
          </w:tcPr>
          <w:p w:rsidR="00B0671A" w:rsidRPr="00153684" w:rsidRDefault="00B0671A" w:rsidP="00B0671A">
            <w:pPr>
              <w:spacing w:after="0" w:line="240" w:lineRule="auto"/>
              <w:rPr>
                <w:rFonts w:ascii="Arial" w:hAnsi="Arial" w:cs="Arial"/>
                <w:lang w:val="uk-UA" w:eastAsia="uk-UA"/>
              </w:rPr>
            </w:pPr>
            <w:r w:rsidRPr="00153684">
              <w:rPr>
                <w:rFonts w:ascii="Arial" w:hAnsi="Arial" w:cs="Arial"/>
                <w:lang w:val="uk-UA" w:eastAsia="uk-UA"/>
              </w:rPr>
              <w:t>І.Мазепи, 33</w:t>
            </w:r>
          </w:p>
        </w:tc>
        <w:tc>
          <w:tcPr>
            <w:tcW w:w="16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Е-16-14ГМ (ДЕ16-14ГМ) ДЕВ-10-115</w:t>
            </w:r>
          </w:p>
        </w:tc>
        <w:tc>
          <w:tcPr>
            <w:tcW w:w="540"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2</w:t>
            </w:r>
          </w:p>
        </w:tc>
        <w:tc>
          <w:tcPr>
            <w:tcW w:w="746"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10</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20</w:t>
            </w:r>
          </w:p>
        </w:tc>
        <w:tc>
          <w:tcPr>
            <w:tcW w:w="88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НІІСТу-5</w:t>
            </w:r>
          </w:p>
        </w:tc>
        <w:tc>
          <w:tcPr>
            <w:tcW w:w="514"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3</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0,53</w:t>
            </w:r>
          </w:p>
        </w:tc>
        <w:tc>
          <w:tcPr>
            <w:tcW w:w="713"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1,59</w:t>
            </w:r>
          </w:p>
        </w:tc>
        <w:tc>
          <w:tcPr>
            <w:tcW w:w="74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21,59</w:t>
            </w:r>
          </w:p>
        </w:tc>
        <w:tc>
          <w:tcPr>
            <w:tcW w:w="73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6719</w:t>
            </w:r>
          </w:p>
        </w:tc>
      </w:tr>
      <w:tr w:rsidR="00B0671A" w:rsidRPr="00153684" w:rsidTr="003F1E54">
        <w:trPr>
          <w:trHeight w:val="900"/>
        </w:trPr>
        <w:tc>
          <w:tcPr>
            <w:tcW w:w="1451" w:type="dxa"/>
            <w:tcBorders>
              <w:top w:val="nil"/>
              <w:left w:val="single" w:sz="4" w:space="0" w:color="auto"/>
              <w:bottom w:val="single" w:sz="4" w:space="0" w:color="auto"/>
              <w:right w:val="single" w:sz="4" w:space="0" w:color="auto"/>
            </w:tcBorders>
            <w:vAlign w:val="center"/>
          </w:tcPr>
          <w:p w:rsidR="00B0671A" w:rsidRPr="00153684" w:rsidRDefault="003F1E54" w:rsidP="00B0671A">
            <w:pPr>
              <w:spacing w:after="0" w:line="240" w:lineRule="auto"/>
              <w:rPr>
                <w:rFonts w:ascii="Arial" w:hAnsi="Arial" w:cs="Arial"/>
                <w:lang w:val="uk-UA" w:eastAsia="uk-UA"/>
              </w:rPr>
            </w:pPr>
            <w:r w:rsidRPr="00153684">
              <w:rPr>
                <w:rFonts w:ascii="Arial" w:hAnsi="Arial" w:cs="Arial"/>
                <w:lang w:val="uk-UA" w:eastAsia="uk-UA"/>
              </w:rPr>
              <w:t>П</w:t>
            </w:r>
            <w:r w:rsidR="00B0671A" w:rsidRPr="00153684">
              <w:rPr>
                <w:rFonts w:ascii="Arial" w:hAnsi="Arial" w:cs="Arial"/>
                <w:lang w:val="uk-UA" w:eastAsia="uk-UA"/>
              </w:rPr>
              <w:t>угачова, 24</w:t>
            </w:r>
          </w:p>
        </w:tc>
        <w:tc>
          <w:tcPr>
            <w:tcW w:w="16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КВ-ГМ-11;63-150 (КВ-ГМ-10-150)</w:t>
            </w:r>
          </w:p>
        </w:tc>
        <w:tc>
          <w:tcPr>
            <w:tcW w:w="540"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3</w:t>
            </w:r>
          </w:p>
        </w:tc>
        <w:tc>
          <w:tcPr>
            <w:tcW w:w="746"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10</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30</w:t>
            </w:r>
          </w:p>
        </w:tc>
        <w:tc>
          <w:tcPr>
            <w:tcW w:w="88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514"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13"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w:t>
            </w:r>
          </w:p>
        </w:tc>
        <w:tc>
          <w:tcPr>
            <w:tcW w:w="74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30</w:t>
            </w:r>
          </w:p>
        </w:tc>
        <w:tc>
          <w:tcPr>
            <w:tcW w:w="73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5350</w:t>
            </w:r>
          </w:p>
        </w:tc>
      </w:tr>
      <w:tr w:rsidR="00B0671A" w:rsidRPr="00153684" w:rsidTr="003F1E54">
        <w:trPr>
          <w:trHeight w:val="570"/>
        </w:trPr>
        <w:tc>
          <w:tcPr>
            <w:tcW w:w="1451" w:type="dxa"/>
            <w:tcBorders>
              <w:top w:val="single" w:sz="4" w:space="0" w:color="auto"/>
              <w:left w:val="single" w:sz="4" w:space="0" w:color="auto"/>
              <w:bottom w:val="nil"/>
              <w:right w:val="single" w:sz="4" w:space="0" w:color="auto"/>
            </w:tcBorders>
            <w:vAlign w:val="center"/>
          </w:tcPr>
          <w:p w:rsidR="00B0671A" w:rsidRPr="00153684" w:rsidRDefault="00B0671A" w:rsidP="00B0671A">
            <w:pPr>
              <w:spacing w:after="0" w:line="240" w:lineRule="auto"/>
              <w:rPr>
                <w:rFonts w:ascii="Arial" w:hAnsi="Arial" w:cs="Arial"/>
                <w:lang w:val="uk-UA" w:eastAsia="uk-UA"/>
              </w:rPr>
            </w:pPr>
            <w:r w:rsidRPr="00153684">
              <w:rPr>
                <w:rFonts w:ascii="Arial" w:hAnsi="Arial" w:cs="Arial"/>
                <w:lang w:val="uk-UA" w:eastAsia="uk-UA"/>
              </w:rPr>
              <w:t>Київська, 8</w:t>
            </w:r>
          </w:p>
        </w:tc>
        <w:tc>
          <w:tcPr>
            <w:tcW w:w="1609" w:type="dxa"/>
            <w:tcBorders>
              <w:top w:val="single" w:sz="4" w:space="0" w:color="auto"/>
              <w:left w:val="nil"/>
              <w:bottom w:val="nil"/>
              <w:right w:val="single" w:sz="4" w:space="0" w:color="auto"/>
            </w:tcBorders>
            <w:vAlign w:val="center"/>
          </w:tcPr>
          <w:p w:rsidR="00B0671A" w:rsidRPr="00153684" w:rsidRDefault="00B0671A" w:rsidP="00B0671A">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НІІСТу-5</w:t>
            </w:r>
          </w:p>
        </w:tc>
        <w:tc>
          <w:tcPr>
            <w:tcW w:w="540" w:type="dxa"/>
            <w:tcBorders>
              <w:top w:val="single" w:sz="4" w:space="0" w:color="auto"/>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3</w:t>
            </w:r>
          </w:p>
        </w:tc>
        <w:tc>
          <w:tcPr>
            <w:tcW w:w="746" w:type="dxa"/>
            <w:tcBorders>
              <w:top w:val="single" w:sz="4" w:space="0" w:color="auto"/>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0,63</w:t>
            </w:r>
          </w:p>
        </w:tc>
        <w:tc>
          <w:tcPr>
            <w:tcW w:w="709" w:type="dxa"/>
            <w:tcBorders>
              <w:top w:val="single" w:sz="4" w:space="0" w:color="auto"/>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1,89</w:t>
            </w:r>
          </w:p>
        </w:tc>
        <w:tc>
          <w:tcPr>
            <w:tcW w:w="885" w:type="dxa"/>
            <w:tcBorders>
              <w:top w:val="single" w:sz="4" w:space="0" w:color="auto"/>
              <w:left w:val="nil"/>
              <w:bottom w:val="nil"/>
              <w:right w:val="single" w:sz="4" w:space="0" w:color="auto"/>
            </w:tcBorders>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НІІСТу-5</w:t>
            </w:r>
          </w:p>
        </w:tc>
        <w:tc>
          <w:tcPr>
            <w:tcW w:w="514" w:type="dxa"/>
            <w:tcBorders>
              <w:top w:val="single" w:sz="4" w:space="0" w:color="auto"/>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w:t>
            </w:r>
          </w:p>
        </w:tc>
        <w:tc>
          <w:tcPr>
            <w:tcW w:w="709" w:type="dxa"/>
            <w:tcBorders>
              <w:top w:val="single" w:sz="4" w:space="0" w:color="auto"/>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0,53</w:t>
            </w:r>
          </w:p>
        </w:tc>
        <w:tc>
          <w:tcPr>
            <w:tcW w:w="713" w:type="dxa"/>
            <w:tcBorders>
              <w:top w:val="single" w:sz="4" w:space="0" w:color="auto"/>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0,53</w:t>
            </w:r>
          </w:p>
        </w:tc>
        <w:tc>
          <w:tcPr>
            <w:tcW w:w="745" w:type="dxa"/>
            <w:tcBorders>
              <w:top w:val="single" w:sz="4" w:space="0" w:color="auto"/>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2,42</w:t>
            </w:r>
          </w:p>
        </w:tc>
        <w:tc>
          <w:tcPr>
            <w:tcW w:w="739" w:type="dxa"/>
            <w:tcBorders>
              <w:top w:val="single" w:sz="4" w:space="0" w:color="auto"/>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1037</w:t>
            </w:r>
          </w:p>
        </w:tc>
      </w:tr>
      <w:tr w:rsidR="00B0671A" w:rsidRPr="00153684" w:rsidTr="003F1E54">
        <w:trPr>
          <w:trHeight w:val="615"/>
        </w:trPr>
        <w:tc>
          <w:tcPr>
            <w:tcW w:w="1451" w:type="dxa"/>
            <w:tcBorders>
              <w:top w:val="single" w:sz="4" w:space="0" w:color="auto"/>
              <w:left w:val="single" w:sz="4" w:space="0" w:color="auto"/>
              <w:bottom w:val="single" w:sz="4" w:space="0" w:color="auto"/>
              <w:right w:val="single" w:sz="4" w:space="0" w:color="auto"/>
            </w:tcBorders>
            <w:vAlign w:val="center"/>
          </w:tcPr>
          <w:p w:rsidR="00B0671A" w:rsidRPr="00153684" w:rsidRDefault="00B0671A" w:rsidP="00B0671A">
            <w:pPr>
              <w:spacing w:after="0" w:line="240" w:lineRule="auto"/>
              <w:rPr>
                <w:rFonts w:ascii="Arial" w:hAnsi="Arial" w:cs="Arial"/>
                <w:lang w:val="uk-UA" w:eastAsia="uk-UA"/>
              </w:rPr>
            </w:pPr>
            <w:r w:rsidRPr="00153684">
              <w:rPr>
                <w:rFonts w:ascii="Arial" w:hAnsi="Arial" w:cs="Arial"/>
                <w:lang w:val="uk-UA" w:eastAsia="uk-UA"/>
              </w:rPr>
              <w:t>Підварська, 30</w:t>
            </w:r>
          </w:p>
        </w:tc>
        <w:tc>
          <w:tcPr>
            <w:tcW w:w="1609" w:type="dxa"/>
            <w:tcBorders>
              <w:top w:val="single" w:sz="4" w:space="0" w:color="auto"/>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КСВа-0,63 "ВК-34"</w:t>
            </w:r>
          </w:p>
        </w:tc>
        <w:tc>
          <w:tcPr>
            <w:tcW w:w="540"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5</w:t>
            </w:r>
          </w:p>
        </w:tc>
        <w:tc>
          <w:tcPr>
            <w:tcW w:w="746"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0,54</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2,7</w:t>
            </w:r>
          </w:p>
        </w:tc>
        <w:tc>
          <w:tcPr>
            <w:tcW w:w="885" w:type="dxa"/>
            <w:tcBorders>
              <w:top w:val="single" w:sz="4" w:space="0" w:color="auto"/>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514"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13"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w:t>
            </w:r>
          </w:p>
        </w:tc>
        <w:tc>
          <w:tcPr>
            <w:tcW w:w="74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2,7</w:t>
            </w:r>
          </w:p>
        </w:tc>
        <w:tc>
          <w:tcPr>
            <w:tcW w:w="73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869</w:t>
            </w:r>
          </w:p>
        </w:tc>
      </w:tr>
      <w:tr w:rsidR="00B0671A" w:rsidRPr="00153684" w:rsidTr="003F1E54">
        <w:trPr>
          <w:trHeight w:val="495"/>
        </w:trPr>
        <w:tc>
          <w:tcPr>
            <w:tcW w:w="1451" w:type="dxa"/>
            <w:vMerge w:val="restart"/>
            <w:tcBorders>
              <w:top w:val="nil"/>
              <w:left w:val="single" w:sz="4" w:space="0" w:color="auto"/>
              <w:bottom w:val="single" w:sz="4" w:space="0" w:color="000000"/>
              <w:right w:val="single" w:sz="4" w:space="0" w:color="auto"/>
            </w:tcBorders>
            <w:vAlign w:val="center"/>
          </w:tcPr>
          <w:p w:rsidR="00B0671A" w:rsidRPr="00153684" w:rsidRDefault="00B0671A" w:rsidP="00B0671A">
            <w:pPr>
              <w:spacing w:after="0" w:line="240" w:lineRule="auto"/>
              <w:rPr>
                <w:rFonts w:ascii="Arial" w:hAnsi="Arial" w:cs="Arial"/>
                <w:lang w:val="uk-UA" w:eastAsia="uk-UA"/>
              </w:rPr>
            </w:pPr>
            <w:r w:rsidRPr="00153684">
              <w:rPr>
                <w:rFonts w:ascii="Arial" w:hAnsi="Arial" w:cs="Arial"/>
                <w:lang w:val="uk-UA" w:eastAsia="uk-UA"/>
              </w:rPr>
              <w:t>Б. Хмель</w:t>
            </w:r>
            <w:r w:rsidR="003F1E54" w:rsidRPr="00153684">
              <w:rPr>
                <w:rFonts w:ascii="Arial" w:hAnsi="Arial" w:cs="Arial"/>
                <w:lang w:val="uk-UA" w:eastAsia="uk-UA"/>
              </w:rPr>
              <w:t>-</w:t>
            </w:r>
            <w:r w:rsidRPr="00153684">
              <w:rPr>
                <w:rFonts w:ascii="Arial" w:hAnsi="Arial" w:cs="Arial"/>
                <w:lang w:val="uk-UA" w:eastAsia="uk-UA"/>
              </w:rPr>
              <w:t>ницького,182б</w:t>
            </w:r>
          </w:p>
        </w:tc>
        <w:tc>
          <w:tcPr>
            <w:tcW w:w="16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НІІСТу-5</w:t>
            </w:r>
          </w:p>
        </w:tc>
        <w:tc>
          <w:tcPr>
            <w:tcW w:w="540"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w:t>
            </w:r>
          </w:p>
        </w:tc>
        <w:tc>
          <w:tcPr>
            <w:tcW w:w="746"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0,63</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0,63</w:t>
            </w:r>
          </w:p>
        </w:tc>
        <w:tc>
          <w:tcPr>
            <w:tcW w:w="88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514"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13"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w:t>
            </w:r>
          </w:p>
        </w:tc>
        <w:tc>
          <w:tcPr>
            <w:tcW w:w="745" w:type="dxa"/>
            <w:tcBorders>
              <w:top w:val="nil"/>
              <w:left w:val="nil"/>
              <w:bottom w:val="nil"/>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0,7125</w:t>
            </w:r>
          </w:p>
        </w:tc>
        <w:tc>
          <w:tcPr>
            <w:tcW w:w="73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141</w:t>
            </w:r>
          </w:p>
        </w:tc>
      </w:tr>
      <w:tr w:rsidR="00B0671A" w:rsidRPr="00153684" w:rsidTr="003F1E54">
        <w:trPr>
          <w:trHeight w:val="495"/>
        </w:trPr>
        <w:tc>
          <w:tcPr>
            <w:tcW w:w="1451" w:type="dxa"/>
            <w:vMerge/>
            <w:tcBorders>
              <w:top w:val="nil"/>
              <w:left w:val="single" w:sz="4" w:space="0" w:color="auto"/>
              <w:bottom w:val="single" w:sz="4" w:space="0" w:color="000000"/>
              <w:right w:val="single" w:sz="4" w:space="0" w:color="auto"/>
            </w:tcBorders>
            <w:vAlign w:val="center"/>
          </w:tcPr>
          <w:p w:rsidR="00B0671A" w:rsidRPr="00153684" w:rsidRDefault="00B0671A" w:rsidP="00B0671A">
            <w:pPr>
              <w:spacing w:after="0" w:line="240" w:lineRule="auto"/>
              <w:rPr>
                <w:rFonts w:ascii="Arial" w:hAnsi="Arial" w:cs="Arial"/>
                <w:lang w:val="uk-UA" w:eastAsia="uk-UA"/>
              </w:rPr>
            </w:pPr>
          </w:p>
        </w:tc>
        <w:tc>
          <w:tcPr>
            <w:tcW w:w="16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Колві "Євротерм" КТН1100СЕ (Т)</w:t>
            </w:r>
          </w:p>
        </w:tc>
        <w:tc>
          <w:tcPr>
            <w:tcW w:w="540"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w:t>
            </w:r>
          </w:p>
        </w:tc>
        <w:tc>
          <w:tcPr>
            <w:tcW w:w="746"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0,083</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0,0825</w:t>
            </w:r>
          </w:p>
        </w:tc>
        <w:tc>
          <w:tcPr>
            <w:tcW w:w="88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514"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13"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45" w:type="dxa"/>
            <w:tcBorders>
              <w:top w:val="single" w:sz="4" w:space="0" w:color="auto"/>
              <w:left w:val="nil"/>
              <w:bottom w:val="nil"/>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p>
        </w:tc>
        <w:tc>
          <w:tcPr>
            <w:tcW w:w="73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r>
      <w:tr w:rsidR="00B0671A" w:rsidRPr="00153684" w:rsidTr="003F1E54">
        <w:trPr>
          <w:trHeight w:val="615"/>
        </w:trPr>
        <w:tc>
          <w:tcPr>
            <w:tcW w:w="1451" w:type="dxa"/>
            <w:tcBorders>
              <w:top w:val="nil"/>
              <w:left w:val="single" w:sz="4" w:space="0" w:color="auto"/>
              <w:bottom w:val="single" w:sz="4" w:space="0" w:color="auto"/>
              <w:right w:val="single" w:sz="4" w:space="0" w:color="auto"/>
            </w:tcBorders>
            <w:vAlign w:val="center"/>
          </w:tcPr>
          <w:p w:rsidR="00B0671A" w:rsidRPr="00153684" w:rsidRDefault="00B0671A" w:rsidP="00B0671A">
            <w:pPr>
              <w:spacing w:after="0" w:line="240" w:lineRule="auto"/>
              <w:rPr>
                <w:rFonts w:ascii="Arial" w:hAnsi="Arial" w:cs="Arial"/>
                <w:lang w:val="uk-UA" w:eastAsia="uk-UA"/>
              </w:rPr>
            </w:pPr>
            <w:r w:rsidRPr="00153684">
              <w:rPr>
                <w:rFonts w:ascii="Arial" w:hAnsi="Arial" w:cs="Arial"/>
                <w:lang w:val="uk-UA" w:eastAsia="uk-UA"/>
              </w:rPr>
              <w:t>Г. Дніпра,31</w:t>
            </w:r>
          </w:p>
        </w:tc>
        <w:tc>
          <w:tcPr>
            <w:tcW w:w="16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КВ-04Гн/ЛЖ</w:t>
            </w:r>
          </w:p>
        </w:tc>
        <w:tc>
          <w:tcPr>
            <w:tcW w:w="540"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2</w:t>
            </w:r>
          </w:p>
        </w:tc>
        <w:tc>
          <w:tcPr>
            <w:tcW w:w="746"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0,344</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0,688</w:t>
            </w:r>
          </w:p>
        </w:tc>
        <w:tc>
          <w:tcPr>
            <w:tcW w:w="88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514"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p>
        </w:tc>
        <w:tc>
          <w:tcPr>
            <w:tcW w:w="713"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w:t>
            </w:r>
          </w:p>
        </w:tc>
        <w:tc>
          <w:tcPr>
            <w:tcW w:w="745" w:type="dxa"/>
            <w:tcBorders>
              <w:top w:val="single" w:sz="4" w:space="0" w:color="auto"/>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0,688</w:t>
            </w:r>
          </w:p>
        </w:tc>
        <w:tc>
          <w:tcPr>
            <w:tcW w:w="73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1157</w:t>
            </w:r>
          </w:p>
        </w:tc>
      </w:tr>
      <w:tr w:rsidR="00B0671A" w:rsidRPr="00153684" w:rsidTr="003F1E54">
        <w:trPr>
          <w:trHeight w:val="1005"/>
        </w:trPr>
        <w:tc>
          <w:tcPr>
            <w:tcW w:w="1451" w:type="dxa"/>
            <w:tcBorders>
              <w:top w:val="nil"/>
              <w:left w:val="single" w:sz="4" w:space="0" w:color="auto"/>
              <w:bottom w:val="single" w:sz="4" w:space="0" w:color="auto"/>
              <w:right w:val="single" w:sz="4" w:space="0" w:color="auto"/>
            </w:tcBorders>
            <w:vAlign w:val="center"/>
          </w:tcPr>
          <w:p w:rsidR="00B0671A" w:rsidRPr="00153684" w:rsidRDefault="00B0671A" w:rsidP="00B0671A">
            <w:pPr>
              <w:spacing w:after="0" w:line="240" w:lineRule="auto"/>
              <w:rPr>
                <w:rFonts w:ascii="Arial" w:hAnsi="Arial" w:cs="Arial"/>
                <w:lang w:val="uk-UA" w:eastAsia="uk-UA"/>
              </w:rPr>
            </w:pPr>
            <w:r w:rsidRPr="00153684">
              <w:rPr>
                <w:rFonts w:ascii="Arial" w:hAnsi="Arial" w:cs="Arial"/>
                <w:lang w:val="uk-UA" w:eastAsia="uk-UA"/>
              </w:rPr>
              <w:t>Новокиїв</w:t>
            </w:r>
            <w:r w:rsidR="003F1E54" w:rsidRPr="00153684">
              <w:rPr>
                <w:rFonts w:ascii="Arial" w:hAnsi="Arial" w:cs="Arial"/>
                <w:lang w:val="uk-UA" w:eastAsia="uk-UA"/>
              </w:rPr>
              <w:t>-</w:t>
            </w:r>
            <w:r w:rsidRPr="00153684">
              <w:rPr>
                <w:rFonts w:ascii="Arial" w:hAnsi="Arial" w:cs="Arial"/>
                <w:lang w:val="uk-UA" w:eastAsia="uk-UA"/>
              </w:rPr>
              <w:t>ське шосе, 1а</w:t>
            </w:r>
          </w:p>
        </w:tc>
        <w:tc>
          <w:tcPr>
            <w:tcW w:w="16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НІІСТу-5</w:t>
            </w:r>
          </w:p>
        </w:tc>
        <w:tc>
          <w:tcPr>
            <w:tcW w:w="540"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2</w:t>
            </w:r>
          </w:p>
        </w:tc>
        <w:tc>
          <w:tcPr>
            <w:tcW w:w="746"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0,63</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1,26</w:t>
            </w:r>
          </w:p>
        </w:tc>
        <w:tc>
          <w:tcPr>
            <w:tcW w:w="885"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НІІСТу-5</w:t>
            </w:r>
          </w:p>
        </w:tc>
        <w:tc>
          <w:tcPr>
            <w:tcW w:w="514"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2</w:t>
            </w:r>
          </w:p>
        </w:tc>
        <w:tc>
          <w:tcPr>
            <w:tcW w:w="7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0,53</w:t>
            </w:r>
          </w:p>
        </w:tc>
        <w:tc>
          <w:tcPr>
            <w:tcW w:w="713"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1,06</w:t>
            </w:r>
          </w:p>
        </w:tc>
        <w:tc>
          <w:tcPr>
            <w:tcW w:w="74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2,32</w:t>
            </w:r>
          </w:p>
        </w:tc>
        <w:tc>
          <w:tcPr>
            <w:tcW w:w="73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sz w:val="16"/>
                <w:szCs w:val="16"/>
                <w:lang w:val="uk-UA" w:eastAsia="uk-UA"/>
              </w:rPr>
            </w:pPr>
            <w:r w:rsidRPr="00153684">
              <w:rPr>
                <w:rFonts w:ascii="Arial" w:hAnsi="Arial" w:cs="Arial"/>
                <w:sz w:val="16"/>
                <w:szCs w:val="16"/>
                <w:lang w:val="uk-UA" w:eastAsia="uk-UA"/>
              </w:rPr>
              <w:t>1128</w:t>
            </w:r>
          </w:p>
        </w:tc>
      </w:tr>
      <w:tr w:rsidR="00B0671A" w:rsidRPr="00153684" w:rsidTr="003F1E54">
        <w:trPr>
          <w:trHeight w:val="765"/>
        </w:trPr>
        <w:tc>
          <w:tcPr>
            <w:tcW w:w="1451" w:type="dxa"/>
            <w:tcBorders>
              <w:top w:val="nil"/>
              <w:left w:val="single" w:sz="4" w:space="0" w:color="auto"/>
              <w:bottom w:val="single" w:sz="4" w:space="0" w:color="auto"/>
              <w:right w:val="single" w:sz="4" w:space="0" w:color="auto"/>
            </w:tcBorders>
            <w:vAlign w:val="center"/>
          </w:tcPr>
          <w:p w:rsidR="003F1E54" w:rsidRPr="00153684" w:rsidRDefault="00B0671A" w:rsidP="00B0671A">
            <w:pPr>
              <w:spacing w:after="0" w:line="240" w:lineRule="auto"/>
              <w:rPr>
                <w:rFonts w:ascii="Arial" w:hAnsi="Arial" w:cs="Arial"/>
                <w:color w:val="002060"/>
                <w:lang w:val="uk-UA" w:eastAsia="uk-UA"/>
              </w:rPr>
            </w:pPr>
            <w:r w:rsidRPr="00153684">
              <w:rPr>
                <w:rFonts w:ascii="Arial" w:hAnsi="Arial" w:cs="Arial"/>
                <w:color w:val="002060"/>
                <w:lang w:val="uk-UA" w:eastAsia="uk-UA"/>
              </w:rPr>
              <w:t xml:space="preserve">Шевченка, 41м, </w:t>
            </w:r>
          </w:p>
          <w:p w:rsidR="00B0671A" w:rsidRPr="00153684" w:rsidRDefault="00B0671A" w:rsidP="00B0671A">
            <w:pPr>
              <w:spacing w:after="0" w:line="240" w:lineRule="auto"/>
              <w:rPr>
                <w:rFonts w:ascii="Arial" w:hAnsi="Arial" w:cs="Arial"/>
                <w:color w:val="002060"/>
                <w:lang w:val="uk-UA" w:eastAsia="uk-UA"/>
              </w:rPr>
            </w:pPr>
            <w:r w:rsidRPr="00153684">
              <w:rPr>
                <w:rFonts w:ascii="Arial" w:hAnsi="Arial" w:cs="Arial"/>
                <w:color w:val="002060"/>
                <w:lang w:val="uk-UA" w:eastAsia="uk-UA"/>
              </w:rPr>
              <w:t>с. Циблі</w:t>
            </w:r>
          </w:p>
        </w:tc>
        <w:tc>
          <w:tcPr>
            <w:tcW w:w="16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color w:val="002060"/>
                <w:sz w:val="18"/>
                <w:szCs w:val="18"/>
                <w:lang w:val="uk-UA" w:eastAsia="uk-UA"/>
              </w:rPr>
            </w:pPr>
            <w:r w:rsidRPr="00153684">
              <w:rPr>
                <w:rFonts w:ascii="Arial" w:hAnsi="Arial" w:cs="Arial"/>
                <w:color w:val="002060"/>
                <w:sz w:val="18"/>
                <w:szCs w:val="18"/>
                <w:lang w:val="uk-UA" w:eastAsia="uk-UA"/>
              </w:rPr>
              <w:t>НІІСТу-5</w:t>
            </w:r>
          </w:p>
        </w:tc>
        <w:tc>
          <w:tcPr>
            <w:tcW w:w="540"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color w:val="002060"/>
                <w:sz w:val="16"/>
                <w:szCs w:val="16"/>
                <w:lang w:val="uk-UA" w:eastAsia="uk-UA"/>
              </w:rPr>
            </w:pPr>
            <w:r w:rsidRPr="00153684">
              <w:rPr>
                <w:rFonts w:ascii="Arial" w:hAnsi="Arial" w:cs="Arial"/>
                <w:color w:val="002060"/>
                <w:sz w:val="16"/>
                <w:szCs w:val="16"/>
                <w:lang w:val="uk-UA" w:eastAsia="uk-UA"/>
              </w:rPr>
              <w:t>3</w:t>
            </w:r>
          </w:p>
        </w:tc>
        <w:tc>
          <w:tcPr>
            <w:tcW w:w="746"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color w:val="002060"/>
                <w:sz w:val="16"/>
                <w:szCs w:val="16"/>
                <w:lang w:val="uk-UA" w:eastAsia="uk-UA"/>
              </w:rPr>
            </w:pPr>
            <w:r w:rsidRPr="00153684">
              <w:rPr>
                <w:rFonts w:ascii="Arial" w:hAnsi="Arial" w:cs="Arial"/>
                <w:color w:val="002060"/>
                <w:sz w:val="16"/>
                <w:szCs w:val="16"/>
                <w:lang w:val="uk-UA" w:eastAsia="uk-UA"/>
              </w:rPr>
              <w:t>0,63</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color w:val="002060"/>
                <w:sz w:val="16"/>
                <w:szCs w:val="16"/>
                <w:lang w:val="uk-UA" w:eastAsia="uk-UA"/>
              </w:rPr>
            </w:pPr>
            <w:r w:rsidRPr="00153684">
              <w:rPr>
                <w:rFonts w:ascii="Arial" w:hAnsi="Arial" w:cs="Arial"/>
                <w:color w:val="002060"/>
                <w:sz w:val="16"/>
                <w:szCs w:val="16"/>
                <w:lang w:val="uk-UA" w:eastAsia="uk-UA"/>
              </w:rPr>
              <w:t>1,89</w:t>
            </w:r>
          </w:p>
        </w:tc>
        <w:tc>
          <w:tcPr>
            <w:tcW w:w="885"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color w:val="002060"/>
                <w:sz w:val="16"/>
                <w:szCs w:val="16"/>
                <w:lang w:val="uk-UA" w:eastAsia="uk-UA"/>
              </w:rPr>
            </w:pPr>
            <w:r w:rsidRPr="00153684">
              <w:rPr>
                <w:rFonts w:ascii="Arial" w:hAnsi="Arial" w:cs="Arial"/>
                <w:color w:val="002060"/>
                <w:sz w:val="16"/>
                <w:szCs w:val="16"/>
                <w:lang w:val="uk-UA" w:eastAsia="uk-UA"/>
              </w:rPr>
              <w:t>НІІСТу-5</w:t>
            </w:r>
          </w:p>
        </w:tc>
        <w:tc>
          <w:tcPr>
            <w:tcW w:w="514"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color w:val="002060"/>
                <w:sz w:val="16"/>
                <w:szCs w:val="16"/>
                <w:lang w:val="uk-UA" w:eastAsia="uk-UA"/>
              </w:rPr>
            </w:pPr>
            <w:r w:rsidRPr="00153684">
              <w:rPr>
                <w:rFonts w:ascii="Arial" w:hAnsi="Arial" w:cs="Arial"/>
                <w:color w:val="002060"/>
                <w:sz w:val="16"/>
                <w:szCs w:val="16"/>
                <w:lang w:val="uk-UA" w:eastAsia="uk-UA"/>
              </w:rPr>
              <w:t>2</w:t>
            </w:r>
          </w:p>
        </w:tc>
        <w:tc>
          <w:tcPr>
            <w:tcW w:w="709" w:type="dxa"/>
            <w:tcBorders>
              <w:top w:val="nil"/>
              <w:left w:val="nil"/>
              <w:bottom w:val="single" w:sz="4" w:space="0" w:color="auto"/>
              <w:right w:val="single" w:sz="4" w:space="0" w:color="auto"/>
            </w:tcBorders>
            <w:vAlign w:val="center"/>
          </w:tcPr>
          <w:p w:rsidR="00B0671A" w:rsidRPr="00153684" w:rsidRDefault="00B0671A" w:rsidP="00B0671A">
            <w:pPr>
              <w:spacing w:after="0" w:line="240" w:lineRule="auto"/>
              <w:jc w:val="center"/>
              <w:rPr>
                <w:rFonts w:ascii="Arial" w:hAnsi="Arial" w:cs="Arial"/>
                <w:color w:val="002060"/>
                <w:sz w:val="16"/>
                <w:szCs w:val="16"/>
                <w:lang w:val="uk-UA" w:eastAsia="uk-UA"/>
              </w:rPr>
            </w:pPr>
            <w:r w:rsidRPr="00153684">
              <w:rPr>
                <w:rFonts w:ascii="Arial" w:hAnsi="Arial" w:cs="Arial"/>
                <w:color w:val="002060"/>
                <w:sz w:val="16"/>
                <w:szCs w:val="16"/>
                <w:lang w:val="uk-UA" w:eastAsia="uk-UA"/>
              </w:rPr>
              <w:t>0,63</w:t>
            </w:r>
          </w:p>
        </w:tc>
        <w:tc>
          <w:tcPr>
            <w:tcW w:w="713"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color w:val="002060"/>
                <w:sz w:val="16"/>
                <w:szCs w:val="16"/>
                <w:lang w:val="uk-UA" w:eastAsia="uk-UA"/>
              </w:rPr>
            </w:pPr>
            <w:r w:rsidRPr="00153684">
              <w:rPr>
                <w:rFonts w:ascii="Arial" w:hAnsi="Arial" w:cs="Arial"/>
                <w:color w:val="002060"/>
                <w:sz w:val="16"/>
                <w:szCs w:val="16"/>
                <w:lang w:val="uk-UA" w:eastAsia="uk-UA"/>
              </w:rPr>
              <w:t>1,26</w:t>
            </w:r>
          </w:p>
        </w:tc>
        <w:tc>
          <w:tcPr>
            <w:tcW w:w="74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color w:val="002060"/>
                <w:sz w:val="16"/>
                <w:szCs w:val="16"/>
                <w:lang w:val="uk-UA" w:eastAsia="uk-UA"/>
              </w:rPr>
            </w:pPr>
            <w:r w:rsidRPr="00153684">
              <w:rPr>
                <w:rFonts w:ascii="Arial" w:hAnsi="Arial" w:cs="Arial"/>
                <w:b/>
                <w:bCs/>
                <w:color w:val="002060"/>
                <w:sz w:val="16"/>
                <w:szCs w:val="16"/>
                <w:lang w:val="uk-UA" w:eastAsia="uk-UA"/>
              </w:rPr>
              <w:t>3,15</w:t>
            </w:r>
          </w:p>
        </w:tc>
        <w:tc>
          <w:tcPr>
            <w:tcW w:w="73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color w:val="002060"/>
                <w:sz w:val="16"/>
                <w:szCs w:val="16"/>
                <w:lang w:val="uk-UA" w:eastAsia="uk-UA"/>
              </w:rPr>
            </w:pPr>
            <w:r w:rsidRPr="00153684">
              <w:rPr>
                <w:rFonts w:ascii="Arial" w:hAnsi="Arial" w:cs="Arial"/>
                <w:color w:val="002060"/>
                <w:sz w:val="16"/>
                <w:szCs w:val="16"/>
                <w:lang w:val="uk-UA" w:eastAsia="uk-UA"/>
              </w:rPr>
              <w:t>2500</w:t>
            </w:r>
          </w:p>
        </w:tc>
      </w:tr>
      <w:tr w:rsidR="00B0671A" w:rsidRPr="00153684" w:rsidTr="003F1E54">
        <w:trPr>
          <w:trHeight w:val="360"/>
        </w:trPr>
        <w:tc>
          <w:tcPr>
            <w:tcW w:w="1451" w:type="dxa"/>
            <w:tcBorders>
              <w:top w:val="nil"/>
              <w:left w:val="single" w:sz="4" w:space="0" w:color="auto"/>
              <w:bottom w:val="single" w:sz="4" w:space="0" w:color="auto"/>
              <w:right w:val="single" w:sz="4" w:space="0" w:color="auto"/>
            </w:tcBorders>
            <w:noWrap/>
            <w:vAlign w:val="center"/>
          </w:tcPr>
          <w:p w:rsidR="00B0671A" w:rsidRPr="00153684" w:rsidRDefault="00B0671A" w:rsidP="00B0671A">
            <w:pPr>
              <w:spacing w:after="0" w:line="240" w:lineRule="auto"/>
              <w:rPr>
                <w:rFonts w:ascii="Arial" w:hAnsi="Arial" w:cs="Arial"/>
                <w:b/>
                <w:bCs/>
                <w:sz w:val="20"/>
                <w:szCs w:val="20"/>
                <w:lang w:val="uk-UA" w:eastAsia="uk-UA"/>
              </w:rPr>
            </w:pPr>
            <w:r w:rsidRPr="00153684">
              <w:rPr>
                <w:rFonts w:ascii="Arial" w:hAnsi="Arial" w:cs="Arial"/>
                <w:b/>
                <w:bCs/>
                <w:sz w:val="20"/>
                <w:szCs w:val="20"/>
                <w:lang w:val="uk-UA" w:eastAsia="uk-UA"/>
              </w:rPr>
              <w:t>ВСЬОГО</w:t>
            </w:r>
          </w:p>
        </w:tc>
        <w:tc>
          <w:tcPr>
            <w:tcW w:w="1609" w:type="dxa"/>
            <w:tcBorders>
              <w:top w:val="nil"/>
              <w:left w:val="nil"/>
              <w:bottom w:val="single" w:sz="4" w:space="0" w:color="auto"/>
              <w:right w:val="single" w:sz="4" w:space="0" w:color="auto"/>
            </w:tcBorders>
            <w:noWrap/>
            <w:vAlign w:val="bottom"/>
          </w:tcPr>
          <w:p w:rsidR="00B0671A" w:rsidRPr="00153684" w:rsidRDefault="00B0671A" w:rsidP="009F4D44">
            <w:pPr>
              <w:spacing w:after="0" w:line="240" w:lineRule="auto"/>
              <w:rPr>
                <w:rFonts w:ascii="Arial" w:hAnsi="Arial" w:cs="Arial"/>
                <w:b/>
                <w:bCs/>
                <w:sz w:val="16"/>
                <w:szCs w:val="16"/>
                <w:lang w:val="uk-UA" w:eastAsia="uk-UA"/>
              </w:rPr>
            </w:pPr>
            <w:r w:rsidRPr="00153684">
              <w:rPr>
                <w:rFonts w:ascii="Arial" w:hAnsi="Arial" w:cs="Arial"/>
                <w:b/>
                <w:bCs/>
                <w:sz w:val="16"/>
                <w:szCs w:val="16"/>
                <w:lang w:val="uk-UA" w:eastAsia="uk-UA"/>
              </w:rPr>
              <w:t> </w:t>
            </w:r>
          </w:p>
        </w:tc>
        <w:tc>
          <w:tcPr>
            <w:tcW w:w="540"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24</w:t>
            </w:r>
          </w:p>
        </w:tc>
        <w:tc>
          <w:tcPr>
            <w:tcW w:w="746"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72,141</w:t>
            </w:r>
          </w:p>
        </w:tc>
        <w:tc>
          <w:tcPr>
            <w:tcW w:w="88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p>
        </w:tc>
        <w:tc>
          <w:tcPr>
            <w:tcW w:w="514"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9</w:t>
            </w:r>
          </w:p>
        </w:tc>
        <w:tc>
          <w:tcPr>
            <w:tcW w:w="70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p>
        </w:tc>
        <w:tc>
          <w:tcPr>
            <w:tcW w:w="713"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10,940</w:t>
            </w:r>
          </w:p>
        </w:tc>
        <w:tc>
          <w:tcPr>
            <w:tcW w:w="745"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83,081</w:t>
            </w:r>
          </w:p>
        </w:tc>
        <w:tc>
          <w:tcPr>
            <w:tcW w:w="739" w:type="dxa"/>
            <w:tcBorders>
              <w:top w:val="nil"/>
              <w:left w:val="nil"/>
              <w:bottom w:val="single" w:sz="4" w:space="0" w:color="auto"/>
              <w:right w:val="single" w:sz="4" w:space="0" w:color="auto"/>
            </w:tcBorders>
            <w:noWrap/>
            <w:vAlign w:val="center"/>
          </w:tcPr>
          <w:p w:rsidR="00B0671A" w:rsidRPr="00153684" w:rsidRDefault="00B0671A" w:rsidP="00B0671A">
            <w:pPr>
              <w:spacing w:after="0" w:line="240" w:lineRule="auto"/>
              <w:jc w:val="center"/>
              <w:rPr>
                <w:rFonts w:ascii="Arial" w:hAnsi="Arial" w:cs="Arial"/>
                <w:b/>
                <w:bCs/>
                <w:sz w:val="16"/>
                <w:szCs w:val="16"/>
                <w:lang w:val="uk-UA" w:eastAsia="uk-UA"/>
              </w:rPr>
            </w:pPr>
            <w:r w:rsidRPr="00153684">
              <w:rPr>
                <w:rFonts w:ascii="Arial" w:hAnsi="Arial" w:cs="Arial"/>
                <w:b/>
                <w:bCs/>
                <w:sz w:val="16"/>
                <w:szCs w:val="16"/>
                <w:lang w:val="uk-UA" w:eastAsia="uk-UA"/>
              </w:rPr>
              <w:t>24985</w:t>
            </w:r>
          </w:p>
        </w:tc>
      </w:tr>
    </w:tbl>
    <w:p w:rsidR="009F4D44" w:rsidRPr="00153684" w:rsidRDefault="009F4D44" w:rsidP="009F4D44">
      <w:pPr>
        <w:spacing w:after="0" w:line="240" w:lineRule="auto"/>
        <w:rPr>
          <w:rFonts w:ascii="Arial" w:hAnsi="Arial" w:cs="Arial"/>
          <w:sz w:val="24"/>
          <w:szCs w:val="24"/>
          <w:lang w:val="uk-UA"/>
        </w:rPr>
      </w:pPr>
    </w:p>
    <w:p w:rsidR="009F4D44" w:rsidRPr="00153684" w:rsidRDefault="009F4D44" w:rsidP="003F1E54">
      <w:pPr>
        <w:spacing w:after="0" w:line="240" w:lineRule="auto"/>
        <w:ind w:firstLine="900"/>
        <w:rPr>
          <w:rFonts w:ascii="Arial" w:hAnsi="Arial" w:cs="Arial"/>
          <w:b/>
          <w:sz w:val="24"/>
          <w:szCs w:val="24"/>
          <w:lang w:val="uk-UA"/>
        </w:rPr>
      </w:pPr>
      <w:r w:rsidRPr="00153684">
        <w:rPr>
          <w:rFonts w:ascii="Arial" w:hAnsi="Arial" w:cs="Arial"/>
          <w:b/>
          <w:sz w:val="24"/>
          <w:szCs w:val="24"/>
          <w:lang w:val="uk-UA"/>
        </w:rPr>
        <w:t>Опалювальна площа</w:t>
      </w:r>
    </w:p>
    <w:p w:rsidR="003F1E54" w:rsidRPr="00153684" w:rsidRDefault="003F1E54" w:rsidP="003F1E54">
      <w:pPr>
        <w:spacing w:after="0" w:line="240" w:lineRule="auto"/>
        <w:ind w:firstLine="900"/>
        <w:rPr>
          <w:rFonts w:ascii="Arial" w:hAnsi="Arial" w:cs="Arial"/>
          <w:b/>
          <w:sz w:val="24"/>
          <w:szCs w:val="24"/>
          <w:lang w:val="uk-UA"/>
        </w:rPr>
      </w:pPr>
    </w:p>
    <w:tbl>
      <w:tblPr>
        <w:tblW w:w="9360" w:type="dxa"/>
        <w:tblInd w:w="108" w:type="dxa"/>
        <w:tblLayout w:type="fixed"/>
        <w:tblLook w:val="00A0" w:firstRow="1" w:lastRow="0" w:firstColumn="1" w:lastColumn="0" w:noHBand="0" w:noVBand="0"/>
      </w:tblPr>
      <w:tblGrid>
        <w:gridCol w:w="1723"/>
        <w:gridCol w:w="977"/>
        <w:gridCol w:w="900"/>
        <w:gridCol w:w="1021"/>
        <w:gridCol w:w="997"/>
        <w:gridCol w:w="837"/>
        <w:gridCol w:w="841"/>
        <w:gridCol w:w="969"/>
        <w:gridCol w:w="1095"/>
      </w:tblGrid>
      <w:tr w:rsidR="009F4D44" w:rsidRPr="00153684" w:rsidTr="003F1E54">
        <w:trPr>
          <w:trHeight w:val="600"/>
        </w:trPr>
        <w:tc>
          <w:tcPr>
            <w:tcW w:w="1723" w:type="dxa"/>
            <w:vMerge w:val="restart"/>
            <w:tcBorders>
              <w:top w:val="single" w:sz="4" w:space="0" w:color="auto"/>
              <w:left w:val="single" w:sz="4" w:space="0" w:color="auto"/>
              <w:right w:val="single" w:sz="4" w:space="0" w:color="auto"/>
            </w:tcBorders>
            <w:noWrap/>
            <w:vAlign w:val="center"/>
          </w:tcPr>
          <w:p w:rsidR="009F4D44" w:rsidRPr="00153684" w:rsidRDefault="003F1E54" w:rsidP="003F1E54">
            <w:pPr>
              <w:spacing w:after="0" w:line="240" w:lineRule="auto"/>
              <w:jc w:val="center"/>
              <w:rPr>
                <w:rFonts w:ascii="Arial" w:hAnsi="Arial" w:cs="Arial"/>
                <w:lang w:val="uk-UA" w:eastAsia="uk-UA"/>
              </w:rPr>
            </w:pPr>
            <w:r w:rsidRPr="00153684">
              <w:rPr>
                <w:rFonts w:ascii="Arial" w:hAnsi="Arial" w:cs="Arial"/>
                <w:b/>
                <w:lang w:val="uk-UA" w:eastAsia="uk-UA"/>
              </w:rPr>
              <w:t>Адреса</w:t>
            </w:r>
            <w:r w:rsidR="009F4D44" w:rsidRPr="00153684">
              <w:rPr>
                <w:rFonts w:ascii="Arial" w:hAnsi="Arial" w:cs="Arial"/>
                <w:b/>
                <w:lang w:val="uk-UA" w:eastAsia="uk-UA"/>
              </w:rPr>
              <w:t xml:space="preserve"> котельні</w:t>
            </w:r>
          </w:p>
        </w:tc>
        <w:tc>
          <w:tcPr>
            <w:tcW w:w="1877" w:type="dxa"/>
            <w:gridSpan w:val="2"/>
            <w:tcBorders>
              <w:top w:val="single" w:sz="4" w:space="0" w:color="auto"/>
              <w:left w:val="nil"/>
              <w:bottom w:val="single" w:sz="4" w:space="0" w:color="auto"/>
              <w:right w:val="single" w:sz="4" w:space="0" w:color="000000"/>
            </w:tcBorders>
            <w:vAlign w:val="center"/>
          </w:tcPr>
          <w:p w:rsidR="009F4D44" w:rsidRPr="00153684" w:rsidRDefault="009F4D44" w:rsidP="003F1E54">
            <w:pPr>
              <w:spacing w:after="0" w:line="240" w:lineRule="auto"/>
              <w:jc w:val="center"/>
              <w:rPr>
                <w:rFonts w:ascii="Arial" w:hAnsi="Arial" w:cs="Arial"/>
                <w:lang w:val="uk-UA" w:eastAsia="uk-UA"/>
              </w:rPr>
            </w:pPr>
            <w:r w:rsidRPr="00153684">
              <w:rPr>
                <w:rFonts w:ascii="Arial" w:hAnsi="Arial" w:cs="Arial"/>
                <w:lang w:val="uk-UA" w:eastAsia="uk-UA"/>
              </w:rPr>
              <w:t>1 група (населення)</w:t>
            </w:r>
          </w:p>
        </w:tc>
        <w:tc>
          <w:tcPr>
            <w:tcW w:w="2018" w:type="dxa"/>
            <w:gridSpan w:val="2"/>
            <w:tcBorders>
              <w:top w:val="single" w:sz="4" w:space="0" w:color="auto"/>
              <w:left w:val="nil"/>
              <w:bottom w:val="single" w:sz="4" w:space="0" w:color="auto"/>
              <w:right w:val="single" w:sz="4" w:space="0" w:color="000000"/>
            </w:tcBorders>
            <w:vAlign w:val="center"/>
          </w:tcPr>
          <w:p w:rsidR="009F4D44" w:rsidRPr="00153684" w:rsidRDefault="009F4D44" w:rsidP="003F1E54">
            <w:pPr>
              <w:spacing w:after="0" w:line="240" w:lineRule="auto"/>
              <w:jc w:val="center"/>
              <w:rPr>
                <w:rFonts w:ascii="Arial" w:hAnsi="Arial" w:cs="Arial"/>
                <w:lang w:val="uk-UA" w:eastAsia="uk-UA"/>
              </w:rPr>
            </w:pPr>
            <w:r w:rsidRPr="00153684">
              <w:rPr>
                <w:rFonts w:ascii="Arial" w:hAnsi="Arial" w:cs="Arial"/>
                <w:lang w:val="uk-UA" w:eastAsia="uk-UA"/>
              </w:rPr>
              <w:t>2 група (бюджет)</w:t>
            </w:r>
          </w:p>
        </w:tc>
        <w:tc>
          <w:tcPr>
            <w:tcW w:w="1678" w:type="dxa"/>
            <w:gridSpan w:val="2"/>
            <w:tcBorders>
              <w:top w:val="single" w:sz="4" w:space="0" w:color="auto"/>
              <w:left w:val="nil"/>
              <w:bottom w:val="single" w:sz="4" w:space="0" w:color="auto"/>
              <w:right w:val="nil"/>
            </w:tcBorders>
            <w:vAlign w:val="center"/>
          </w:tcPr>
          <w:p w:rsidR="009F4D44" w:rsidRPr="00153684" w:rsidRDefault="009F4D44" w:rsidP="003F1E54">
            <w:pPr>
              <w:spacing w:after="0" w:line="240" w:lineRule="auto"/>
              <w:jc w:val="center"/>
              <w:rPr>
                <w:rFonts w:ascii="Arial" w:hAnsi="Arial" w:cs="Arial"/>
                <w:lang w:val="uk-UA" w:eastAsia="uk-UA"/>
              </w:rPr>
            </w:pPr>
            <w:r w:rsidRPr="00153684">
              <w:rPr>
                <w:rFonts w:ascii="Arial" w:hAnsi="Arial" w:cs="Arial"/>
                <w:lang w:val="uk-UA" w:eastAsia="uk-UA"/>
              </w:rPr>
              <w:t>3 група (госпрозрах.)</w:t>
            </w:r>
          </w:p>
        </w:tc>
        <w:tc>
          <w:tcPr>
            <w:tcW w:w="2064" w:type="dxa"/>
            <w:gridSpan w:val="2"/>
            <w:tcBorders>
              <w:top w:val="single" w:sz="4" w:space="0" w:color="auto"/>
              <w:left w:val="single" w:sz="4" w:space="0" w:color="auto"/>
              <w:bottom w:val="single" w:sz="4" w:space="0" w:color="auto"/>
              <w:right w:val="single" w:sz="4" w:space="0" w:color="auto"/>
            </w:tcBorders>
            <w:vAlign w:val="center"/>
          </w:tcPr>
          <w:p w:rsidR="009F4D44" w:rsidRPr="00153684" w:rsidRDefault="009F4D44" w:rsidP="003F1E54">
            <w:pPr>
              <w:spacing w:after="0" w:line="240" w:lineRule="auto"/>
              <w:jc w:val="center"/>
              <w:rPr>
                <w:rFonts w:ascii="Arial" w:hAnsi="Arial" w:cs="Arial"/>
                <w:lang w:val="uk-UA" w:eastAsia="uk-UA"/>
              </w:rPr>
            </w:pPr>
            <w:r w:rsidRPr="00153684">
              <w:rPr>
                <w:rFonts w:ascii="Arial" w:hAnsi="Arial" w:cs="Arial"/>
                <w:lang w:val="uk-UA" w:eastAsia="uk-UA"/>
              </w:rPr>
              <w:t>Загалом</w:t>
            </w:r>
          </w:p>
        </w:tc>
      </w:tr>
      <w:tr w:rsidR="009F4D44" w:rsidRPr="00153684" w:rsidTr="003F1E54">
        <w:trPr>
          <w:trHeight w:val="717"/>
        </w:trPr>
        <w:tc>
          <w:tcPr>
            <w:tcW w:w="1723" w:type="dxa"/>
            <w:vMerge/>
            <w:tcBorders>
              <w:left w:val="single" w:sz="4" w:space="0" w:color="auto"/>
              <w:right w:val="single" w:sz="4" w:space="0" w:color="auto"/>
            </w:tcBorders>
            <w:noWrap/>
            <w:vAlign w:val="bottom"/>
          </w:tcPr>
          <w:p w:rsidR="009F4D44" w:rsidRPr="00153684" w:rsidRDefault="009F4D44" w:rsidP="003F1E54">
            <w:pPr>
              <w:spacing w:after="0" w:line="240" w:lineRule="auto"/>
              <w:rPr>
                <w:rFonts w:ascii="Arial" w:hAnsi="Arial" w:cs="Arial"/>
                <w:lang w:val="uk-UA" w:eastAsia="uk-UA"/>
              </w:rPr>
            </w:pPr>
          </w:p>
        </w:tc>
        <w:tc>
          <w:tcPr>
            <w:tcW w:w="977" w:type="dxa"/>
            <w:tcBorders>
              <w:top w:val="nil"/>
              <w:left w:val="nil"/>
              <w:right w:val="single" w:sz="4" w:space="0" w:color="auto"/>
            </w:tcBorders>
            <w:noWrap/>
            <w:vAlign w:val="center"/>
          </w:tcPr>
          <w:p w:rsidR="009F4D44" w:rsidRPr="00153684" w:rsidRDefault="009F4D44" w:rsidP="003F1E54">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площа</w:t>
            </w:r>
          </w:p>
        </w:tc>
        <w:tc>
          <w:tcPr>
            <w:tcW w:w="900" w:type="dxa"/>
            <w:tcBorders>
              <w:top w:val="nil"/>
              <w:left w:val="nil"/>
              <w:right w:val="single" w:sz="4" w:space="0" w:color="auto"/>
            </w:tcBorders>
            <w:noWrap/>
            <w:vAlign w:val="center"/>
          </w:tcPr>
          <w:p w:rsidR="009F4D44" w:rsidRPr="00153684" w:rsidRDefault="009F4D44" w:rsidP="003F1E54">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в т.ч. ліч.</w:t>
            </w:r>
          </w:p>
        </w:tc>
        <w:tc>
          <w:tcPr>
            <w:tcW w:w="1021" w:type="dxa"/>
            <w:tcBorders>
              <w:top w:val="nil"/>
              <w:left w:val="nil"/>
              <w:right w:val="single" w:sz="4" w:space="0" w:color="auto"/>
            </w:tcBorders>
            <w:noWrap/>
            <w:vAlign w:val="center"/>
          </w:tcPr>
          <w:p w:rsidR="009F4D44" w:rsidRPr="00153684" w:rsidRDefault="009F4D44" w:rsidP="003F1E54">
            <w:pPr>
              <w:spacing w:after="0" w:line="240" w:lineRule="auto"/>
              <w:jc w:val="center"/>
              <w:rPr>
                <w:rFonts w:ascii="Arial" w:hAnsi="Arial" w:cs="Arial"/>
                <w:sz w:val="20"/>
                <w:szCs w:val="20"/>
                <w:lang w:val="uk-UA" w:eastAsia="uk-UA"/>
              </w:rPr>
            </w:pPr>
          </w:p>
          <w:p w:rsidR="009F4D44" w:rsidRPr="00153684" w:rsidRDefault="009F4D44" w:rsidP="003F1E54">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площа</w:t>
            </w:r>
          </w:p>
          <w:p w:rsidR="009F4D44" w:rsidRPr="00153684" w:rsidRDefault="009F4D44" w:rsidP="003F1E54">
            <w:pPr>
              <w:spacing w:after="0" w:line="240" w:lineRule="auto"/>
              <w:jc w:val="center"/>
              <w:rPr>
                <w:rFonts w:ascii="Arial" w:hAnsi="Arial" w:cs="Arial"/>
                <w:sz w:val="20"/>
                <w:szCs w:val="20"/>
                <w:lang w:val="uk-UA" w:eastAsia="uk-UA"/>
              </w:rPr>
            </w:pPr>
          </w:p>
        </w:tc>
        <w:tc>
          <w:tcPr>
            <w:tcW w:w="997" w:type="dxa"/>
            <w:tcBorders>
              <w:top w:val="nil"/>
              <w:left w:val="nil"/>
              <w:right w:val="single" w:sz="4" w:space="0" w:color="auto"/>
            </w:tcBorders>
            <w:noWrap/>
            <w:vAlign w:val="center"/>
          </w:tcPr>
          <w:p w:rsidR="009F4D44" w:rsidRPr="00153684" w:rsidRDefault="009F4D44" w:rsidP="003F1E54">
            <w:pPr>
              <w:spacing w:after="0" w:line="240" w:lineRule="auto"/>
              <w:jc w:val="center"/>
              <w:rPr>
                <w:rFonts w:ascii="Arial" w:hAnsi="Arial" w:cs="Arial"/>
                <w:sz w:val="20"/>
                <w:szCs w:val="20"/>
                <w:lang w:val="uk-UA" w:eastAsia="uk-UA"/>
              </w:rPr>
            </w:pPr>
          </w:p>
          <w:p w:rsidR="009F4D44" w:rsidRPr="00153684" w:rsidRDefault="009F4D44" w:rsidP="003F1E54">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в т.ч. ліч.</w:t>
            </w:r>
          </w:p>
        </w:tc>
        <w:tc>
          <w:tcPr>
            <w:tcW w:w="837" w:type="dxa"/>
            <w:tcBorders>
              <w:top w:val="nil"/>
              <w:left w:val="nil"/>
              <w:right w:val="single" w:sz="4" w:space="0" w:color="auto"/>
            </w:tcBorders>
            <w:noWrap/>
            <w:vAlign w:val="center"/>
          </w:tcPr>
          <w:p w:rsidR="009F4D44" w:rsidRPr="00153684" w:rsidRDefault="009F4D44" w:rsidP="003F1E54">
            <w:pPr>
              <w:spacing w:after="0" w:line="240" w:lineRule="auto"/>
              <w:jc w:val="center"/>
              <w:rPr>
                <w:rFonts w:ascii="Arial" w:hAnsi="Arial" w:cs="Arial"/>
                <w:sz w:val="20"/>
                <w:szCs w:val="20"/>
                <w:lang w:val="uk-UA" w:eastAsia="uk-UA"/>
              </w:rPr>
            </w:pPr>
          </w:p>
          <w:p w:rsidR="009F4D44" w:rsidRPr="00153684" w:rsidRDefault="009F4D44" w:rsidP="003F1E54">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площа</w:t>
            </w:r>
          </w:p>
        </w:tc>
        <w:tc>
          <w:tcPr>
            <w:tcW w:w="841" w:type="dxa"/>
            <w:tcBorders>
              <w:top w:val="nil"/>
              <w:left w:val="nil"/>
              <w:right w:val="nil"/>
            </w:tcBorders>
            <w:noWrap/>
            <w:vAlign w:val="center"/>
          </w:tcPr>
          <w:p w:rsidR="009F4D44" w:rsidRPr="00153684" w:rsidRDefault="009F4D44" w:rsidP="003F1E54">
            <w:pPr>
              <w:spacing w:after="0" w:line="240" w:lineRule="auto"/>
              <w:jc w:val="center"/>
              <w:rPr>
                <w:rFonts w:ascii="Arial" w:hAnsi="Arial" w:cs="Arial"/>
                <w:sz w:val="20"/>
                <w:szCs w:val="20"/>
                <w:lang w:val="uk-UA" w:eastAsia="uk-UA"/>
              </w:rPr>
            </w:pPr>
          </w:p>
          <w:p w:rsidR="009F4D44" w:rsidRPr="00153684" w:rsidRDefault="009F4D44" w:rsidP="003F1E54">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в т.ч. ліч.</w:t>
            </w:r>
          </w:p>
        </w:tc>
        <w:tc>
          <w:tcPr>
            <w:tcW w:w="969" w:type="dxa"/>
            <w:tcBorders>
              <w:top w:val="nil"/>
              <w:left w:val="single" w:sz="4" w:space="0" w:color="auto"/>
              <w:bottom w:val="single" w:sz="4" w:space="0" w:color="auto"/>
              <w:right w:val="single" w:sz="4" w:space="0" w:color="auto"/>
            </w:tcBorders>
            <w:vAlign w:val="center"/>
          </w:tcPr>
          <w:p w:rsidR="009F4D44" w:rsidRPr="00153684" w:rsidRDefault="009F4D44" w:rsidP="003F1E54">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площа  кв. м</w:t>
            </w:r>
          </w:p>
        </w:tc>
        <w:tc>
          <w:tcPr>
            <w:tcW w:w="1095" w:type="dxa"/>
            <w:tcBorders>
              <w:top w:val="nil"/>
              <w:left w:val="single" w:sz="4" w:space="0" w:color="auto"/>
              <w:bottom w:val="single" w:sz="4" w:space="0" w:color="auto"/>
              <w:right w:val="single" w:sz="4" w:space="0" w:color="auto"/>
            </w:tcBorders>
            <w:vAlign w:val="center"/>
          </w:tcPr>
          <w:p w:rsidR="009F4D44" w:rsidRPr="00153684" w:rsidRDefault="009F4D44" w:rsidP="003F1E54">
            <w:pPr>
              <w:spacing w:after="0" w:line="240" w:lineRule="auto"/>
              <w:jc w:val="center"/>
              <w:rPr>
                <w:rFonts w:ascii="Arial" w:hAnsi="Arial" w:cs="Arial"/>
                <w:sz w:val="20"/>
                <w:szCs w:val="20"/>
                <w:lang w:val="uk-UA" w:eastAsia="uk-UA"/>
              </w:rPr>
            </w:pPr>
            <w:r w:rsidRPr="00153684">
              <w:rPr>
                <w:rFonts w:ascii="Arial" w:hAnsi="Arial" w:cs="Arial"/>
                <w:sz w:val="20"/>
                <w:szCs w:val="20"/>
                <w:lang w:val="uk-UA" w:eastAsia="uk-UA"/>
              </w:rPr>
              <w:t>в т.ч. ліч.  кв. м</w:t>
            </w:r>
          </w:p>
        </w:tc>
      </w:tr>
      <w:tr w:rsidR="009F4D44" w:rsidRPr="00153684" w:rsidTr="003F1E54">
        <w:trPr>
          <w:trHeight w:val="435"/>
        </w:trPr>
        <w:tc>
          <w:tcPr>
            <w:tcW w:w="1723" w:type="dxa"/>
            <w:tcBorders>
              <w:top w:val="single" w:sz="4" w:space="0" w:color="auto"/>
              <w:left w:val="single" w:sz="4" w:space="0" w:color="auto"/>
              <w:bottom w:val="single" w:sz="4" w:space="0" w:color="auto"/>
              <w:right w:val="single" w:sz="4" w:space="0" w:color="auto"/>
            </w:tcBorders>
            <w:noWrap/>
            <w:vAlign w:val="center"/>
          </w:tcPr>
          <w:p w:rsidR="009F4D44" w:rsidRPr="00153684" w:rsidRDefault="009F4D44" w:rsidP="003F1E54">
            <w:pPr>
              <w:spacing w:after="0" w:line="240" w:lineRule="auto"/>
              <w:rPr>
                <w:rFonts w:ascii="Arial" w:hAnsi="Arial" w:cs="Arial"/>
                <w:lang w:val="uk-UA" w:eastAsia="uk-UA"/>
              </w:rPr>
            </w:pPr>
            <w:r w:rsidRPr="00153684">
              <w:rPr>
                <w:rFonts w:ascii="Arial" w:hAnsi="Arial" w:cs="Arial"/>
                <w:lang w:val="uk-UA" w:eastAsia="uk-UA"/>
              </w:rPr>
              <w:t>Літописна,17</w:t>
            </w:r>
          </w:p>
        </w:tc>
        <w:tc>
          <w:tcPr>
            <w:tcW w:w="977" w:type="dxa"/>
            <w:tcBorders>
              <w:top w:val="single" w:sz="4" w:space="0" w:color="auto"/>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66496,2</w:t>
            </w:r>
          </w:p>
        </w:tc>
        <w:tc>
          <w:tcPr>
            <w:tcW w:w="900" w:type="dxa"/>
            <w:tcBorders>
              <w:top w:val="single" w:sz="4" w:space="0" w:color="auto"/>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3795,6</w:t>
            </w:r>
          </w:p>
        </w:tc>
        <w:tc>
          <w:tcPr>
            <w:tcW w:w="1021" w:type="dxa"/>
            <w:tcBorders>
              <w:top w:val="single" w:sz="4" w:space="0" w:color="auto"/>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12032,1</w:t>
            </w:r>
          </w:p>
        </w:tc>
        <w:tc>
          <w:tcPr>
            <w:tcW w:w="997" w:type="dxa"/>
            <w:tcBorders>
              <w:top w:val="single" w:sz="4" w:space="0" w:color="auto"/>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11429,5</w:t>
            </w:r>
          </w:p>
        </w:tc>
        <w:tc>
          <w:tcPr>
            <w:tcW w:w="837" w:type="dxa"/>
            <w:tcBorders>
              <w:top w:val="single" w:sz="4" w:space="0" w:color="auto"/>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667,2</w:t>
            </w:r>
          </w:p>
        </w:tc>
        <w:tc>
          <w:tcPr>
            <w:tcW w:w="841" w:type="dxa"/>
            <w:tcBorders>
              <w:top w:val="single" w:sz="4" w:space="0" w:color="auto"/>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436,3</w:t>
            </w:r>
          </w:p>
        </w:tc>
        <w:tc>
          <w:tcPr>
            <w:tcW w:w="969"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79195,5</w:t>
            </w:r>
          </w:p>
        </w:tc>
        <w:tc>
          <w:tcPr>
            <w:tcW w:w="1095"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15661,4</w:t>
            </w:r>
          </w:p>
        </w:tc>
      </w:tr>
      <w:tr w:rsidR="009F4D44" w:rsidRPr="00153684" w:rsidTr="003F1E54">
        <w:trPr>
          <w:trHeight w:val="435"/>
        </w:trPr>
        <w:tc>
          <w:tcPr>
            <w:tcW w:w="1723" w:type="dxa"/>
            <w:tcBorders>
              <w:top w:val="nil"/>
              <w:left w:val="single" w:sz="4" w:space="0" w:color="auto"/>
              <w:bottom w:val="single" w:sz="4" w:space="0" w:color="auto"/>
              <w:right w:val="single" w:sz="4" w:space="0" w:color="auto"/>
            </w:tcBorders>
            <w:noWrap/>
            <w:vAlign w:val="center"/>
          </w:tcPr>
          <w:p w:rsidR="009F4D44" w:rsidRPr="00153684" w:rsidRDefault="009F4D44" w:rsidP="003F1E54">
            <w:pPr>
              <w:spacing w:after="0" w:line="240" w:lineRule="auto"/>
              <w:rPr>
                <w:rFonts w:ascii="Arial" w:hAnsi="Arial" w:cs="Arial"/>
                <w:lang w:val="uk-UA" w:eastAsia="uk-UA"/>
              </w:rPr>
            </w:pPr>
            <w:r w:rsidRPr="00153684">
              <w:rPr>
                <w:rFonts w:ascii="Arial" w:hAnsi="Arial" w:cs="Arial"/>
                <w:lang w:val="uk-UA" w:eastAsia="uk-UA"/>
              </w:rPr>
              <w:t>І.Мазепи,33</w:t>
            </w:r>
          </w:p>
        </w:tc>
        <w:tc>
          <w:tcPr>
            <w:tcW w:w="97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22942,8</w:t>
            </w:r>
          </w:p>
        </w:tc>
        <w:tc>
          <w:tcPr>
            <w:tcW w:w="900"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c>
          <w:tcPr>
            <w:tcW w:w="102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27915,9</w:t>
            </w:r>
          </w:p>
        </w:tc>
        <w:tc>
          <w:tcPr>
            <w:tcW w:w="99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20191,7</w:t>
            </w:r>
          </w:p>
        </w:tc>
        <w:tc>
          <w:tcPr>
            <w:tcW w:w="83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7523,8</w:t>
            </w:r>
          </w:p>
        </w:tc>
        <w:tc>
          <w:tcPr>
            <w:tcW w:w="84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6254,0</w:t>
            </w:r>
          </w:p>
        </w:tc>
        <w:tc>
          <w:tcPr>
            <w:tcW w:w="969"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58382,5</w:t>
            </w:r>
          </w:p>
        </w:tc>
        <w:tc>
          <w:tcPr>
            <w:tcW w:w="1095"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26445,7</w:t>
            </w:r>
          </w:p>
        </w:tc>
      </w:tr>
      <w:tr w:rsidR="009F4D44" w:rsidRPr="00153684" w:rsidTr="003F1E54">
        <w:trPr>
          <w:trHeight w:val="435"/>
        </w:trPr>
        <w:tc>
          <w:tcPr>
            <w:tcW w:w="1723" w:type="dxa"/>
            <w:tcBorders>
              <w:top w:val="nil"/>
              <w:left w:val="single" w:sz="4" w:space="0" w:color="auto"/>
              <w:bottom w:val="single" w:sz="4" w:space="0" w:color="auto"/>
              <w:right w:val="single" w:sz="4" w:space="0" w:color="auto"/>
            </w:tcBorders>
            <w:noWrap/>
            <w:vAlign w:val="center"/>
          </w:tcPr>
          <w:p w:rsidR="009F4D44" w:rsidRPr="00153684" w:rsidRDefault="009F4D44" w:rsidP="003F1E54">
            <w:pPr>
              <w:spacing w:after="0" w:line="240" w:lineRule="auto"/>
              <w:rPr>
                <w:rFonts w:ascii="Arial" w:hAnsi="Arial" w:cs="Arial"/>
                <w:lang w:val="uk-UA" w:eastAsia="uk-UA"/>
              </w:rPr>
            </w:pPr>
            <w:r w:rsidRPr="00153684">
              <w:rPr>
                <w:rFonts w:ascii="Arial" w:hAnsi="Arial" w:cs="Arial"/>
                <w:lang w:val="uk-UA" w:eastAsia="uk-UA"/>
              </w:rPr>
              <w:t>Пугачова,24</w:t>
            </w:r>
          </w:p>
        </w:tc>
        <w:tc>
          <w:tcPr>
            <w:tcW w:w="97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62723,9</w:t>
            </w:r>
          </w:p>
        </w:tc>
        <w:tc>
          <w:tcPr>
            <w:tcW w:w="900"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c>
          <w:tcPr>
            <w:tcW w:w="102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15685,9</w:t>
            </w:r>
          </w:p>
        </w:tc>
        <w:tc>
          <w:tcPr>
            <w:tcW w:w="99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15245,0</w:t>
            </w:r>
          </w:p>
        </w:tc>
        <w:tc>
          <w:tcPr>
            <w:tcW w:w="83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378,9</w:t>
            </w:r>
          </w:p>
        </w:tc>
        <w:tc>
          <w:tcPr>
            <w:tcW w:w="84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167,5</w:t>
            </w:r>
          </w:p>
        </w:tc>
        <w:tc>
          <w:tcPr>
            <w:tcW w:w="969"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78788,7</w:t>
            </w:r>
          </w:p>
        </w:tc>
        <w:tc>
          <w:tcPr>
            <w:tcW w:w="1095"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15412,5</w:t>
            </w:r>
          </w:p>
        </w:tc>
      </w:tr>
      <w:tr w:rsidR="009F4D44" w:rsidRPr="00153684" w:rsidTr="003F1E54">
        <w:trPr>
          <w:trHeight w:val="435"/>
        </w:trPr>
        <w:tc>
          <w:tcPr>
            <w:tcW w:w="1723" w:type="dxa"/>
            <w:tcBorders>
              <w:top w:val="nil"/>
              <w:left w:val="single" w:sz="4" w:space="0" w:color="auto"/>
              <w:bottom w:val="single" w:sz="4" w:space="0" w:color="auto"/>
              <w:right w:val="single" w:sz="4" w:space="0" w:color="auto"/>
            </w:tcBorders>
            <w:noWrap/>
            <w:vAlign w:val="center"/>
          </w:tcPr>
          <w:p w:rsidR="009F4D44" w:rsidRPr="00153684" w:rsidRDefault="009F4D44" w:rsidP="003F1E54">
            <w:pPr>
              <w:spacing w:after="0" w:line="240" w:lineRule="auto"/>
              <w:rPr>
                <w:rFonts w:ascii="Arial" w:hAnsi="Arial" w:cs="Arial"/>
                <w:lang w:val="uk-UA" w:eastAsia="uk-UA"/>
              </w:rPr>
            </w:pPr>
            <w:r w:rsidRPr="00153684">
              <w:rPr>
                <w:rFonts w:ascii="Arial" w:hAnsi="Arial" w:cs="Arial"/>
                <w:lang w:val="uk-UA" w:eastAsia="uk-UA"/>
              </w:rPr>
              <w:t>Підварська,30</w:t>
            </w:r>
          </w:p>
        </w:tc>
        <w:tc>
          <w:tcPr>
            <w:tcW w:w="97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12697,2</w:t>
            </w:r>
          </w:p>
        </w:tc>
        <w:tc>
          <w:tcPr>
            <w:tcW w:w="900"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9781,8</w:t>
            </w:r>
          </w:p>
        </w:tc>
        <w:tc>
          <w:tcPr>
            <w:tcW w:w="102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11640,7</w:t>
            </w:r>
          </w:p>
        </w:tc>
        <w:tc>
          <w:tcPr>
            <w:tcW w:w="99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11640,7</w:t>
            </w:r>
          </w:p>
        </w:tc>
        <w:tc>
          <w:tcPr>
            <w:tcW w:w="83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c>
          <w:tcPr>
            <w:tcW w:w="84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0,0</w:t>
            </w:r>
          </w:p>
        </w:tc>
        <w:tc>
          <w:tcPr>
            <w:tcW w:w="969"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24337,9</w:t>
            </w:r>
          </w:p>
        </w:tc>
        <w:tc>
          <w:tcPr>
            <w:tcW w:w="1095"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21422,5</w:t>
            </w:r>
          </w:p>
        </w:tc>
      </w:tr>
      <w:tr w:rsidR="009F4D44" w:rsidRPr="00153684" w:rsidTr="003F1E54">
        <w:trPr>
          <w:trHeight w:val="435"/>
        </w:trPr>
        <w:tc>
          <w:tcPr>
            <w:tcW w:w="1723" w:type="dxa"/>
            <w:tcBorders>
              <w:top w:val="nil"/>
              <w:left w:val="single" w:sz="4" w:space="0" w:color="auto"/>
              <w:bottom w:val="single" w:sz="4" w:space="0" w:color="auto"/>
              <w:right w:val="single" w:sz="4" w:space="0" w:color="auto"/>
            </w:tcBorders>
            <w:noWrap/>
            <w:vAlign w:val="center"/>
          </w:tcPr>
          <w:p w:rsidR="009F4D44" w:rsidRPr="00153684" w:rsidRDefault="009F4D44" w:rsidP="003F1E54">
            <w:pPr>
              <w:spacing w:after="0" w:line="240" w:lineRule="auto"/>
              <w:rPr>
                <w:rFonts w:ascii="Arial" w:hAnsi="Arial" w:cs="Arial"/>
                <w:lang w:val="uk-UA" w:eastAsia="uk-UA"/>
              </w:rPr>
            </w:pPr>
            <w:r w:rsidRPr="00153684">
              <w:rPr>
                <w:rFonts w:ascii="Arial" w:hAnsi="Arial" w:cs="Arial"/>
                <w:lang w:val="uk-UA" w:eastAsia="uk-UA"/>
              </w:rPr>
              <w:t>Київська,8</w:t>
            </w:r>
          </w:p>
        </w:tc>
        <w:tc>
          <w:tcPr>
            <w:tcW w:w="97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18740,3</w:t>
            </w:r>
          </w:p>
        </w:tc>
        <w:tc>
          <w:tcPr>
            <w:tcW w:w="900"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c>
          <w:tcPr>
            <w:tcW w:w="102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c>
          <w:tcPr>
            <w:tcW w:w="99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0,0</w:t>
            </w:r>
          </w:p>
        </w:tc>
        <w:tc>
          <w:tcPr>
            <w:tcW w:w="83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320,9</w:t>
            </w:r>
          </w:p>
        </w:tc>
        <w:tc>
          <w:tcPr>
            <w:tcW w:w="84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0,0</w:t>
            </w:r>
          </w:p>
        </w:tc>
        <w:tc>
          <w:tcPr>
            <w:tcW w:w="969"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19061,2</w:t>
            </w:r>
          </w:p>
        </w:tc>
        <w:tc>
          <w:tcPr>
            <w:tcW w:w="1095"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r>
      <w:tr w:rsidR="009F4D44" w:rsidRPr="00153684" w:rsidTr="003F1E54">
        <w:trPr>
          <w:trHeight w:val="435"/>
        </w:trPr>
        <w:tc>
          <w:tcPr>
            <w:tcW w:w="1723" w:type="dxa"/>
            <w:tcBorders>
              <w:top w:val="nil"/>
              <w:left w:val="single" w:sz="4" w:space="0" w:color="auto"/>
              <w:bottom w:val="single" w:sz="4" w:space="0" w:color="auto"/>
              <w:right w:val="single" w:sz="4" w:space="0" w:color="auto"/>
            </w:tcBorders>
            <w:noWrap/>
            <w:vAlign w:val="center"/>
          </w:tcPr>
          <w:p w:rsidR="009F4D44" w:rsidRPr="00153684" w:rsidRDefault="009F4D44" w:rsidP="003F1E54">
            <w:pPr>
              <w:spacing w:after="0" w:line="240" w:lineRule="auto"/>
              <w:rPr>
                <w:rFonts w:ascii="Arial" w:hAnsi="Arial" w:cs="Arial"/>
                <w:lang w:val="uk-UA" w:eastAsia="uk-UA"/>
              </w:rPr>
            </w:pPr>
            <w:r w:rsidRPr="00153684">
              <w:rPr>
                <w:rFonts w:ascii="Arial" w:hAnsi="Arial" w:cs="Arial"/>
                <w:lang w:val="uk-UA" w:eastAsia="uk-UA"/>
              </w:rPr>
              <w:t>Б.</w:t>
            </w:r>
            <w:r w:rsidR="003F1E54" w:rsidRPr="00153684">
              <w:rPr>
                <w:rFonts w:ascii="Arial" w:hAnsi="Arial" w:cs="Arial"/>
                <w:lang w:val="uk-UA" w:eastAsia="uk-UA"/>
              </w:rPr>
              <w:t xml:space="preserve"> Хмельни-цького,</w:t>
            </w:r>
            <w:r w:rsidRPr="00153684">
              <w:rPr>
                <w:rFonts w:ascii="Arial" w:hAnsi="Arial" w:cs="Arial"/>
                <w:lang w:val="uk-UA" w:eastAsia="uk-UA"/>
              </w:rPr>
              <w:t>182</w:t>
            </w:r>
          </w:p>
        </w:tc>
        <w:tc>
          <w:tcPr>
            <w:tcW w:w="97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680,3</w:t>
            </w:r>
          </w:p>
        </w:tc>
        <w:tc>
          <w:tcPr>
            <w:tcW w:w="900"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c>
          <w:tcPr>
            <w:tcW w:w="102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c>
          <w:tcPr>
            <w:tcW w:w="99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p>
        </w:tc>
        <w:tc>
          <w:tcPr>
            <w:tcW w:w="83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38,6</w:t>
            </w:r>
          </w:p>
        </w:tc>
        <w:tc>
          <w:tcPr>
            <w:tcW w:w="84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0,0</w:t>
            </w:r>
          </w:p>
        </w:tc>
        <w:tc>
          <w:tcPr>
            <w:tcW w:w="969"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718,9</w:t>
            </w:r>
          </w:p>
        </w:tc>
        <w:tc>
          <w:tcPr>
            <w:tcW w:w="1095"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r>
      <w:tr w:rsidR="009F4D44" w:rsidRPr="00153684" w:rsidTr="003F1E54">
        <w:trPr>
          <w:trHeight w:val="435"/>
        </w:trPr>
        <w:tc>
          <w:tcPr>
            <w:tcW w:w="1723" w:type="dxa"/>
            <w:tcBorders>
              <w:top w:val="nil"/>
              <w:left w:val="single" w:sz="4" w:space="0" w:color="auto"/>
              <w:bottom w:val="single" w:sz="4" w:space="0" w:color="auto"/>
              <w:right w:val="single" w:sz="4" w:space="0" w:color="auto"/>
            </w:tcBorders>
            <w:noWrap/>
            <w:vAlign w:val="center"/>
          </w:tcPr>
          <w:p w:rsidR="009F4D44" w:rsidRPr="00153684" w:rsidRDefault="009F4D44" w:rsidP="003F1E54">
            <w:pPr>
              <w:spacing w:after="0" w:line="240" w:lineRule="auto"/>
              <w:rPr>
                <w:rFonts w:ascii="Arial" w:hAnsi="Arial" w:cs="Arial"/>
                <w:lang w:val="uk-UA" w:eastAsia="uk-UA"/>
              </w:rPr>
            </w:pPr>
            <w:r w:rsidRPr="00153684">
              <w:rPr>
                <w:rFonts w:ascii="Arial" w:hAnsi="Arial" w:cs="Arial"/>
                <w:lang w:val="uk-UA" w:eastAsia="uk-UA"/>
              </w:rPr>
              <w:t>Г.Дніпра,31</w:t>
            </w:r>
          </w:p>
        </w:tc>
        <w:tc>
          <w:tcPr>
            <w:tcW w:w="97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3791,4</w:t>
            </w:r>
          </w:p>
        </w:tc>
        <w:tc>
          <w:tcPr>
            <w:tcW w:w="900"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c>
          <w:tcPr>
            <w:tcW w:w="102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1070</w:t>
            </w:r>
          </w:p>
        </w:tc>
        <w:tc>
          <w:tcPr>
            <w:tcW w:w="99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1070,0</w:t>
            </w:r>
          </w:p>
        </w:tc>
        <w:tc>
          <w:tcPr>
            <w:tcW w:w="83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0,00</w:t>
            </w:r>
          </w:p>
        </w:tc>
        <w:tc>
          <w:tcPr>
            <w:tcW w:w="84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0,0</w:t>
            </w:r>
          </w:p>
        </w:tc>
        <w:tc>
          <w:tcPr>
            <w:tcW w:w="969"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4861,4</w:t>
            </w:r>
          </w:p>
        </w:tc>
        <w:tc>
          <w:tcPr>
            <w:tcW w:w="1095"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1070</w:t>
            </w:r>
          </w:p>
        </w:tc>
      </w:tr>
      <w:tr w:rsidR="009F4D44" w:rsidRPr="00153684" w:rsidTr="003F1E54">
        <w:trPr>
          <w:trHeight w:val="435"/>
        </w:trPr>
        <w:tc>
          <w:tcPr>
            <w:tcW w:w="1723" w:type="dxa"/>
            <w:tcBorders>
              <w:top w:val="nil"/>
              <w:left w:val="single" w:sz="4" w:space="0" w:color="auto"/>
              <w:bottom w:val="single" w:sz="4" w:space="0" w:color="auto"/>
              <w:right w:val="single" w:sz="4" w:space="0" w:color="auto"/>
            </w:tcBorders>
            <w:noWrap/>
            <w:vAlign w:val="center"/>
          </w:tcPr>
          <w:p w:rsidR="009F4D44" w:rsidRPr="00153684" w:rsidRDefault="009F4D44" w:rsidP="003F1E54">
            <w:pPr>
              <w:spacing w:after="0" w:line="240" w:lineRule="auto"/>
              <w:rPr>
                <w:rFonts w:ascii="Arial" w:hAnsi="Arial" w:cs="Arial"/>
                <w:lang w:val="uk-UA" w:eastAsia="uk-UA"/>
              </w:rPr>
            </w:pPr>
            <w:r w:rsidRPr="00153684">
              <w:rPr>
                <w:rFonts w:ascii="Arial" w:hAnsi="Arial" w:cs="Arial"/>
                <w:lang w:val="uk-UA" w:eastAsia="uk-UA"/>
              </w:rPr>
              <w:t>Новокиївське шосе,1а</w:t>
            </w:r>
          </w:p>
        </w:tc>
        <w:tc>
          <w:tcPr>
            <w:tcW w:w="97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3036,7</w:t>
            </w:r>
          </w:p>
        </w:tc>
        <w:tc>
          <w:tcPr>
            <w:tcW w:w="900"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c>
          <w:tcPr>
            <w:tcW w:w="102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5040,4</w:t>
            </w:r>
          </w:p>
        </w:tc>
        <w:tc>
          <w:tcPr>
            <w:tcW w:w="99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5040,4</w:t>
            </w:r>
          </w:p>
        </w:tc>
        <w:tc>
          <w:tcPr>
            <w:tcW w:w="83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w:t>
            </w:r>
          </w:p>
        </w:tc>
        <w:tc>
          <w:tcPr>
            <w:tcW w:w="84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0,0</w:t>
            </w:r>
          </w:p>
        </w:tc>
        <w:tc>
          <w:tcPr>
            <w:tcW w:w="969"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8077,1</w:t>
            </w:r>
          </w:p>
        </w:tc>
        <w:tc>
          <w:tcPr>
            <w:tcW w:w="1095"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sz w:val="18"/>
                <w:szCs w:val="18"/>
                <w:lang w:val="uk-UA" w:eastAsia="uk-UA"/>
              </w:rPr>
            </w:pPr>
            <w:r w:rsidRPr="00153684">
              <w:rPr>
                <w:rFonts w:ascii="Arial" w:hAnsi="Arial" w:cs="Arial"/>
                <w:sz w:val="18"/>
                <w:szCs w:val="18"/>
                <w:lang w:val="uk-UA" w:eastAsia="uk-UA"/>
              </w:rPr>
              <w:t>5040,4</w:t>
            </w:r>
          </w:p>
        </w:tc>
      </w:tr>
      <w:tr w:rsidR="009F4D44" w:rsidRPr="00153684" w:rsidTr="003F1E54">
        <w:trPr>
          <w:trHeight w:val="435"/>
        </w:trPr>
        <w:tc>
          <w:tcPr>
            <w:tcW w:w="1723" w:type="dxa"/>
            <w:tcBorders>
              <w:top w:val="nil"/>
              <w:left w:val="single" w:sz="4" w:space="0" w:color="auto"/>
              <w:bottom w:val="single" w:sz="4" w:space="0" w:color="auto"/>
              <w:right w:val="single" w:sz="4" w:space="0" w:color="auto"/>
            </w:tcBorders>
            <w:noWrap/>
            <w:vAlign w:val="center"/>
          </w:tcPr>
          <w:p w:rsidR="009F4D44" w:rsidRPr="00153684" w:rsidRDefault="009F4D44" w:rsidP="003F1E54">
            <w:pPr>
              <w:spacing w:after="0" w:line="240" w:lineRule="auto"/>
              <w:rPr>
                <w:rFonts w:ascii="Arial" w:hAnsi="Arial" w:cs="Arial"/>
                <w:color w:val="002060"/>
                <w:lang w:val="uk-UA" w:eastAsia="uk-UA"/>
              </w:rPr>
            </w:pPr>
            <w:r w:rsidRPr="00153684">
              <w:rPr>
                <w:rFonts w:ascii="Arial" w:hAnsi="Arial" w:cs="Arial"/>
                <w:color w:val="002060"/>
                <w:lang w:val="uk-UA" w:eastAsia="uk-UA"/>
              </w:rPr>
              <w:lastRenderedPageBreak/>
              <w:t>с.Циблі</w:t>
            </w:r>
          </w:p>
        </w:tc>
        <w:tc>
          <w:tcPr>
            <w:tcW w:w="97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color w:val="002060"/>
                <w:sz w:val="18"/>
                <w:szCs w:val="18"/>
                <w:lang w:val="uk-UA" w:eastAsia="uk-UA"/>
              </w:rPr>
            </w:pPr>
            <w:r w:rsidRPr="00153684">
              <w:rPr>
                <w:rFonts w:ascii="Arial" w:hAnsi="Arial" w:cs="Arial"/>
                <w:color w:val="002060"/>
                <w:sz w:val="18"/>
                <w:szCs w:val="18"/>
                <w:lang w:val="uk-UA" w:eastAsia="uk-UA"/>
              </w:rPr>
              <w:t>9824,8</w:t>
            </w:r>
          </w:p>
        </w:tc>
        <w:tc>
          <w:tcPr>
            <w:tcW w:w="900"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color w:val="002060"/>
                <w:sz w:val="18"/>
                <w:szCs w:val="18"/>
                <w:lang w:val="uk-UA" w:eastAsia="uk-UA"/>
              </w:rPr>
            </w:pPr>
            <w:r w:rsidRPr="00153684">
              <w:rPr>
                <w:rFonts w:ascii="Arial" w:hAnsi="Arial" w:cs="Arial"/>
                <w:color w:val="002060"/>
                <w:sz w:val="18"/>
                <w:szCs w:val="18"/>
                <w:lang w:val="uk-UA" w:eastAsia="uk-UA"/>
              </w:rPr>
              <w:t>1993,0</w:t>
            </w:r>
          </w:p>
        </w:tc>
        <w:tc>
          <w:tcPr>
            <w:tcW w:w="102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color w:val="002060"/>
                <w:sz w:val="18"/>
                <w:szCs w:val="18"/>
                <w:lang w:val="uk-UA" w:eastAsia="uk-UA"/>
              </w:rPr>
            </w:pPr>
            <w:r w:rsidRPr="00153684">
              <w:rPr>
                <w:rFonts w:ascii="Arial" w:hAnsi="Arial" w:cs="Arial"/>
                <w:color w:val="002060"/>
                <w:sz w:val="18"/>
                <w:szCs w:val="18"/>
                <w:lang w:val="uk-UA" w:eastAsia="uk-UA"/>
              </w:rPr>
              <w:t>9296</w:t>
            </w:r>
          </w:p>
        </w:tc>
        <w:tc>
          <w:tcPr>
            <w:tcW w:w="99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color w:val="002060"/>
                <w:sz w:val="18"/>
                <w:szCs w:val="18"/>
                <w:lang w:val="uk-UA" w:eastAsia="uk-UA"/>
              </w:rPr>
            </w:pPr>
            <w:r w:rsidRPr="00153684">
              <w:rPr>
                <w:rFonts w:ascii="Arial" w:hAnsi="Arial" w:cs="Arial"/>
                <w:color w:val="002060"/>
                <w:sz w:val="18"/>
                <w:szCs w:val="18"/>
                <w:lang w:val="uk-UA" w:eastAsia="uk-UA"/>
              </w:rPr>
              <w:t>7988,0</w:t>
            </w:r>
          </w:p>
        </w:tc>
        <w:tc>
          <w:tcPr>
            <w:tcW w:w="83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color w:val="002060"/>
                <w:sz w:val="18"/>
                <w:szCs w:val="18"/>
                <w:lang w:val="uk-UA" w:eastAsia="uk-UA"/>
              </w:rPr>
            </w:pPr>
            <w:r w:rsidRPr="00153684">
              <w:rPr>
                <w:rFonts w:ascii="Arial" w:hAnsi="Arial" w:cs="Arial"/>
                <w:color w:val="002060"/>
                <w:sz w:val="18"/>
                <w:szCs w:val="18"/>
                <w:lang w:val="uk-UA" w:eastAsia="uk-UA"/>
              </w:rPr>
              <w:t>82</w:t>
            </w:r>
          </w:p>
        </w:tc>
        <w:tc>
          <w:tcPr>
            <w:tcW w:w="84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color w:val="002060"/>
                <w:sz w:val="18"/>
                <w:szCs w:val="18"/>
                <w:lang w:val="uk-UA" w:eastAsia="uk-UA"/>
              </w:rPr>
            </w:pPr>
            <w:r w:rsidRPr="00153684">
              <w:rPr>
                <w:rFonts w:ascii="Arial" w:hAnsi="Arial" w:cs="Arial"/>
                <w:color w:val="002060"/>
                <w:sz w:val="18"/>
                <w:szCs w:val="18"/>
                <w:lang w:val="uk-UA" w:eastAsia="uk-UA"/>
              </w:rPr>
              <w:t>0,0</w:t>
            </w:r>
          </w:p>
        </w:tc>
        <w:tc>
          <w:tcPr>
            <w:tcW w:w="969"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color w:val="002060"/>
                <w:sz w:val="18"/>
                <w:szCs w:val="18"/>
                <w:lang w:val="uk-UA" w:eastAsia="uk-UA"/>
              </w:rPr>
            </w:pPr>
            <w:r w:rsidRPr="00153684">
              <w:rPr>
                <w:rFonts w:ascii="Arial" w:hAnsi="Arial" w:cs="Arial"/>
                <w:color w:val="002060"/>
                <w:sz w:val="18"/>
                <w:szCs w:val="18"/>
                <w:lang w:val="uk-UA" w:eastAsia="uk-UA"/>
              </w:rPr>
              <w:t>19202,8</w:t>
            </w:r>
          </w:p>
        </w:tc>
        <w:tc>
          <w:tcPr>
            <w:tcW w:w="1095"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color w:val="002060"/>
                <w:sz w:val="18"/>
                <w:szCs w:val="18"/>
                <w:lang w:val="uk-UA" w:eastAsia="uk-UA"/>
              </w:rPr>
            </w:pPr>
            <w:r w:rsidRPr="00153684">
              <w:rPr>
                <w:rFonts w:ascii="Arial" w:hAnsi="Arial" w:cs="Arial"/>
                <w:color w:val="002060"/>
                <w:sz w:val="18"/>
                <w:szCs w:val="18"/>
                <w:lang w:val="uk-UA" w:eastAsia="uk-UA"/>
              </w:rPr>
              <w:t>9981</w:t>
            </w:r>
          </w:p>
        </w:tc>
      </w:tr>
      <w:tr w:rsidR="009F4D44" w:rsidRPr="00153684" w:rsidTr="003F1E54">
        <w:trPr>
          <w:trHeight w:val="600"/>
        </w:trPr>
        <w:tc>
          <w:tcPr>
            <w:tcW w:w="1723" w:type="dxa"/>
            <w:tcBorders>
              <w:top w:val="nil"/>
              <w:left w:val="single" w:sz="4" w:space="0" w:color="auto"/>
              <w:bottom w:val="single" w:sz="4" w:space="0" w:color="auto"/>
              <w:right w:val="single" w:sz="4" w:space="0" w:color="auto"/>
            </w:tcBorders>
            <w:noWrap/>
            <w:vAlign w:val="center"/>
          </w:tcPr>
          <w:p w:rsidR="009F4D44" w:rsidRPr="00153684" w:rsidRDefault="009F4D44" w:rsidP="003F1E54">
            <w:pPr>
              <w:spacing w:after="0" w:line="240" w:lineRule="auto"/>
              <w:rPr>
                <w:rFonts w:ascii="Arial" w:hAnsi="Arial" w:cs="Arial"/>
                <w:b/>
                <w:bCs/>
                <w:lang w:val="uk-UA" w:eastAsia="uk-UA"/>
              </w:rPr>
            </w:pPr>
            <w:r w:rsidRPr="00153684">
              <w:rPr>
                <w:rFonts w:ascii="Arial" w:hAnsi="Arial" w:cs="Arial"/>
                <w:b/>
                <w:bCs/>
                <w:lang w:val="uk-UA" w:eastAsia="uk-UA"/>
              </w:rPr>
              <w:t>ВСЬОГО</w:t>
            </w:r>
          </w:p>
        </w:tc>
        <w:tc>
          <w:tcPr>
            <w:tcW w:w="97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b/>
                <w:bCs/>
                <w:sz w:val="18"/>
                <w:szCs w:val="18"/>
                <w:lang w:val="uk-UA" w:eastAsia="uk-UA"/>
              </w:rPr>
            </w:pPr>
            <w:r w:rsidRPr="00153684">
              <w:rPr>
                <w:rFonts w:ascii="Arial" w:hAnsi="Arial" w:cs="Arial"/>
                <w:b/>
                <w:bCs/>
                <w:sz w:val="18"/>
                <w:szCs w:val="18"/>
                <w:lang w:val="uk-UA" w:eastAsia="uk-UA"/>
              </w:rPr>
              <w:t>200933,6</w:t>
            </w:r>
          </w:p>
        </w:tc>
        <w:tc>
          <w:tcPr>
            <w:tcW w:w="900"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b/>
                <w:bCs/>
                <w:sz w:val="18"/>
                <w:szCs w:val="18"/>
                <w:lang w:val="uk-UA" w:eastAsia="uk-UA"/>
              </w:rPr>
            </w:pPr>
            <w:r w:rsidRPr="00153684">
              <w:rPr>
                <w:rFonts w:ascii="Arial" w:hAnsi="Arial" w:cs="Arial"/>
                <w:b/>
                <w:bCs/>
                <w:sz w:val="18"/>
                <w:szCs w:val="18"/>
                <w:lang w:val="uk-UA" w:eastAsia="uk-UA"/>
              </w:rPr>
              <w:t>15570,4</w:t>
            </w:r>
          </w:p>
        </w:tc>
        <w:tc>
          <w:tcPr>
            <w:tcW w:w="102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b/>
                <w:bCs/>
                <w:sz w:val="18"/>
                <w:szCs w:val="18"/>
                <w:lang w:val="uk-UA" w:eastAsia="uk-UA"/>
              </w:rPr>
            </w:pPr>
            <w:r w:rsidRPr="00153684">
              <w:rPr>
                <w:rFonts w:ascii="Arial" w:hAnsi="Arial" w:cs="Arial"/>
                <w:b/>
                <w:bCs/>
                <w:sz w:val="18"/>
                <w:szCs w:val="18"/>
                <w:lang w:val="uk-UA" w:eastAsia="uk-UA"/>
              </w:rPr>
              <w:t>82681</w:t>
            </w:r>
          </w:p>
        </w:tc>
        <w:tc>
          <w:tcPr>
            <w:tcW w:w="99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b/>
                <w:bCs/>
                <w:sz w:val="18"/>
                <w:szCs w:val="18"/>
                <w:lang w:val="uk-UA" w:eastAsia="uk-UA"/>
              </w:rPr>
            </w:pPr>
            <w:r w:rsidRPr="00153684">
              <w:rPr>
                <w:rFonts w:ascii="Arial" w:hAnsi="Arial" w:cs="Arial"/>
                <w:b/>
                <w:bCs/>
                <w:sz w:val="18"/>
                <w:szCs w:val="18"/>
                <w:lang w:val="uk-UA" w:eastAsia="uk-UA"/>
              </w:rPr>
              <w:t>72605,3</w:t>
            </w:r>
          </w:p>
        </w:tc>
        <w:tc>
          <w:tcPr>
            <w:tcW w:w="837"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b/>
                <w:bCs/>
                <w:sz w:val="18"/>
                <w:szCs w:val="18"/>
                <w:lang w:val="uk-UA" w:eastAsia="uk-UA"/>
              </w:rPr>
            </w:pPr>
            <w:r w:rsidRPr="00153684">
              <w:rPr>
                <w:rFonts w:ascii="Arial" w:hAnsi="Arial" w:cs="Arial"/>
                <w:b/>
                <w:bCs/>
                <w:sz w:val="18"/>
                <w:szCs w:val="18"/>
                <w:lang w:val="uk-UA" w:eastAsia="uk-UA"/>
              </w:rPr>
              <w:t>9011,4</w:t>
            </w:r>
          </w:p>
        </w:tc>
        <w:tc>
          <w:tcPr>
            <w:tcW w:w="841"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b/>
                <w:bCs/>
                <w:sz w:val="18"/>
                <w:szCs w:val="18"/>
                <w:lang w:val="uk-UA" w:eastAsia="uk-UA"/>
              </w:rPr>
            </w:pPr>
            <w:r w:rsidRPr="00153684">
              <w:rPr>
                <w:rFonts w:ascii="Arial" w:hAnsi="Arial" w:cs="Arial"/>
                <w:b/>
                <w:bCs/>
                <w:sz w:val="18"/>
                <w:szCs w:val="18"/>
                <w:lang w:val="uk-UA" w:eastAsia="uk-UA"/>
              </w:rPr>
              <w:t>6857,8</w:t>
            </w:r>
          </w:p>
        </w:tc>
        <w:tc>
          <w:tcPr>
            <w:tcW w:w="969"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b/>
                <w:bCs/>
                <w:sz w:val="18"/>
                <w:szCs w:val="18"/>
                <w:lang w:val="uk-UA" w:eastAsia="uk-UA"/>
              </w:rPr>
            </w:pPr>
            <w:r w:rsidRPr="00153684">
              <w:rPr>
                <w:rFonts w:ascii="Arial" w:hAnsi="Arial" w:cs="Arial"/>
                <w:b/>
                <w:bCs/>
                <w:sz w:val="18"/>
                <w:szCs w:val="18"/>
                <w:lang w:val="uk-UA" w:eastAsia="uk-UA"/>
              </w:rPr>
              <w:t>292626</w:t>
            </w:r>
          </w:p>
        </w:tc>
        <w:tc>
          <w:tcPr>
            <w:tcW w:w="1095" w:type="dxa"/>
            <w:tcBorders>
              <w:top w:val="nil"/>
              <w:left w:val="nil"/>
              <w:bottom w:val="single" w:sz="4" w:space="0" w:color="auto"/>
              <w:right w:val="single" w:sz="4" w:space="0" w:color="auto"/>
            </w:tcBorders>
            <w:noWrap/>
            <w:vAlign w:val="center"/>
          </w:tcPr>
          <w:p w:rsidR="009F4D44" w:rsidRPr="00153684" w:rsidRDefault="009F4D44" w:rsidP="003F1E54">
            <w:pPr>
              <w:spacing w:after="0" w:line="240" w:lineRule="auto"/>
              <w:jc w:val="center"/>
              <w:rPr>
                <w:rFonts w:ascii="Arial" w:hAnsi="Arial" w:cs="Arial"/>
                <w:b/>
                <w:bCs/>
                <w:sz w:val="18"/>
                <w:szCs w:val="18"/>
                <w:lang w:val="uk-UA" w:eastAsia="uk-UA"/>
              </w:rPr>
            </w:pPr>
            <w:r w:rsidRPr="00153684">
              <w:rPr>
                <w:rFonts w:ascii="Arial" w:hAnsi="Arial" w:cs="Arial"/>
                <w:b/>
                <w:bCs/>
                <w:sz w:val="18"/>
                <w:szCs w:val="18"/>
                <w:lang w:val="uk-UA" w:eastAsia="uk-UA"/>
              </w:rPr>
              <w:t>95033,5</w:t>
            </w:r>
          </w:p>
        </w:tc>
      </w:tr>
    </w:tbl>
    <w:p w:rsidR="009F4D44" w:rsidRPr="00153684" w:rsidRDefault="009F4D44" w:rsidP="009F4D44">
      <w:pPr>
        <w:spacing w:after="0" w:line="240" w:lineRule="auto"/>
        <w:rPr>
          <w:rFonts w:ascii="Arial" w:hAnsi="Arial" w:cs="Arial"/>
          <w:sz w:val="24"/>
          <w:szCs w:val="24"/>
          <w:lang w:val="uk-UA"/>
        </w:rPr>
      </w:pPr>
    </w:p>
    <w:p w:rsidR="009F4D44" w:rsidRPr="00153684" w:rsidRDefault="00061322" w:rsidP="00061322">
      <w:pPr>
        <w:spacing w:after="0" w:line="240" w:lineRule="auto"/>
        <w:ind w:firstLine="720"/>
        <w:rPr>
          <w:rFonts w:ascii="Arial" w:hAnsi="Arial" w:cs="Arial"/>
          <w:b/>
          <w:sz w:val="24"/>
          <w:szCs w:val="24"/>
          <w:lang w:val="uk-UA"/>
        </w:rPr>
      </w:pPr>
      <w:r>
        <w:rPr>
          <w:rFonts w:ascii="Arial" w:hAnsi="Arial" w:cs="Arial"/>
          <w:b/>
          <w:sz w:val="24"/>
          <w:szCs w:val="24"/>
          <w:lang w:val="uk-UA"/>
        </w:rPr>
        <w:t xml:space="preserve">2.2.1. </w:t>
      </w:r>
      <w:r w:rsidR="009F4D44" w:rsidRPr="00153684">
        <w:rPr>
          <w:rFonts w:ascii="Arial" w:hAnsi="Arial" w:cs="Arial"/>
          <w:b/>
          <w:sz w:val="24"/>
          <w:szCs w:val="24"/>
          <w:lang w:val="uk-UA"/>
        </w:rPr>
        <w:t>Споживання теплової енергії</w:t>
      </w:r>
    </w:p>
    <w:p w:rsidR="009F4D44" w:rsidRPr="00153684" w:rsidRDefault="009F4D44" w:rsidP="009F4D44">
      <w:pPr>
        <w:spacing w:after="0" w:line="240" w:lineRule="auto"/>
        <w:jc w:val="center"/>
        <w:rPr>
          <w:rFonts w:ascii="Arial" w:hAnsi="Arial" w:cs="Arial"/>
          <w:b/>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3"/>
        <w:gridCol w:w="1605"/>
        <w:gridCol w:w="1605"/>
        <w:gridCol w:w="1605"/>
        <w:gridCol w:w="1605"/>
        <w:gridCol w:w="1427"/>
      </w:tblGrid>
      <w:tr w:rsidR="009F4D44" w:rsidRPr="00061322" w:rsidTr="003F1E54">
        <w:tc>
          <w:tcPr>
            <w:tcW w:w="1513" w:type="dxa"/>
            <w:vAlign w:val="center"/>
          </w:tcPr>
          <w:p w:rsidR="009F4D44" w:rsidRPr="00153684" w:rsidRDefault="009F4D44" w:rsidP="003F1E54">
            <w:pPr>
              <w:spacing w:after="0" w:line="240" w:lineRule="auto"/>
              <w:rPr>
                <w:rFonts w:ascii="Arial" w:hAnsi="Arial" w:cs="Arial"/>
                <w:b/>
                <w:lang w:val="uk-UA"/>
              </w:rPr>
            </w:pPr>
            <w:r w:rsidRPr="00153684">
              <w:rPr>
                <w:rFonts w:ascii="Arial" w:hAnsi="Arial" w:cs="Arial"/>
                <w:b/>
                <w:lang w:val="uk-UA"/>
              </w:rPr>
              <w:t>Категорія споживача</w:t>
            </w:r>
          </w:p>
        </w:tc>
        <w:tc>
          <w:tcPr>
            <w:tcW w:w="1605" w:type="dxa"/>
            <w:vAlign w:val="center"/>
          </w:tcPr>
          <w:p w:rsidR="009F4D44" w:rsidRPr="00153684" w:rsidRDefault="009F4D44" w:rsidP="003F1E54">
            <w:pPr>
              <w:spacing w:after="0" w:line="240" w:lineRule="auto"/>
              <w:jc w:val="center"/>
              <w:rPr>
                <w:rFonts w:ascii="Arial" w:hAnsi="Arial" w:cs="Arial"/>
                <w:b/>
                <w:lang w:val="uk-UA"/>
              </w:rPr>
            </w:pPr>
            <w:r w:rsidRPr="00153684">
              <w:rPr>
                <w:rFonts w:ascii="Arial" w:hAnsi="Arial" w:cs="Arial"/>
                <w:b/>
                <w:lang w:val="uk-UA"/>
              </w:rPr>
              <w:t>2013 рік (Гкал)</w:t>
            </w:r>
          </w:p>
        </w:tc>
        <w:tc>
          <w:tcPr>
            <w:tcW w:w="1605" w:type="dxa"/>
            <w:vAlign w:val="center"/>
          </w:tcPr>
          <w:p w:rsidR="009F4D44" w:rsidRPr="00153684" w:rsidRDefault="009F4D44" w:rsidP="003F1E54">
            <w:pPr>
              <w:spacing w:after="0" w:line="240" w:lineRule="auto"/>
              <w:jc w:val="center"/>
              <w:rPr>
                <w:rFonts w:ascii="Arial" w:hAnsi="Arial" w:cs="Arial"/>
                <w:b/>
                <w:lang w:val="uk-UA"/>
              </w:rPr>
            </w:pPr>
            <w:r w:rsidRPr="00153684">
              <w:rPr>
                <w:rFonts w:ascii="Arial" w:hAnsi="Arial" w:cs="Arial"/>
                <w:b/>
                <w:lang w:val="uk-UA"/>
              </w:rPr>
              <w:t>2014 рік (Гкал)</w:t>
            </w:r>
          </w:p>
        </w:tc>
        <w:tc>
          <w:tcPr>
            <w:tcW w:w="1605" w:type="dxa"/>
            <w:vAlign w:val="center"/>
          </w:tcPr>
          <w:p w:rsidR="009F4D44" w:rsidRPr="00153684" w:rsidRDefault="009F4D44" w:rsidP="003F1E54">
            <w:pPr>
              <w:spacing w:after="0" w:line="240" w:lineRule="auto"/>
              <w:jc w:val="center"/>
              <w:rPr>
                <w:rFonts w:ascii="Arial" w:hAnsi="Arial" w:cs="Arial"/>
                <w:b/>
                <w:lang w:val="uk-UA"/>
              </w:rPr>
            </w:pPr>
            <w:r w:rsidRPr="00153684">
              <w:rPr>
                <w:rFonts w:ascii="Arial" w:hAnsi="Arial" w:cs="Arial"/>
                <w:b/>
                <w:lang w:val="uk-UA"/>
              </w:rPr>
              <w:t>2015 рік (Гкал)</w:t>
            </w:r>
          </w:p>
        </w:tc>
        <w:tc>
          <w:tcPr>
            <w:tcW w:w="1605" w:type="dxa"/>
            <w:vAlign w:val="center"/>
          </w:tcPr>
          <w:p w:rsidR="009F4D44" w:rsidRPr="00153684" w:rsidRDefault="009F4D44" w:rsidP="003F1E54">
            <w:pPr>
              <w:spacing w:after="0" w:line="240" w:lineRule="auto"/>
              <w:jc w:val="center"/>
              <w:rPr>
                <w:rFonts w:ascii="Arial" w:hAnsi="Arial" w:cs="Arial"/>
                <w:b/>
                <w:lang w:val="uk-UA"/>
              </w:rPr>
            </w:pPr>
            <w:r w:rsidRPr="00153684">
              <w:rPr>
                <w:rFonts w:ascii="Arial" w:hAnsi="Arial" w:cs="Arial"/>
                <w:b/>
                <w:lang w:val="uk-UA"/>
              </w:rPr>
              <w:t>2016 рік</w:t>
            </w:r>
          </w:p>
          <w:p w:rsidR="009F4D44" w:rsidRPr="00153684" w:rsidRDefault="009F4D44" w:rsidP="003F1E54">
            <w:pPr>
              <w:spacing w:after="0" w:line="240" w:lineRule="auto"/>
              <w:jc w:val="center"/>
              <w:rPr>
                <w:rFonts w:ascii="Arial" w:hAnsi="Arial" w:cs="Arial"/>
                <w:b/>
                <w:lang w:val="uk-UA"/>
              </w:rPr>
            </w:pPr>
            <w:r w:rsidRPr="00153684">
              <w:rPr>
                <w:rFonts w:ascii="Arial" w:hAnsi="Arial" w:cs="Arial"/>
                <w:b/>
                <w:lang w:val="uk-UA"/>
              </w:rPr>
              <w:t>(Гкал)</w:t>
            </w:r>
          </w:p>
        </w:tc>
        <w:tc>
          <w:tcPr>
            <w:tcW w:w="1427" w:type="dxa"/>
            <w:vAlign w:val="center"/>
          </w:tcPr>
          <w:p w:rsidR="009F4D44" w:rsidRPr="00153684" w:rsidRDefault="009F4D44" w:rsidP="003F1E54">
            <w:pPr>
              <w:spacing w:after="0" w:line="240" w:lineRule="auto"/>
              <w:jc w:val="center"/>
              <w:rPr>
                <w:rFonts w:ascii="Arial" w:hAnsi="Arial" w:cs="Arial"/>
                <w:b/>
                <w:lang w:val="uk-UA"/>
              </w:rPr>
            </w:pPr>
            <w:r w:rsidRPr="00153684">
              <w:rPr>
                <w:rFonts w:ascii="Arial" w:hAnsi="Arial" w:cs="Arial"/>
                <w:b/>
                <w:lang w:val="uk-UA"/>
              </w:rPr>
              <w:t>2017  рік (Гкал)</w:t>
            </w:r>
          </w:p>
        </w:tc>
      </w:tr>
      <w:tr w:rsidR="009F4D44" w:rsidRPr="00153684" w:rsidTr="003F1E54">
        <w:trPr>
          <w:trHeight w:val="985"/>
        </w:trPr>
        <w:tc>
          <w:tcPr>
            <w:tcW w:w="1513" w:type="dxa"/>
            <w:vAlign w:val="center"/>
          </w:tcPr>
          <w:p w:rsidR="009F4D44" w:rsidRPr="00153684" w:rsidRDefault="009F4D44" w:rsidP="00944E0C">
            <w:pPr>
              <w:spacing w:after="0" w:line="240" w:lineRule="auto"/>
              <w:rPr>
                <w:rFonts w:ascii="Arial" w:hAnsi="Arial" w:cs="Arial"/>
                <w:lang w:val="uk-UA"/>
              </w:rPr>
            </w:pPr>
            <w:r w:rsidRPr="00153684">
              <w:rPr>
                <w:rFonts w:ascii="Arial" w:hAnsi="Arial" w:cs="Arial"/>
                <w:lang w:val="uk-UA"/>
              </w:rPr>
              <w:t xml:space="preserve">1 гр. населення </w:t>
            </w:r>
          </w:p>
        </w:tc>
        <w:tc>
          <w:tcPr>
            <w:tcW w:w="1605" w:type="dxa"/>
            <w:vAlign w:val="center"/>
          </w:tcPr>
          <w:p w:rsidR="009F4D44" w:rsidRPr="00153684" w:rsidRDefault="00944E0C" w:rsidP="003F1E54">
            <w:pPr>
              <w:spacing w:after="0" w:line="240" w:lineRule="auto"/>
              <w:jc w:val="center"/>
              <w:rPr>
                <w:rFonts w:ascii="Arial" w:hAnsi="Arial" w:cs="Arial"/>
                <w:lang w:val="uk-UA"/>
              </w:rPr>
            </w:pPr>
            <w:r>
              <w:rPr>
                <w:rFonts w:ascii="Arial" w:hAnsi="Arial" w:cs="Arial"/>
                <w:lang w:val="uk-UA"/>
              </w:rPr>
              <w:t>25096,4</w:t>
            </w:r>
          </w:p>
          <w:p w:rsidR="009F4D44" w:rsidRPr="00153684" w:rsidRDefault="009F4D44" w:rsidP="003F1E54">
            <w:pPr>
              <w:spacing w:after="0" w:line="240" w:lineRule="auto"/>
              <w:jc w:val="center"/>
              <w:rPr>
                <w:rFonts w:ascii="Arial" w:hAnsi="Arial" w:cs="Arial"/>
                <w:lang w:val="uk-UA"/>
              </w:rPr>
            </w:pPr>
          </w:p>
          <w:p w:rsidR="009F4D44" w:rsidRPr="00153684" w:rsidRDefault="009F4D44" w:rsidP="003F1E54">
            <w:pPr>
              <w:spacing w:after="0" w:line="240" w:lineRule="auto"/>
              <w:jc w:val="center"/>
              <w:rPr>
                <w:rFonts w:ascii="Arial" w:hAnsi="Arial" w:cs="Arial"/>
                <w:lang w:val="uk-UA"/>
              </w:rPr>
            </w:pPr>
          </w:p>
        </w:tc>
        <w:tc>
          <w:tcPr>
            <w:tcW w:w="1605" w:type="dxa"/>
            <w:vAlign w:val="center"/>
          </w:tcPr>
          <w:p w:rsidR="009F4D44" w:rsidRPr="00153684" w:rsidRDefault="00944E0C" w:rsidP="003F1E54">
            <w:pPr>
              <w:spacing w:after="0" w:line="240" w:lineRule="auto"/>
              <w:jc w:val="center"/>
              <w:rPr>
                <w:rFonts w:ascii="Arial" w:hAnsi="Arial" w:cs="Arial"/>
                <w:lang w:val="uk-UA"/>
              </w:rPr>
            </w:pPr>
            <w:r>
              <w:rPr>
                <w:rFonts w:ascii="Arial" w:hAnsi="Arial" w:cs="Arial"/>
                <w:lang w:val="uk-UA"/>
              </w:rPr>
              <w:t>21403,4</w:t>
            </w:r>
          </w:p>
          <w:p w:rsidR="009F4D44" w:rsidRPr="00153684" w:rsidRDefault="009F4D44" w:rsidP="003F1E54">
            <w:pPr>
              <w:spacing w:after="0" w:line="240" w:lineRule="auto"/>
              <w:jc w:val="center"/>
              <w:rPr>
                <w:rFonts w:ascii="Arial" w:hAnsi="Arial" w:cs="Arial"/>
                <w:lang w:val="uk-UA"/>
              </w:rPr>
            </w:pPr>
          </w:p>
          <w:p w:rsidR="009F4D44" w:rsidRPr="00153684" w:rsidRDefault="009F4D44" w:rsidP="00944E0C">
            <w:pPr>
              <w:spacing w:after="0" w:line="240" w:lineRule="auto"/>
              <w:jc w:val="center"/>
              <w:rPr>
                <w:rFonts w:ascii="Arial" w:hAnsi="Arial" w:cs="Arial"/>
                <w:lang w:val="uk-UA"/>
              </w:rPr>
            </w:pPr>
          </w:p>
        </w:tc>
        <w:tc>
          <w:tcPr>
            <w:tcW w:w="1605" w:type="dxa"/>
            <w:vAlign w:val="center"/>
          </w:tcPr>
          <w:p w:rsidR="009F4D44" w:rsidRPr="00153684" w:rsidRDefault="00944E0C" w:rsidP="003F1E54">
            <w:pPr>
              <w:spacing w:after="0" w:line="240" w:lineRule="auto"/>
              <w:jc w:val="center"/>
              <w:rPr>
                <w:rFonts w:ascii="Arial" w:hAnsi="Arial" w:cs="Arial"/>
                <w:lang w:val="uk-UA"/>
              </w:rPr>
            </w:pPr>
            <w:r>
              <w:rPr>
                <w:rFonts w:ascii="Arial" w:hAnsi="Arial" w:cs="Arial"/>
                <w:lang w:val="uk-UA"/>
              </w:rPr>
              <w:t>20160,7</w:t>
            </w:r>
          </w:p>
          <w:p w:rsidR="009F4D44" w:rsidRPr="00153684" w:rsidRDefault="009F4D44" w:rsidP="003F1E54">
            <w:pPr>
              <w:spacing w:after="0" w:line="240" w:lineRule="auto"/>
              <w:jc w:val="center"/>
              <w:rPr>
                <w:rFonts w:ascii="Arial" w:hAnsi="Arial" w:cs="Arial"/>
                <w:lang w:val="uk-UA"/>
              </w:rPr>
            </w:pPr>
          </w:p>
          <w:p w:rsidR="009F4D44" w:rsidRPr="00153684" w:rsidRDefault="009F4D44" w:rsidP="003F1E54">
            <w:pPr>
              <w:spacing w:after="0" w:line="240" w:lineRule="auto"/>
              <w:jc w:val="center"/>
              <w:rPr>
                <w:rFonts w:ascii="Arial" w:hAnsi="Arial" w:cs="Arial"/>
                <w:lang w:val="uk-UA"/>
              </w:rPr>
            </w:pPr>
          </w:p>
        </w:tc>
        <w:tc>
          <w:tcPr>
            <w:tcW w:w="1605" w:type="dxa"/>
            <w:vAlign w:val="center"/>
          </w:tcPr>
          <w:p w:rsidR="009F4D44" w:rsidRPr="00153684" w:rsidRDefault="00944E0C" w:rsidP="003F1E54">
            <w:pPr>
              <w:spacing w:after="0" w:line="240" w:lineRule="auto"/>
              <w:jc w:val="center"/>
              <w:rPr>
                <w:rFonts w:ascii="Arial" w:hAnsi="Arial" w:cs="Arial"/>
                <w:lang w:val="uk-UA"/>
              </w:rPr>
            </w:pPr>
            <w:r>
              <w:rPr>
                <w:rFonts w:ascii="Arial" w:hAnsi="Arial" w:cs="Arial"/>
                <w:lang w:val="uk-UA"/>
              </w:rPr>
              <w:t>22662,8</w:t>
            </w:r>
          </w:p>
          <w:p w:rsidR="009F4D44" w:rsidRPr="00153684" w:rsidRDefault="009F4D44" w:rsidP="003F1E54">
            <w:pPr>
              <w:spacing w:after="0" w:line="240" w:lineRule="auto"/>
              <w:jc w:val="center"/>
              <w:rPr>
                <w:rFonts w:ascii="Arial" w:hAnsi="Arial" w:cs="Arial"/>
                <w:lang w:val="uk-UA"/>
              </w:rPr>
            </w:pPr>
          </w:p>
          <w:p w:rsidR="009F4D44" w:rsidRPr="00153684" w:rsidRDefault="009F4D44" w:rsidP="003F1E54">
            <w:pPr>
              <w:spacing w:after="0" w:line="240" w:lineRule="auto"/>
              <w:jc w:val="center"/>
              <w:rPr>
                <w:rFonts w:ascii="Arial" w:hAnsi="Arial" w:cs="Arial"/>
                <w:lang w:val="uk-UA"/>
              </w:rPr>
            </w:pPr>
          </w:p>
        </w:tc>
        <w:tc>
          <w:tcPr>
            <w:tcW w:w="1427" w:type="dxa"/>
            <w:vAlign w:val="center"/>
          </w:tcPr>
          <w:p w:rsidR="009F4D44" w:rsidRPr="00153684" w:rsidRDefault="00944E0C" w:rsidP="003F1E54">
            <w:pPr>
              <w:spacing w:after="0" w:line="240" w:lineRule="auto"/>
              <w:jc w:val="center"/>
              <w:rPr>
                <w:rFonts w:ascii="Arial" w:hAnsi="Arial" w:cs="Arial"/>
                <w:lang w:val="uk-UA"/>
              </w:rPr>
            </w:pPr>
            <w:r>
              <w:rPr>
                <w:rFonts w:ascii="Arial" w:hAnsi="Arial" w:cs="Arial"/>
                <w:lang w:val="uk-UA"/>
              </w:rPr>
              <w:t>20591,1</w:t>
            </w:r>
          </w:p>
          <w:p w:rsidR="009F4D44" w:rsidRPr="00153684" w:rsidRDefault="009F4D44" w:rsidP="003F1E54">
            <w:pPr>
              <w:spacing w:after="0" w:line="240" w:lineRule="auto"/>
              <w:jc w:val="center"/>
              <w:rPr>
                <w:rFonts w:ascii="Arial" w:hAnsi="Arial" w:cs="Arial"/>
                <w:lang w:val="uk-UA"/>
              </w:rPr>
            </w:pPr>
          </w:p>
          <w:p w:rsidR="009F4D44" w:rsidRPr="00153684" w:rsidRDefault="009F4D44" w:rsidP="00944E0C">
            <w:pPr>
              <w:spacing w:after="0" w:line="240" w:lineRule="auto"/>
              <w:jc w:val="center"/>
              <w:rPr>
                <w:rFonts w:ascii="Arial" w:hAnsi="Arial" w:cs="Arial"/>
                <w:lang w:val="uk-UA"/>
              </w:rPr>
            </w:pPr>
          </w:p>
        </w:tc>
      </w:tr>
      <w:tr w:rsidR="009F4D44" w:rsidRPr="00153684" w:rsidTr="003F1E54">
        <w:tc>
          <w:tcPr>
            <w:tcW w:w="1513" w:type="dxa"/>
            <w:vAlign w:val="center"/>
          </w:tcPr>
          <w:p w:rsidR="009F4D44" w:rsidRPr="00153684" w:rsidRDefault="009F4D44" w:rsidP="00F72BA0">
            <w:pPr>
              <w:spacing w:after="0" w:line="240" w:lineRule="auto"/>
              <w:rPr>
                <w:rFonts w:ascii="Arial" w:hAnsi="Arial" w:cs="Arial"/>
                <w:lang w:val="uk-UA"/>
              </w:rPr>
            </w:pPr>
            <w:r w:rsidRPr="00153684">
              <w:rPr>
                <w:rFonts w:ascii="Arial" w:hAnsi="Arial" w:cs="Arial"/>
                <w:lang w:val="uk-UA"/>
              </w:rPr>
              <w:t>2 гр. Бюджет</w:t>
            </w:r>
          </w:p>
        </w:tc>
        <w:tc>
          <w:tcPr>
            <w:tcW w:w="1605" w:type="dxa"/>
            <w:vAlign w:val="center"/>
          </w:tcPr>
          <w:p w:rsidR="009F4D44" w:rsidRPr="00153684" w:rsidRDefault="00944E0C" w:rsidP="003F1E54">
            <w:pPr>
              <w:spacing w:after="0" w:line="240" w:lineRule="auto"/>
              <w:jc w:val="center"/>
              <w:rPr>
                <w:rFonts w:ascii="Arial" w:hAnsi="Arial" w:cs="Arial"/>
                <w:lang w:val="uk-UA"/>
              </w:rPr>
            </w:pPr>
            <w:r>
              <w:rPr>
                <w:rFonts w:ascii="Arial" w:hAnsi="Arial" w:cs="Arial"/>
                <w:lang w:val="uk-UA"/>
              </w:rPr>
              <w:t>8865,9</w:t>
            </w:r>
          </w:p>
          <w:p w:rsidR="009F4D44" w:rsidRPr="00153684" w:rsidRDefault="009F4D44" w:rsidP="003F1E54">
            <w:pPr>
              <w:spacing w:after="0" w:line="240" w:lineRule="auto"/>
              <w:jc w:val="center"/>
              <w:rPr>
                <w:rFonts w:ascii="Arial" w:hAnsi="Arial" w:cs="Arial"/>
                <w:lang w:val="uk-UA"/>
              </w:rPr>
            </w:pPr>
          </w:p>
          <w:p w:rsidR="009F4D44" w:rsidRPr="00153684" w:rsidRDefault="009F4D44" w:rsidP="003F1E54">
            <w:pPr>
              <w:spacing w:after="0" w:line="240" w:lineRule="auto"/>
              <w:jc w:val="center"/>
              <w:rPr>
                <w:rFonts w:ascii="Arial" w:hAnsi="Arial" w:cs="Arial"/>
                <w:lang w:val="uk-UA"/>
              </w:rPr>
            </w:pPr>
          </w:p>
        </w:tc>
        <w:tc>
          <w:tcPr>
            <w:tcW w:w="1605" w:type="dxa"/>
            <w:vAlign w:val="center"/>
          </w:tcPr>
          <w:p w:rsidR="009F4D44" w:rsidRPr="00153684" w:rsidRDefault="00944E0C" w:rsidP="003F1E54">
            <w:pPr>
              <w:spacing w:after="0" w:line="240" w:lineRule="auto"/>
              <w:jc w:val="center"/>
              <w:rPr>
                <w:rFonts w:ascii="Arial" w:hAnsi="Arial" w:cs="Arial"/>
                <w:lang w:val="uk-UA"/>
              </w:rPr>
            </w:pPr>
            <w:r>
              <w:rPr>
                <w:rFonts w:ascii="Arial" w:hAnsi="Arial" w:cs="Arial"/>
                <w:lang w:val="uk-UA"/>
              </w:rPr>
              <w:t>7432,6</w:t>
            </w:r>
          </w:p>
          <w:p w:rsidR="009F4D44" w:rsidRPr="00153684" w:rsidRDefault="009F4D44" w:rsidP="003F1E54">
            <w:pPr>
              <w:spacing w:after="0" w:line="240" w:lineRule="auto"/>
              <w:jc w:val="center"/>
              <w:rPr>
                <w:rFonts w:ascii="Arial" w:hAnsi="Arial" w:cs="Arial"/>
                <w:lang w:val="uk-UA"/>
              </w:rPr>
            </w:pPr>
          </w:p>
          <w:p w:rsidR="009F4D44" w:rsidRPr="00153684" w:rsidRDefault="009F4D44" w:rsidP="00944E0C">
            <w:pPr>
              <w:spacing w:after="0" w:line="240" w:lineRule="auto"/>
              <w:jc w:val="center"/>
              <w:rPr>
                <w:rFonts w:ascii="Arial" w:hAnsi="Arial" w:cs="Arial"/>
                <w:lang w:val="uk-UA"/>
              </w:rPr>
            </w:pPr>
          </w:p>
        </w:tc>
        <w:tc>
          <w:tcPr>
            <w:tcW w:w="1605" w:type="dxa"/>
            <w:vAlign w:val="center"/>
          </w:tcPr>
          <w:p w:rsidR="009F4D44" w:rsidRPr="00153684" w:rsidRDefault="00944E0C" w:rsidP="003F1E54">
            <w:pPr>
              <w:spacing w:after="0" w:line="240" w:lineRule="auto"/>
              <w:jc w:val="center"/>
              <w:rPr>
                <w:rFonts w:ascii="Arial" w:hAnsi="Arial" w:cs="Arial"/>
                <w:lang w:val="uk-UA"/>
              </w:rPr>
            </w:pPr>
            <w:r>
              <w:rPr>
                <w:rFonts w:ascii="Arial" w:hAnsi="Arial" w:cs="Arial"/>
                <w:lang w:val="uk-UA"/>
              </w:rPr>
              <w:t>7289,8</w:t>
            </w:r>
          </w:p>
          <w:p w:rsidR="009F4D44" w:rsidRPr="00153684" w:rsidRDefault="009F4D44" w:rsidP="003F1E54">
            <w:pPr>
              <w:spacing w:after="0" w:line="240" w:lineRule="auto"/>
              <w:jc w:val="center"/>
              <w:rPr>
                <w:rFonts w:ascii="Arial" w:hAnsi="Arial" w:cs="Arial"/>
                <w:lang w:val="uk-UA"/>
              </w:rPr>
            </w:pPr>
          </w:p>
          <w:p w:rsidR="009F4D44" w:rsidRPr="00153684" w:rsidRDefault="009F4D44" w:rsidP="003F1E54">
            <w:pPr>
              <w:spacing w:after="0" w:line="240" w:lineRule="auto"/>
              <w:jc w:val="center"/>
              <w:rPr>
                <w:rFonts w:ascii="Arial" w:hAnsi="Arial" w:cs="Arial"/>
                <w:lang w:val="uk-UA"/>
              </w:rPr>
            </w:pPr>
          </w:p>
        </w:tc>
        <w:tc>
          <w:tcPr>
            <w:tcW w:w="1605" w:type="dxa"/>
            <w:vAlign w:val="center"/>
          </w:tcPr>
          <w:p w:rsidR="009F4D44" w:rsidRPr="00153684" w:rsidRDefault="00F72BA0" w:rsidP="003F1E54">
            <w:pPr>
              <w:spacing w:after="0" w:line="240" w:lineRule="auto"/>
              <w:jc w:val="center"/>
              <w:rPr>
                <w:rFonts w:ascii="Arial" w:hAnsi="Arial" w:cs="Arial"/>
                <w:lang w:val="uk-UA"/>
              </w:rPr>
            </w:pPr>
            <w:r>
              <w:rPr>
                <w:rFonts w:ascii="Arial" w:hAnsi="Arial" w:cs="Arial"/>
                <w:lang w:val="uk-UA"/>
              </w:rPr>
              <w:t>8406,6</w:t>
            </w:r>
          </w:p>
          <w:p w:rsidR="009F4D44" w:rsidRPr="00153684" w:rsidRDefault="009F4D44" w:rsidP="003F1E54">
            <w:pPr>
              <w:spacing w:after="0" w:line="240" w:lineRule="auto"/>
              <w:jc w:val="center"/>
              <w:rPr>
                <w:rFonts w:ascii="Arial" w:hAnsi="Arial" w:cs="Arial"/>
                <w:lang w:val="uk-UA"/>
              </w:rPr>
            </w:pPr>
          </w:p>
          <w:p w:rsidR="009F4D44" w:rsidRPr="00153684" w:rsidRDefault="009F4D44" w:rsidP="003F1E54">
            <w:pPr>
              <w:spacing w:after="0" w:line="240" w:lineRule="auto"/>
              <w:jc w:val="center"/>
              <w:rPr>
                <w:rFonts w:ascii="Arial" w:hAnsi="Arial" w:cs="Arial"/>
                <w:lang w:val="uk-UA"/>
              </w:rPr>
            </w:pPr>
          </w:p>
        </w:tc>
        <w:tc>
          <w:tcPr>
            <w:tcW w:w="1427" w:type="dxa"/>
            <w:vAlign w:val="center"/>
          </w:tcPr>
          <w:p w:rsidR="009F4D44" w:rsidRPr="00153684" w:rsidRDefault="00F72BA0" w:rsidP="003F1E54">
            <w:pPr>
              <w:spacing w:after="0" w:line="240" w:lineRule="auto"/>
              <w:jc w:val="center"/>
              <w:rPr>
                <w:rFonts w:ascii="Arial" w:hAnsi="Arial" w:cs="Arial"/>
                <w:lang w:val="uk-UA"/>
              </w:rPr>
            </w:pPr>
            <w:r>
              <w:rPr>
                <w:rFonts w:ascii="Arial" w:hAnsi="Arial" w:cs="Arial"/>
                <w:lang w:val="uk-UA"/>
              </w:rPr>
              <w:t>7616,9</w:t>
            </w:r>
          </w:p>
          <w:p w:rsidR="009F4D44" w:rsidRPr="00153684" w:rsidRDefault="009F4D44" w:rsidP="003F1E54">
            <w:pPr>
              <w:spacing w:after="0" w:line="240" w:lineRule="auto"/>
              <w:jc w:val="center"/>
              <w:rPr>
                <w:rFonts w:ascii="Arial" w:hAnsi="Arial" w:cs="Arial"/>
                <w:lang w:val="uk-UA"/>
              </w:rPr>
            </w:pPr>
          </w:p>
          <w:p w:rsidR="009F4D44" w:rsidRPr="00153684" w:rsidRDefault="009F4D44" w:rsidP="003F1E54">
            <w:pPr>
              <w:spacing w:after="0" w:line="240" w:lineRule="auto"/>
              <w:jc w:val="center"/>
              <w:rPr>
                <w:rFonts w:ascii="Arial" w:hAnsi="Arial" w:cs="Arial"/>
                <w:lang w:val="uk-UA"/>
              </w:rPr>
            </w:pPr>
          </w:p>
        </w:tc>
      </w:tr>
      <w:tr w:rsidR="009F4D44" w:rsidRPr="00153684" w:rsidTr="003F1E54">
        <w:trPr>
          <w:trHeight w:val="504"/>
        </w:trPr>
        <w:tc>
          <w:tcPr>
            <w:tcW w:w="1513" w:type="dxa"/>
            <w:vAlign w:val="center"/>
          </w:tcPr>
          <w:p w:rsidR="009F4D44" w:rsidRPr="00153684" w:rsidRDefault="009F4D44" w:rsidP="003F1E54">
            <w:pPr>
              <w:spacing w:after="0" w:line="240" w:lineRule="auto"/>
              <w:rPr>
                <w:rFonts w:ascii="Arial" w:hAnsi="Arial" w:cs="Arial"/>
                <w:lang w:val="uk-UA"/>
              </w:rPr>
            </w:pPr>
            <w:r w:rsidRPr="00153684">
              <w:rPr>
                <w:rFonts w:ascii="Arial" w:hAnsi="Arial" w:cs="Arial"/>
                <w:lang w:val="uk-UA"/>
              </w:rPr>
              <w:t>3 гр</w:t>
            </w:r>
            <w:r w:rsidR="003F1E54" w:rsidRPr="00153684">
              <w:rPr>
                <w:rFonts w:ascii="Arial" w:hAnsi="Arial" w:cs="Arial"/>
                <w:lang w:val="uk-UA"/>
              </w:rPr>
              <w:t>.</w:t>
            </w:r>
            <w:r w:rsidRPr="00153684">
              <w:rPr>
                <w:rFonts w:ascii="Arial" w:hAnsi="Arial" w:cs="Arial"/>
                <w:lang w:val="uk-UA"/>
              </w:rPr>
              <w:t xml:space="preserve">  Інші</w:t>
            </w:r>
          </w:p>
          <w:p w:rsidR="009F4D44" w:rsidRPr="00153684" w:rsidRDefault="009F4D44" w:rsidP="003F1E54">
            <w:pPr>
              <w:spacing w:after="0" w:line="240" w:lineRule="auto"/>
              <w:rPr>
                <w:rFonts w:ascii="Arial" w:hAnsi="Arial" w:cs="Arial"/>
                <w:lang w:val="uk-UA"/>
              </w:rPr>
            </w:pPr>
            <w:r w:rsidRPr="00153684">
              <w:rPr>
                <w:rFonts w:ascii="Arial" w:hAnsi="Arial" w:cs="Arial"/>
                <w:lang w:val="uk-UA"/>
              </w:rPr>
              <w:t>(в т.ч. Циблі)</w:t>
            </w:r>
          </w:p>
        </w:tc>
        <w:tc>
          <w:tcPr>
            <w:tcW w:w="1605" w:type="dxa"/>
            <w:vAlign w:val="center"/>
          </w:tcPr>
          <w:p w:rsidR="009F4D44" w:rsidRPr="00153684" w:rsidRDefault="00F72BA0" w:rsidP="003F1E54">
            <w:pPr>
              <w:spacing w:after="0" w:line="240" w:lineRule="auto"/>
              <w:jc w:val="center"/>
              <w:rPr>
                <w:rFonts w:ascii="Arial" w:hAnsi="Arial" w:cs="Arial"/>
                <w:lang w:val="uk-UA"/>
              </w:rPr>
            </w:pPr>
            <w:r>
              <w:rPr>
                <w:rFonts w:ascii="Arial" w:hAnsi="Arial" w:cs="Arial"/>
                <w:lang w:val="uk-UA"/>
              </w:rPr>
              <w:t>921</w:t>
            </w:r>
          </w:p>
        </w:tc>
        <w:tc>
          <w:tcPr>
            <w:tcW w:w="1605" w:type="dxa"/>
            <w:vAlign w:val="center"/>
          </w:tcPr>
          <w:p w:rsidR="009F4D44" w:rsidRPr="00153684" w:rsidRDefault="00F72BA0" w:rsidP="003F1E54">
            <w:pPr>
              <w:spacing w:after="0" w:line="240" w:lineRule="auto"/>
              <w:jc w:val="center"/>
              <w:rPr>
                <w:rFonts w:ascii="Arial" w:hAnsi="Arial" w:cs="Arial"/>
                <w:lang w:val="uk-UA"/>
              </w:rPr>
            </w:pPr>
            <w:r>
              <w:rPr>
                <w:rFonts w:ascii="Arial" w:hAnsi="Arial" w:cs="Arial"/>
                <w:lang w:val="uk-UA"/>
              </w:rPr>
              <w:t>777,8</w:t>
            </w:r>
          </w:p>
        </w:tc>
        <w:tc>
          <w:tcPr>
            <w:tcW w:w="1605" w:type="dxa"/>
            <w:vAlign w:val="center"/>
          </w:tcPr>
          <w:p w:rsidR="009F4D44" w:rsidRPr="00153684" w:rsidRDefault="00F72BA0" w:rsidP="003F1E54">
            <w:pPr>
              <w:spacing w:after="0" w:line="240" w:lineRule="auto"/>
              <w:jc w:val="center"/>
              <w:rPr>
                <w:rFonts w:ascii="Arial" w:hAnsi="Arial" w:cs="Arial"/>
                <w:lang w:val="uk-UA"/>
              </w:rPr>
            </w:pPr>
            <w:r>
              <w:rPr>
                <w:rFonts w:ascii="Arial" w:hAnsi="Arial" w:cs="Arial"/>
                <w:lang w:val="uk-UA"/>
              </w:rPr>
              <w:t>711,3</w:t>
            </w:r>
          </w:p>
        </w:tc>
        <w:tc>
          <w:tcPr>
            <w:tcW w:w="1605" w:type="dxa"/>
            <w:vAlign w:val="center"/>
          </w:tcPr>
          <w:p w:rsidR="009F4D44" w:rsidRPr="00153684" w:rsidRDefault="00F72BA0" w:rsidP="003F1E54">
            <w:pPr>
              <w:spacing w:after="0" w:line="240" w:lineRule="auto"/>
              <w:jc w:val="center"/>
              <w:rPr>
                <w:rFonts w:ascii="Arial" w:hAnsi="Arial" w:cs="Arial"/>
                <w:lang w:val="uk-UA"/>
              </w:rPr>
            </w:pPr>
            <w:r>
              <w:rPr>
                <w:rFonts w:ascii="Arial" w:hAnsi="Arial" w:cs="Arial"/>
                <w:lang w:val="uk-UA"/>
              </w:rPr>
              <w:t>877</w:t>
            </w:r>
          </w:p>
        </w:tc>
        <w:tc>
          <w:tcPr>
            <w:tcW w:w="1427" w:type="dxa"/>
            <w:vAlign w:val="center"/>
          </w:tcPr>
          <w:p w:rsidR="009F4D44" w:rsidRPr="00153684" w:rsidRDefault="00F72BA0" w:rsidP="003F1E54">
            <w:pPr>
              <w:spacing w:after="0" w:line="240" w:lineRule="auto"/>
              <w:jc w:val="center"/>
              <w:rPr>
                <w:rFonts w:ascii="Arial" w:hAnsi="Arial" w:cs="Arial"/>
                <w:lang w:val="uk-UA"/>
              </w:rPr>
            </w:pPr>
            <w:r>
              <w:rPr>
                <w:rFonts w:ascii="Arial" w:hAnsi="Arial" w:cs="Arial"/>
                <w:lang w:val="uk-UA"/>
              </w:rPr>
              <w:t>766,8</w:t>
            </w:r>
          </w:p>
        </w:tc>
      </w:tr>
      <w:tr w:rsidR="009F4D44" w:rsidRPr="00153684" w:rsidTr="003F1E54">
        <w:trPr>
          <w:trHeight w:val="568"/>
        </w:trPr>
        <w:tc>
          <w:tcPr>
            <w:tcW w:w="1513" w:type="dxa"/>
            <w:vAlign w:val="center"/>
          </w:tcPr>
          <w:p w:rsidR="009F4D44" w:rsidRPr="00153684" w:rsidRDefault="009F4D44" w:rsidP="003F1E54">
            <w:pPr>
              <w:spacing w:after="0" w:line="240" w:lineRule="auto"/>
              <w:rPr>
                <w:rFonts w:ascii="Arial" w:hAnsi="Arial" w:cs="Arial"/>
                <w:b/>
                <w:lang w:val="uk-UA"/>
              </w:rPr>
            </w:pPr>
            <w:r w:rsidRPr="00153684">
              <w:rPr>
                <w:rFonts w:ascii="Arial" w:hAnsi="Arial" w:cs="Arial"/>
                <w:b/>
                <w:lang w:val="uk-UA"/>
              </w:rPr>
              <w:t>ВСЬОГО</w:t>
            </w:r>
          </w:p>
        </w:tc>
        <w:tc>
          <w:tcPr>
            <w:tcW w:w="1605" w:type="dxa"/>
            <w:vAlign w:val="center"/>
          </w:tcPr>
          <w:p w:rsidR="009F4D44" w:rsidRPr="00153684" w:rsidRDefault="00F72BA0" w:rsidP="003F1E54">
            <w:pPr>
              <w:spacing w:after="0" w:line="240" w:lineRule="auto"/>
              <w:jc w:val="center"/>
              <w:rPr>
                <w:rFonts w:ascii="Arial" w:hAnsi="Arial" w:cs="Arial"/>
                <w:b/>
                <w:lang w:val="uk-UA"/>
              </w:rPr>
            </w:pPr>
            <w:r>
              <w:rPr>
                <w:rFonts w:ascii="Arial" w:hAnsi="Arial" w:cs="Arial"/>
                <w:b/>
                <w:lang w:val="uk-UA"/>
              </w:rPr>
              <w:t>34883,3</w:t>
            </w:r>
          </w:p>
        </w:tc>
        <w:tc>
          <w:tcPr>
            <w:tcW w:w="1605" w:type="dxa"/>
            <w:vAlign w:val="center"/>
          </w:tcPr>
          <w:p w:rsidR="009F4D44" w:rsidRPr="00153684" w:rsidRDefault="00F72BA0" w:rsidP="003F1E54">
            <w:pPr>
              <w:spacing w:after="0" w:line="240" w:lineRule="auto"/>
              <w:jc w:val="center"/>
              <w:rPr>
                <w:rFonts w:ascii="Arial" w:hAnsi="Arial" w:cs="Arial"/>
                <w:b/>
                <w:lang w:val="uk-UA"/>
              </w:rPr>
            </w:pPr>
            <w:r>
              <w:rPr>
                <w:rFonts w:ascii="Arial" w:hAnsi="Arial" w:cs="Arial"/>
                <w:b/>
                <w:lang w:val="uk-UA"/>
              </w:rPr>
              <w:t>29613,8</w:t>
            </w:r>
          </w:p>
        </w:tc>
        <w:tc>
          <w:tcPr>
            <w:tcW w:w="1605" w:type="dxa"/>
            <w:vAlign w:val="center"/>
          </w:tcPr>
          <w:p w:rsidR="009F4D44" w:rsidRPr="00153684" w:rsidRDefault="00F72BA0" w:rsidP="003F1E54">
            <w:pPr>
              <w:spacing w:after="0" w:line="240" w:lineRule="auto"/>
              <w:jc w:val="center"/>
              <w:rPr>
                <w:rFonts w:ascii="Arial" w:hAnsi="Arial" w:cs="Arial"/>
                <w:b/>
                <w:lang w:val="uk-UA"/>
              </w:rPr>
            </w:pPr>
            <w:r>
              <w:rPr>
                <w:rFonts w:ascii="Arial" w:hAnsi="Arial" w:cs="Arial"/>
                <w:b/>
                <w:lang w:val="uk-UA"/>
              </w:rPr>
              <w:t>28161,8</w:t>
            </w:r>
          </w:p>
        </w:tc>
        <w:tc>
          <w:tcPr>
            <w:tcW w:w="1605" w:type="dxa"/>
            <w:vAlign w:val="center"/>
          </w:tcPr>
          <w:p w:rsidR="009F4D44" w:rsidRPr="00153684" w:rsidRDefault="00F72BA0" w:rsidP="003F1E54">
            <w:pPr>
              <w:spacing w:after="0" w:line="240" w:lineRule="auto"/>
              <w:jc w:val="center"/>
              <w:rPr>
                <w:rFonts w:ascii="Arial" w:hAnsi="Arial" w:cs="Arial"/>
                <w:b/>
                <w:lang w:val="uk-UA"/>
              </w:rPr>
            </w:pPr>
            <w:r>
              <w:rPr>
                <w:rFonts w:ascii="Arial" w:hAnsi="Arial" w:cs="Arial"/>
                <w:b/>
                <w:lang w:val="uk-UA"/>
              </w:rPr>
              <w:t>31946,4</w:t>
            </w:r>
          </w:p>
        </w:tc>
        <w:tc>
          <w:tcPr>
            <w:tcW w:w="1427" w:type="dxa"/>
            <w:vAlign w:val="center"/>
          </w:tcPr>
          <w:p w:rsidR="009F4D44" w:rsidRPr="00153684" w:rsidRDefault="00F72BA0" w:rsidP="003F1E54">
            <w:pPr>
              <w:spacing w:after="0" w:line="240" w:lineRule="auto"/>
              <w:jc w:val="center"/>
              <w:rPr>
                <w:rFonts w:ascii="Arial" w:hAnsi="Arial" w:cs="Arial"/>
                <w:b/>
                <w:lang w:val="uk-UA"/>
              </w:rPr>
            </w:pPr>
            <w:r>
              <w:rPr>
                <w:rFonts w:ascii="Arial" w:hAnsi="Arial" w:cs="Arial"/>
                <w:b/>
                <w:lang w:val="uk-UA"/>
              </w:rPr>
              <w:t>28974,8</w:t>
            </w:r>
          </w:p>
        </w:tc>
      </w:tr>
    </w:tbl>
    <w:p w:rsidR="003F1E54" w:rsidRPr="00153684" w:rsidRDefault="003F1E54" w:rsidP="003F1E54">
      <w:pPr>
        <w:spacing w:after="0" w:line="240" w:lineRule="auto"/>
        <w:rPr>
          <w:rFonts w:ascii="Arial" w:hAnsi="Arial" w:cs="Arial"/>
          <w:b/>
          <w:sz w:val="24"/>
          <w:szCs w:val="24"/>
          <w:lang w:val="uk-UA"/>
        </w:rPr>
      </w:pPr>
    </w:p>
    <w:p w:rsidR="00E137A7" w:rsidRDefault="00E137A7" w:rsidP="003F1E54">
      <w:pPr>
        <w:spacing w:after="0" w:line="240" w:lineRule="auto"/>
        <w:ind w:firstLine="720"/>
        <w:rPr>
          <w:rFonts w:ascii="Arial" w:hAnsi="Arial" w:cs="Arial"/>
          <w:b/>
          <w:sz w:val="24"/>
          <w:szCs w:val="24"/>
          <w:lang w:val="uk-UA"/>
        </w:rPr>
      </w:pPr>
    </w:p>
    <w:p w:rsidR="009F4D44" w:rsidRDefault="002D5BE2" w:rsidP="009F4D44">
      <w:pPr>
        <w:spacing w:after="0" w:line="240" w:lineRule="auto"/>
        <w:rPr>
          <w:rFonts w:ascii="Arial" w:hAnsi="Arial" w:cs="Arial"/>
          <w:sz w:val="24"/>
          <w:szCs w:val="24"/>
          <w:lang w:val="uk-UA"/>
        </w:rPr>
      </w:pPr>
      <w:r>
        <w:rPr>
          <w:rFonts w:ascii="Arial" w:hAnsi="Arial" w:cs="Arial"/>
          <w:noProof/>
          <w:sz w:val="24"/>
          <w:szCs w:val="24"/>
          <w:lang w:eastAsia="ru-RU"/>
        </w:rPr>
        <w:drawing>
          <wp:inline distT="0" distB="0" distL="0" distR="0">
            <wp:extent cx="5608320" cy="3284220"/>
            <wp:effectExtent l="0" t="0" r="11430"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5BE2" w:rsidRDefault="002D5BE2" w:rsidP="009F4D44">
      <w:pPr>
        <w:spacing w:after="0" w:line="240" w:lineRule="auto"/>
        <w:rPr>
          <w:rFonts w:ascii="Arial" w:hAnsi="Arial" w:cs="Arial"/>
          <w:sz w:val="24"/>
          <w:szCs w:val="24"/>
          <w:lang w:val="uk-UA"/>
        </w:rPr>
      </w:pPr>
    </w:p>
    <w:p w:rsidR="002D5BE2" w:rsidRDefault="002D5BE2" w:rsidP="009F4D44">
      <w:pPr>
        <w:spacing w:after="0" w:line="240" w:lineRule="auto"/>
        <w:rPr>
          <w:rFonts w:ascii="Arial" w:hAnsi="Arial" w:cs="Arial"/>
          <w:sz w:val="24"/>
          <w:szCs w:val="24"/>
          <w:lang w:val="uk-UA"/>
        </w:rPr>
      </w:pPr>
      <w:r>
        <w:rPr>
          <w:rFonts w:ascii="Arial" w:hAnsi="Arial" w:cs="Arial"/>
          <w:noProof/>
          <w:sz w:val="24"/>
          <w:szCs w:val="24"/>
          <w:lang w:eastAsia="ru-RU"/>
        </w:rPr>
        <w:lastRenderedPageBreak/>
        <w:drawing>
          <wp:inline distT="0" distB="0" distL="0" distR="0">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5BE2" w:rsidRDefault="002D5BE2" w:rsidP="009F4D44">
      <w:pPr>
        <w:spacing w:after="0" w:line="240" w:lineRule="auto"/>
        <w:rPr>
          <w:rFonts w:ascii="Arial" w:hAnsi="Arial" w:cs="Arial"/>
          <w:sz w:val="24"/>
          <w:szCs w:val="24"/>
          <w:lang w:val="uk-UA"/>
        </w:rPr>
      </w:pPr>
    </w:p>
    <w:p w:rsidR="002D5BE2" w:rsidRDefault="002D5BE2" w:rsidP="009F4D44">
      <w:pPr>
        <w:spacing w:after="0" w:line="240" w:lineRule="auto"/>
        <w:rPr>
          <w:rFonts w:ascii="Arial" w:hAnsi="Arial" w:cs="Arial"/>
          <w:sz w:val="24"/>
          <w:szCs w:val="24"/>
          <w:lang w:val="uk-UA"/>
        </w:rPr>
      </w:pPr>
    </w:p>
    <w:p w:rsidR="002D5BE2" w:rsidRPr="00153684" w:rsidRDefault="002D5BE2" w:rsidP="009F4D44">
      <w:pPr>
        <w:spacing w:after="0" w:line="240" w:lineRule="auto"/>
        <w:rPr>
          <w:rFonts w:ascii="Arial" w:hAnsi="Arial" w:cs="Arial"/>
          <w:sz w:val="24"/>
          <w:szCs w:val="24"/>
          <w:lang w:val="uk-UA"/>
        </w:rPr>
      </w:pPr>
    </w:p>
    <w:p w:rsidR="009F4D44" w:rsidRPr="00153684" w:rsidRDefault="009F4D44" w:rsidP="00E137A7">
      <w:pPr>
        <w:spacing w:after="0" w:line="240" w:lineRule="auto"/>
        <w:ind w:firstLine="708"/>
        <w:jc w:val="both"/>
        <w:rPr>
          <w:rFonts w:ascii="Arial" w:hAnsi="Arial" w:cs="Arial"/>
          <w:b/>
          <w:sz w:val="24"/>
          <w:szCs w:val="24"/>
          <w:lang w:val="uk-UA"/>
        </w:rPr>
      </w:pPr>
      <w:r w:rsidRPr="00153684">
        <w:rPr>
          <w:rFonts w:ascii="Arial" w:hAnsi="Arial" w:cs="Arial"/>
          <w:b/>
          <w:sz w:val="24"/>
          <w:szCs w:val="24"/>
          <w:lang w:val="uk-UA"/>
        </w:rPr>
        <w:t>Об’єкти теплопостачання обладнані приладами обліку теплової енергії:</w:t>
      </w:r>
    </w:p>
    <w:p w:rsidR="009F4D44" w:rsidRPr="00153684" w:rsidRDefault="00F72BA0" w:rsidP="00E137A7">
      <w:pPr>
        <w:spacing w:after="0" w:line="240" w:lineRule="auto"/>
        <w:ind w:firstLine="708"/>
        <w:rPr>
          <w:rFonts w:ascii="Arial" w:hAnsi="Arial" w:cs="Arial"/>
          <w:sz w:val="24"/>
          <w:szCs w:val="24"/>
          <w:lang w:val="uk-UA"/>
        </w:rPr>
      </w:pPr>
      <w:r>
        <w:rPr>
          <w:rFonts w:ascii="Arial" w:hAnsi="Arial" w:cs="Arial"/>
          <w:sz w:val="24"/>
          <w:szCs w:val="24"/>
          <w:lang w:val="uk-UA"/>
        </w:rPr>
        <w:t>Бюджет – 37 об’єктів</w:t>
      </w:r>
    </w:p>
    <w:p w:rsidR="009F4D44" w:rsidRPr="00153684" w:rsidRDefault="009F4D44" w:rsidP="00E137A7">
      <w:pPr>
        <w:spacing w:after="0" w:line="240" w:lineRule="auto"/>
        <w:ind w:firstLine="708"/>
        <w:rPr>
          <w:rFonts w:ascii="Arial" w:hAnsi="Arial" w:cs="Arial"/>
          <w:sz w:val="24"/>
          <w:szCs w:val="24"/>
          <w:lang w:val="uk-UA"/>
        </w:rPr>
      </w:pPr>
      <w:r w:rsidRPr="00153684">
        <w:rPr>
          <w:rFonts w:ascii="Arial" w:hAnsi="Arial" w:cs="Arial"/>
          <w:sz w:val="24"/>
          <w:szCs w:val="24"/>
          <w:lang w:val="uk-UA"/>
        </w:rPr>
        <w:t>Інші споживачі – 9 об.</w:t>
      </w:r>
    </w:p>
    <w:p w:rsidR="009F4D44" w:rsidRPr="00153684" w:rsidRDefault="009F4D44" w:rsidP="00E137A7">
      <w:pPr>
        <w:spacing w:after="0" w:line="240" w:lineRule="auto"/>
        <w:ind w:firstLine="708"/>
        <w:rPr>
          <w:rFonts w:ascii="Arial" w:hAnsi="Arial" w:cs="Arial"/>
          <w:sz w:val="24"/>
          <w:szCs w:val="24"/>
          <w:lang w:val="uk-UA"/>
        </w:rPr>
      </w:pPr>
      <w:r w:rsidRPr="00153684">
        <w:rPr>
          <w:rFonts w:ascii="Arial" w:hAnsi="Arial" w:cs="Arial"/>
          <w:sz w:val="24"/>
          <w:szCs w:val="24"/>
          <w:lang w:val="uk-UA"/>
        </w:rPr>
        <w:t>ОСББ «Весна» - 1 об.</w:t>
      </w:r>
    </w:p>
    <w:p w:rsidR="00055F94" w:rsidRPr="00153684" w:rsidRDefault="00055F94" w:rsidP="00E137A7">
      <w:pPr>
        <w:spacing w:after="0" w:line="240" w:lineRule="auto"/>
        <w:ind w:firstLine="708"/>
        <w:rPr>
          <w:rFonts w:ascii="Arial" w:hAnsi="Arial" w:cs="Arial"/>
          <w:b/>
          <w:sz w:val="24"/>
          <w:szCs w:val="24"/>
          <w:lang w:val="uk-UA"/>
        </w:rPr>
      </w:pPr>
    </w:p>
    <w:p w:rsidR="009F4D44" w:rsidRPr="00153684" w:rsidRDefault="009F4D44" w:rsidP="00E137A7">
      <w:pPr>
        <w:spacing w:after="0" w:line="240" w:lineRule="auto"/>
        <w:ind w:firstLine="708"/>
        <w:rPr>
          <w:rFonts w:ascii="Arial" w:hAnsi="Arial" w:cs="Arial"/>
          <w:b/>
          <w:sz w:val="24"/>
          <w:szCs w:val="24"/>
          <w:lang w:val="uk-UA"/>
        </w:rPr>
      </w:pPr>
      <w:r w:rsidRPr="00153684">
        <w:rPr>
          <w:rFonts w:ascii="Arial" w:hAnsi="Arial" w:cs="Arial"/>
          <w:b/>
          <w:sz w:val="24"/>
          <w:szCs w:val="24"/>
          <w:lang w:val="uk-UA"/>
        </w:rPr>
        <w:t>Виробництво теплової енергії на альтернативному виді палива</w:t>
      </w:r>
    </w:p>
    <w:p w:rsidR="009F4D44" w:rsidRPr="00153684" w:rsidRDefault="009F4D44" w:rsidP="00E137A7">
      <w:pPr>
        <w:spacing w:after="0" w:line="240" w:lineRule="auto"/>
        <w:ind w:firstLine="708"/>
        <w:jc w:val="both"/>
        <w:rPr>
          <w:rFonts w:ascii="Arial" w:hAnsi="Arial" w:cs="Arial"/>
          <w:sz w:val="24"/>
          <w:szCs w:val="24"/>
          <w:lang w:val="uk-UA"/>
        </w:rPr>
      </w:pPr>
      <w:r w:rsidRPr="00153684">
        <w:rPr>
          <w:rFonts w:ascii="Arial" w:hAnsi="Arial" w:cs="Arial"/>
          <w:sz w:val="24"/>
          <w:szCs w:val="24"/>
          <w:lang w:val="uk-UA"/>
        </w:rPr>
        <w:t>На даний час виробництво теплової енергії з</w:t>
      </w:r>
      <w:r w:rsidR="00055F94" w:rsidRPr="00153684">
        <w:rPr>
          <w:rFonts w:ascii="Arial" w:hAnsi="Arial" w:cs="Arial"/>
          <w:sz w:val="24"/>
          <w:szCs w:val="24"/>
          <w:lang w:val="uk-UA"/>
        </w:rPr>
        <w:t xml:space="preserve"> використанням </w:t>
      </w:r>
      <w:r w:rsidRPr="00153684">
        <w:rPr>
          <w:rFonts w:ascii="Arial" w:hAnsi="Arial" w:cs="Arial"/>
          <w:sz w:val="24"/>
          <w:szCs w:val="24"/>
          <w:lang w:val="uk-UA"/>
        </w:rPr>
        <w:t xml:space="preserve">альтернативного виду палива застосовується на котельні по вул.Шевченка, </w:t>
      </w:r>
      <w:smartTag w:uri="urn:schemas-microsoft-com:office:smarttags" w:element="metricconverter">
        <w:smartTagPr>
          <w:attr w:name="ProductID" w:val="41 м"/>
        </w:smartTagPr>
        <w:r w:rsidRPr="00153684">
          <w:rPr>
            <w:rFonts w:ascii="Arial" w:hAnsi="Arial" w:cs="Arial"/>
            <w:sz w:val="24"/>
            <w:szCs w:val="24"/>
            <w:lang w:val="uk-UA"/>
          </w:rPr>
          <w:t>41м</w:t>
        </w:r>
      </w:smartTag>
      <w:r w:rsidRPr="00153684">
        <w:rPr>
          <w:rFonts w:ascii="Arial" w:hAnsi="Arial" w:cs="Arial"/>
          <w:sz w:val="24"/>
          <w:szCs w:val="24"/>
          <w:lang w:val="uk-UA"/>
        </w:rPr>
        <w:t xml:space="preserve"> с.Циблі. </w:t>
      </w:r>
    </w:p>
    <w:p w:rsidR="009F4D44" w:rsidRPr="00153684" w:rsidRDefault="009F4D44" w:rsidP="00E137A7">
      <w:pPr>
        <w:spacing w:after="0" w:line="240" w:lineRule="auto"/>
        <w:ind w:firstLine="708"/>
        <w:jc w:val="both"/>
        <w:rPr>
          <w:rFonts w:ascii="Arial" w:hAnsi="Arial" w:cs="Arial"/>
          <w:sz w:val="24"/>
          <w:szCs w:val="24"/>
          <w:lang w:val="uk-UA"/>
        </w:rPr>
      </w:pPr>
      <w:r w:rsidRPr="00153684">
        <w:rPr>
          <w:rFonts w:ascii="Arial" w:hAnsi="Arial" w:cs="Arial"/>
          <w:sz w:val="24"/>
          <w:szCs w:val="24"/>
          <w:lang w:val="uk-UA"/>
        </w:rPr>
        <w:t>В 2018 році планується використовувати засоби виробництва теплової енергії на альтернативному паливі на котельнях по вул.І.Мазепи, 33;  вул.Пугачова, 24 та вул.Шевченка, 41м с.Циблі.</w:t>
      </w:r>
    </w:p>
    <w:p w:rsidR="00E137A7" w:rsidRDefault="00E137A7" w:rsidP="00E137A7">
      <w:pPr>
        <w:spacing w:after="0" w:line="240" w:lineRule="auto"/>
        <w:ind w:right="-1"/>
        <w:jc w:val="center"/>
        <w:rPr>
          <w:rFonts w:ascii="Arial" w:hAnsi="Arial" w:cs="Arial"/>
          <w:b/>
          <w:sz w:val="24"/>
          <w:szCs w:val="24"/>
          <w:lang w:val="uk-UA"/>
        </w:rPr>
      </w:pPr>
    </w:p>
    <w:p w:rsidR="00F11069" w:rsidRPr="00153684" w:rsidRDefault="00011A08" w:rsidP="00E137A7">
      <w:pPr>
        <w:spacing w:after="0" w:line="240" w:lineRule="auto"/>
        <w:ind w:right="-1"/>
        <w:jc w:val="center"/>
        <w:rPr>
          <w:rFonts w:ascii="Arial" w:hAnsi="Arial" w:cs="Arial"/>
          <w:b/>
          <w:sz w:val="24"/>
          <w:szCs w:val="24"/>
          <w:lang w:val="uk-UA"/>
        </w:rPr>
      </w:pPr>
      <w:r w:rsidRPr="00153684">
        <w:rPr>
          <w:rFonts w:ascii="Arial" w:hAnsi="Arial" w:cs="Arial"/>
          <w:b/>
          <w:sz w:val="24"/>
          <w:szCs w:val="24"/>
          <w:lang w:val="uk-UA"/>
        </w:rPr>
        <w:t>Теплопостачання об’єктів освіти</w:t>
      </w:r>
    </w:p>
    <w:tbl>
      <w:tblPr>
        <w:tblW w:w="9370" w:type="dxa"/>
        <w:tblInd w:w="98" w:type="dxa"/>
        <w:tblLayout w:type="fixed"/>
        <w:tblLook w:val="0000" w:firstRow="0" w:lastRow="0" w:firstColumn="0" w:lastColumn="0" w:noHBand="0" w:noVBand="0"/>
      </w:tblPr>
      <w:tblGrid>
        <w:gridCol w:w="2350"/>
        <w:gridCol w:w="1260"/>
        <w:gridCol w:w="1620"/>
        <w:gridCol w:w="1208"/>
        <w:gridCol w:w="1210"/>
        <w:gridCol w:w="949"/>
        <w:gridCol w:w="773"/>
      </w:tblGrid>
      <w:tr w:rsidR="00011A08" w:rsidRPr="00153684" w:rsidTr="00011A08">
        <w:trPr>
          <w:trHeight w:val="765"/>
        </w:trPr>
        <w:tc>
          <w:tcPr>
            <w:tcW w:w="2350" w:type="dxa"/>
            <w:tcBorders>
              <w:top w:val="single" w:sz="8" w:space="0" w:color="auto"/>
              <w:left w:val="single" w:sz="8" w:space="0" w:color="auto"/>
              <w:bottom w:val="single" w:sz="4" w:space="0" w:color="auto"/>
              <w:right w:val="single" w:sz="4" w:space="0" w:color="auto"/>
            </w:tcBorders>
            <w:shd w:val="clear" w:color="auto" w:fill="auto"/>
            <w:vAlign w:val="center"/>
          </w:tcPr>
          <w:p w:rsidR="00011A08" w:rsidRPr="00153684" w:rsidRDefault="00011A08" w:rsidP="00E137A7">
            <w:pPr>
              <w:spacing w:after="0" w:line="240" w:lineRule="auto"/>
              <w:rPr>
                <w:rFonts w:ascii="Arial" w:hAnsi="Arial" w:cs="Arial"/>
                <w:b/>
                <w:bCs/>
                <w:color w:val="000000"/>
                <w:sz w:val="20"/>
                <w:szCs w:val="20"/>
                <w:lang w:val="uk-UA" w:eastAsia="ru-RU"/>
              </w:rPr>
            </w:pPr>
            <w:r w:rsidRPr="00153684">
              <w:rPr>
                <w:rFonts w:ascii="Arial" w:hAnsi="Arial" w:cs="Arial"/>
                <w:b/>
                <w:bCs/>
                <w:color w:val="000000"/>
                <w:sz w:val="20"/>
                <w:szCs w:val="20"/>
                <w:lang w:val="uk-UA" w:eastAsia="ru-RU"/>
              </w:rPr>
              <w:t>Назва закладу</w:t>
            </w:r>
          </w:p>
        </w:tc>
        <w:tc>
          <w:tcPr>
            <w:tcW w:w="1260" w:type="dxa"/>
            <w:tcBorders>
              <w:top w:val="single" w:sz="4" w:space="0" w:color="auto"/>
              <w:left w:val="nil"/>
              <w:bottom w:val="single" w:sz="4" w:space="0" w:color="auto"/>
              <w:right w:val="single" w:sz="4" w:space="0" w:color="auto"/>
            </w:tcBorders>
            <w:shd w:val="clear" w:color="auto" w:fill="auto"/>
            <w:vAlign w:val="center"/>
          </w:tcPr>
          <w:p w:rsidR="00011A08" w:rsidRPr="00153684" w:rsidRDefault="00011A08" w:rsidP="00E137A7">
            <w:pPr>
              <w:spacing w:after="0" w:line="240" w:lineRule="auto"/>
              <w:jc w:val="center"/>
              <w:rPr>
                <w:rFonts w:ascii="Arial" w:hAnsi="Arial" w:cs="Arial"/>
                <w:b/>
                <w:bCs/>
                <w:color w:val="000000"/>
                <w:sz w:val="20"/>
                <w:szCs w:val="20"/>
                <w:lang w:val="uk-UA" w:eastAsia="ru-RU"/>
              </w:rPr>
            </w:pPr>
            <w:r w:rsidRPr="00153684">
              <w:rPr>
                <w:rFonts w:ascii="Arial" w:hAnsi="Arial" w:cs="Arial"/>
                <w:b/>
                <w:bCs/>
                <w:color w:val="000000"/>
                <w:sz w:val="20"/>
                <w:szCs w:val="20"/>
                <w:lang w:val="uk-UA" w:eastAsia="ru-RU"/>
              </w:rPr>
              <w:t>Об'єм</w:t>
            </w:r>
          </w:p>
        </w:tc>
        <w:tc>
          <w:tcPr>
            <w:tcW w:w="1620" w:type="dxa"/>
            <w:tcBorders>
              <w:top w:val="single" w:sz="8" w:space="0" w:color="auto"/>
              <w:left w:val="nil"/>
              <w:bottom w:val="single" w:sz="4" w:space="0" w:color="auto"/>
              <w:right w:val="single" w:sz="4" w:space="0" w:color="auto"/>
            </w:tcBorders>
            <w:shd w:val="clear" w:color="auto" w:fill="auto"/>
            <w:vAlign w:val="center"/>
          </w:tcPr>
          <w:p w:rsidR="00011A08" w:rsidRPr="00153684" w:rsidRDefault="00011A08" w:rsidP="00E137A7">
            <w:pPr>
              <w:spacing w:after="0" w:line="240" w:lineRule="auto"/>
              <w:jc w:val="center"/>
              <w:rPr>
                <w:rFonts w:ascii="Arial" w:hAnsi="Arial" w:cs="Arial"/>
                <w:b/>
                <w:bCs/>
                <w:color w:val="000000"/>
                <w:sz w:val="20"/>
                <w:szCs w:val="20"/>
                <w:lang w:val="uk-UA" w:eastAsia="ru-RU"/>
              </w:rPr>
            </w:pPr>
            <w:r w:rsidRPr="00153684">
              <w:rPr>
                <w:rFonts w:ascii="Arial" w:hAnsi="Arial" w:cs="Arial"/>
                <w:b/>
                <w:bCs/>
                <w:color w:val="000000"/>
                <w:sz w:val="20"/>
                <w:szCs w:val="20"/>
                <w:lang w:val="uk-UA" w:eastAsia="ru-RU"/>
              </w:rPr>
              <w:t>Площа</w:t>
            </w:r>
          </w:p>
        </w:tc>
        <w:tc>
          <w:tcPr>
            <w:tcW w:w="1208" w:type="dxa"/>
            <w:tcBorders>
              <w:top w:val="single" w:sz="8" w:space="0" w:color="auto"/>
              <w:left w:val="nil"/>
              <w:bottom w:val="single" w:sz="4" w:space="0" w:color="auto"/>
              <w:right w:val="single" w:sz="4" w:space="0" w:color="auto"/>
            </w:tcBorders>
            <w:shd w:val="clear" w:color="auto" w:fill="auto"/>
            <w:vAlign w:val="center"/>
          </w:tcPr>
          <w:p w:rsidR="00011A08" w:rsidRPr="00153684" w:rsidRDefault="00011A08" w:rsidP="00E137A7">
            <w:pPr>
              <w:spacing w:after="0" w:line="240" w:lineRule="auto"/>
              <w:jc w:val="center"/>
              <w:rPr>
                <w:rFonts w:ascii="Arial" w:hAnsi="Arial" w:cs="Arial"/>
                <w:b/>
                <w:bCs/>
                <w:color w:val="000000"/>
                <w:sz w:val="20"/>
                <w:szCs w:val="20"/>
                <w:lang w:val="uk-UA" w:eastAsia="ru-RU"/>
              </w:rPr>
            </w:pPr>
            <w:r w:rsidRPr="00153684">
              <w:rPr>
                <w:rFonts w:ascii="Arial" w:hAnsi="Arial" w:cs="Arial"/>
                <w:b/>
                <w:bCs/>
                <w:color w:val="000000"/>
                <w:sz w:val="20"/>
                <w:szCs w:val="20"/>
                <w:lang w:val="uk-UA" w:eastAsia="ru-RU"/>
              </w:rPr>
              <w:t>Опалюв. площа</w:t>
            </w:r>
          </w:p>
        </w:tc>
        <w:tc>
          <w:tcPr>
            <w:tcW w:w="1210" w:type="dxa"/>
            <w:tcBorders>
              <w:top w:val="single" w:sz="8" w:space="0" w:color="auto"/>
              <w:left w:val="nil"/>
              <w:bottom w:val="single" w:sz="4" w:space="0" w:color="auto"/>
              <w:right w:val="single" w:sz="4" w:space="0" w:color="auto"/>
            </w:tcBorders>
            <w:shd w:val="clear" w:color="auto" w:fill="auto"/>
            <w:vAlign w:val="center"/>
          </w:tcPr>
          <w:p w:rsidR="00011A08" w:rsidRPr="00153684" w:rsidRDefault="00011A08" w:rsidP="00E137A7">
            <w:pPr>
              <w:spacing w:after="0" w:line="240" w:lineRule="auto"/>
              <w:jc w:val="center"/>
              <w:rPr>
                <w:rFonts w:ascii="Arial" w:hAnsi="Arial" w:cs="Arial"/>
                <w:b/>
                <w:bCs/>
                <w:color w:val="000000"/>
                <w:sz w:val="20"/>
                <w:szCs w:val="20"/>
                <w:lang w:val="uk-UA" w:eastAsia="ru-RU"/>
              </w:rPr>
            </w:pPr>
            <w:r w:rsidRPr="00153684">
              <w:rPr>
                <w:rFonts w:ascii="Arial" w:hAnsi="Arial" w:cs="Arial"/>
                <w:b/>
                <w:bCs/>
                <w:color w:val="000000"/>
                <w:sz w:val="20"/>
                <w:szCs w:val="20"/>
                <w:lang w:val="uk-UA" w:eastAsia="ru-RU"/>
              </w:rPr>
              <w:t>Опалюв.</w:t>
            </w:r>
          </w:p>
          <w:p w:rsidR="00011A08" w:rsidRPr="00153684" w:rsidRDefault="00011A08" w:rsidP="00E137A7">
            <w:pPr>
              <w:spacing w:after="0" w:line="240" w:lineRule="auto"/>
              <w:jc w:val="center"/>
              <w:rPr>
                <w:rFonts w:ascii="Arial" w:hAnsi="Arial" w:cs="Arial"/>
                <w:b/>
                <w:bCs/>
                <w:color w:val="000000"/>
                <w:sz w:val="20"/>
                <w:szCs w:val="20"/>
                <w:lang w:val="uk-UA" w:eastAsia="ru-RU"/>
              </w:rPr>
            </w:pPr>
            <w:r w:rsidRPr="00153684">
              <w:rPr>
                <w:rFonts w:ascii="Arial" w:hAnsi="Arial" w:cs="Arial"/>
                <w:b/>
                <w:bCs/>
                <w:color w:val="000000"/>
                <w:sz w:val="20"/>
                <w:szCs w:val="20"/>
                <w:lang w:val="uk-UA" w:eastAsia="ru-RU"/>
              </w:rPr>
              <w:t xml:space="preserve"> об'єм</w:t>
            </w:r>
          </w:p>
        </w:tc>
        <w:tc>
          <w:tcPr>
            <w:tcW w:w="949" w:type="dxa"/>
            <w:tcBorders>
              <w:top w:val="single" w:sz="8" w:space="0" w:color="auto"/>
              <w:left w:val="nil"/>
              <w:bottom w:val="single" w:sz="4" w:space="0" w:color="auto"/>
              <w:right w:val="single" w:sz="4" w:space="0" w:color="auto"/>
            </w:tcBorders>
            <w:shd w:val="clear" w:color="auto" w:fill="auto"/>
            <w:vAlign w:val="center"/>
          </w:tcPr>
          <w:p w:rsidR="00011A08" w:rsidRPr="00153684" w:rsidRDefault="00011A08" w:rsidP="00E137A7">
            <w:pPr>
              <w:spacing w:after="0" w:line="240" w:lineRule="auto"/>
              <w:jc w:val="center"/>
              <w:rPr>
                <w:rFonts w:ascii="Arial" w:hAnsi="Arial" w:cs="Arial"/>
                <w:b/>
                <w:bCs/>
                <w:color w:val="000000"/>
                <w:sz w:val="20"/>
                <w:szCs w:val="20"/>
                <w:lang w:val="uk-UA" w:eastAsia="ru-RU"/>
              </w:rPr>
            </w:pPr>
            <w:r w:rsidRPr="00153684">
              <w:rPr>
                <w:rFonts w:ascii="Arial" w:hAnsi="Arial" w:cs="Arial"/>
                <w:b/>
                <w:bCs/>
                <w:color w:val="000000"/>
                <w:sz w:val="20"/>
                <w:szCs w:val="20"/>
                <w:lang w:val="uk-UA" w:eastAsia="ru-RU"/>
              </w:rPr>
              <w:t>К-ть людей</w:t>
            </w:r>
          </w:p>
        </w:tc>
        <w:tc>
          <w:tcPr>
            <w:tcW w:w="773" w:type="dxa"/>
            <w:tcBorders>
              <w:top w:val="single" w:sz="8" w:space="0" w:color="auto"/>
              <w:left w:val="nil"/>
              <w:bottom w:val="single" w:sz="4" w:space="0" w:color="auto"/>
              <w:right w:val="nil"/>
            </w:tcBorders>
            <w:shd w:val="clear" w:color="auto" w:fill="auto"/>
            <w:vAlign w:val="center"/>
          </w:tcPr>
          <w:p w:rsidR="00011A08" w:rsidRPr="00153684" w:rsidRDefault="00011A08" w:rsidP="00E137A7">
            <w:pPr>
              <w:spacing w:after="0" w:line="240" w:lineRule="auto"/>
              <w:jc w:val="center"/>
              <w:rPr>
                <w:rFonts w:ascii="Arial" w:hAnsi="Arial" w:cs="Arial"/>
                <w:b/>
                <w:bCs/>
                <w:color w:val="000000"/>
                <w:sz w:val="20"/>
                <w:szCs w:val="20"/>
                <w:lang w:val="uk-UA" w:eastAsia="ru-RU"/>
              </w:rPr>
            </w:pPr>
            <w:r w:rsidRPr="00153684">
              <w:rPr>
                <w:rFonts w:ascii="Arial" w:hAnsi="Arial" w:cs="Arial"/>
                <w:b/>
                <w:bCs/>
                <w:color w:val="000000"/>
                <w:sz w:val="20"/>
                <w:szCs w:val="20"/>
                <w:lang w:val="uk-UA" w:eastAsia="ru-RU"/>
              </w:rPr>
              <w:t>К-ть поверх.</w:t>
            </w:r>
          </w:p>
        </w:tc>
      </w:tr>
      <w:tr w:rsidR="00011A08" w:rsidRPr="00153684" w:rsidTr="00011A08">
        <w:trPr>
          <w:trHeight w:val="525"/>
        </w:trPr>
        <w:tc>
          <w:tcPr>
            <w:tcW w:w="2350" w:type="dxa"/>
            <w:tcBorders>
              <w:top w:val="nil"/>
              <w:left w:val="single" w:sz="4" w:space="0" w:color="auto"/>
              <w:bottom w:val="nil"/>
              <w:right w:val="single" w:sz="4" w:space="0" w:color="auto"/>
            </w:tcBorders>
            <w:shd w:val="clear" w:color="auto" w:fill="auto"/>
            <w:vAlign w:val="center"/>
          </w:tcPr>
          <w:p w:rsidR="00011A08" w:rsidRPr="00153684" w:rsidRDefault="00011A08" w:rsidP="00E137A7">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Будинок вчителя м. Переяслав-Хмельницький</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E137A7">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3984</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E137A7">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974,4</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E137A7">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974,4</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E137A7">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3984,0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E137A7">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854</w:t>
            </w:r>
          </w:p>
        </w:tc>
        <w:tc>
          <w:tcPr>
            <w:tcW w:w="773" w:type="dxa"/>
            <w:tcBorders>
              <w:top w:val="nil"/>
              <w:left w:val="nil"/>
              <w:bottom w:val="single" w:sz="4" w:space="0" w:color="auto"/>
              <w:right w:val="nil"/>
            </w:tcBorders>
            <w:shd w:val="clear" w:color="auto" w:fill="auto"/>
            <w:vAlign w:val="center"/>
          </w:tcPr>
          <w:p w:rsidR="00011A08" w:rsidRPr="00153684" w:rsidRDefault="00011A08" w:rsidP="00E137A7">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525"/>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sz w:val="20"/>
                <w:szCs w:val="20"/>
                <w:lang w:val="uk-UA" w:eastAsia="ru-RU"/>
              </w:rPr>
            </w:pPr>
            <w:r w:rsidRPr="00153684">
              <w:rPr>
                <w:rFonts w:ascii="Arial" w:hAnsi="Arial" w:cs="Arial"/>
                <w:sz w:val="20"/>
                <w:szCs w:val="20"/>
                <w:lang w:val="uk-UA" w:eastAsia="ru-RU"/>
              </w:rPr>
              <w:t>Дошкільний навчальний заклад №10 м. Переяслав-Хмельницький</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10445</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2347,1</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2347,1</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10445,0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484</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525"/>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sz w:val="20"/>
                <w:szCs w:val="20"/>
                <w:lang w:val="uk-UA" w:eastAsia="ru-RU"/>
              </w:rPr>
            </w:pPr>
            <w:r w:rsidRPr="00153684">
              <w:rPr>
                <w:rFonts w:ascii="Arial" w:hAnsi="Arial" w:cs="Arial"/>
                <w:sz w:val="20"/>
                <w:szCs w:val="20"/>
                <w:lang w:val="uk-UA" w:eastAsia="ru-RU"/>
              </w:rPr>
              <w:t>Дошкільний навчальний заклад №6 м. Переяслав-Хмельницький</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sz w:val="20"/>
                <w:szCs w:val="20"/>
                <w:lang w:val="uk-UA" w:eastAsia="ru-RU"/>
              </w:rPr>
            </w:pPr>
            <w:r w:rsidRPr="00153684">
              <w:rPr>
                <w:rFonts w:ascii="Arial" w:hAnsi="Arial" w:cs="Arial"/>
                <w:sz w:val="20"/>
                <w:szCs w:val="20"/>
                <w:lang w:val="uk-UA" w:eastAsia="ru-RU"/>
              </w:rPr>
              <w:t>300,0</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sz w:val="20"/>
                <w:szCs w:val="20"/>
                <w:lang w:val="uk-UA" w:eastAsia="ru-RU"/>
              </w:rPr>
            </w:pPr>
            <w:r w:rsidRPr="00153684">
              <w:rPr>
                <w:rFonts w:ascii="Arial" w:hAnsi="Arial" w:cs="Arial"/>
                <w:sz w:val="20"/>
                <w:szCs w:val="20"/>
                <w:lang w:val="uk-UA" w:eastAsia="ru-RU"/>
              </w:rPr>
              <w:t>300,0</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sz w:val="20"/>
                <w:szCs w:val="20"/>
                <w:lang w:val="uk-UA" w:eastAsia="ru-RU"/>
              </w:rPr>
            </w:pPr>
            <w:r w:rsidRPr="00153684">
              <w:rPr>
                <w:rFonts w:ascii="Arial" w:hAnsi="Arial" w:cs="Arial"/>
                <w:sz w:val="20"/>
                <w:szCs w:val="20"/>
                <w:lang w:val="uk-UA" w:eastAsia="ru-RU"/>
              </w:rPr>
              <w:t>850,0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98</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w:t>
            </w:r>
          </w:p>
        </w:tc>
      </w:tr>
      <w:tr w:rsidR="00011A08" w:rsidRPr="00153684" w:rsidTr="00011A08">
        <w:trPr>
          <w:trHeight w:val="525"/>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sz w:val="20"/>
                <w:szCs w:val="20"/>
                <w:lang w:val="uk-UA" w:eastAsia="ru-RU"/>
              </w:rPr>
            </w:pPr>
            <w:r w:rsidRPr="00153684">
              <w:rPr>
                <w:rFonts w:ascii="Arial" w:hAnsi="Arial" w:cs="Arial"/>
                <w:sz w:val="20"/>
                <w:szCs w:val="20"/>
                <w:lang w:val="uk-UA" w:eastAsia="ru-RU"/>
              </w:rPr>
              <w:t>Дошкільний навчальний заклад №7 м. Переяслав-Хмельницький</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7190</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1679,3</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1679,3</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7190,0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392</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525"/>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sz w:val="20"/>
                <w:szCs w:val="20"/>
                <w:lang w:val="uk-UA" w:eastAsia="ru-RU"/>
              </w:rPr>
            </w:pPr>
            <w:r w:rsidRPr="00153684">
              <w:rPr>
                <w:rFonts w:ascii="Arial" w:hAnsi="Arial" w:cs="Arial"/>
                <w:sz w:val="20"/>
                <w:szCs w:val="20"/>
                <w:lang w:val="uk-UA" w:eastAsia="ru-RU"/>
              </w:rPr>
              <w:lastRenderedPageBreak/>
              <w:t>Дошкільний навчальний заклад №8 м. Переяслав-Хмельницький</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4650</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1070,0</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1070,0</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4650,0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205</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525"/>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sz w:val="20"/>
                <w:szCs w:val="20"/>
                <w:lang w:val="uk-UA" w:eastAsia="ru-RU"/>
              </w:rPr>
            </w:pPr>
            <w:r w:rsidRPr="00153684">
              <w:rPr>
                <w:rFonts w:ascii="Arial" w:hAnsi="Arial" w:cs="Arial"/>
                <w:sz w:val="20"/>
                <w:szCs w:val="20"/>
                <w:lang w:val="uk-UA" w:eastAsia="ru-RU"/>
              </w:rPr>
              <w:t>Дошкільний навчальний заклад №9 м. Переяслав-Хмельницький</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10598</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2396,9</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2396,9</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10598,0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449</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525"/>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Клуб юних моряків м. Переяслав-Хмельницький</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180,0</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180,0</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540,0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310</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w:t>
            </w:r>
          </w:p>
        </w:tc>
      </w:tr>
      <w:tr w:rsidR="00011A08" w:rsidRPr="00153684" w:rsidTr="00011A08">
        <w:trPr>
          <w:trHeight w:val="780"/>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Міжшкільний навчально-виробничий комбінат м. Переяслав-Хмельницький</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2775</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707,9 (в т.ч. соц.</w:t>
            </w:r>
            <w:r w:rsidR="008A5F92" w:rsidRPr="00153684">
              <w:rPr>
                <w:rFonts w:ascii="Arial" w:hAnsi="Arial" w:cs="Arial"/>
                <w:color w:val="000000"/>
                <w:sz w:val="20"/>
                <w:szCs w:val="20"/>
                <w:lang w:val="uk-UA" w:eastAsia="ru-RU"/>
              </w:rPr>
              <w:t xml:space="preserve"> з</w:t>
            </w:r>
            <w:r w:rsidRPr="00153684">
              <w:rPr>
                <w:rFonts w:ascii="Arial" w:hAnsi="Arial" w:cs="Arial"/>
                <w:color w:val="000000"/>
                <w:sz w:val="20"/>
                <w:szCs w:val="20"/>
                <w:lang w:val="uk-UA" w:eastAsia="ru-RU"/>
              </w:rPr>
              <w:t>ах</w:t>
            </w:r>
            <w:r w:rsidR="008A5F92" w:rsidRPr="00153684">
              <w:rPr>
                <w:rFonts w:ascii="Arial" w:hAnsi="Arial" w:cs="Arial"/>
                <w:color w:val="000000"/>
                <w:sz w:val="20"/>
                <w:szCs w:val="20"/>
                <w:lang w:val="uk-UA" w:eastAsia="ru-RU"/>
              </w:rPr>
              <w:t xml:space="preserve">. </w:t>
            </w:r>
            <w:r w:rsidRPr="00153684">
              <w:rPr>
                <w:rFonts w:ascii="Arial" w:hAnsi="Arial" w:cs="Arial"/>
                <w:color w:val="000000"/>
                <w:sz w:val="20"/>
                <w:szCs w:val="20"/>
                <w:lang w:val="uk-UA" w:eastAsia="ru-RU"/>
              </w:rPr>
              <w:t>=</w:t>
            </w:r>
            <w:smartTag w:uri="urn:schemas-microsoft-com:office:smarttags" w:element="metricconverter">
              <w:smartTagPr>
                <w:attr w:name="ProductID" w:val="315 м2"/>
              </w:smartTagPr>
              <w:r w:rsidRPr="00153684">
                <w:rPr>
                  <w:rFonts w:ascii="Arial" w:hAnsi="Arial" w:cs="Arial"/>
                  <w:color w:val="000000"/>
                  <w:sz w:val="20"/>
                  <w:szCs w:val="20"/>
                  <w:lang w:val="uk-UA" w:eastAsia="ru-RU"/>
                </w:rPr>
                <w:t>315 м2</w:t>
              </w:r>
            </w:smartTag>
            <w:r w:rsidRPr="00153684">
              <w:rPr>
                <w:rFonts w:ascii="Arial" w:hAnsi="Arial" w:cs="Arial"/>
                <w:color w:val="000000"/>
                <w:sz w:val="20"/>
                <w:szCs w:val="20"/>
                <w:lang w:val="uk-UA" w:eastAsia="ru-RU"/>
              </w:rPr>
              <w:t>)</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707,9</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2775,0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134</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300"/>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Переяслав-Хмельницька гімназія</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16688</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2457,8</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2457,8</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16688,0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344</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780"/>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Переяслав-Хмельницька загальноосвітня школа І-ІІІ ступенів №1</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кор.1=10938; кор</w:t>
            </w:r>
            <w:r w:rsidR="008A5F92" w:rsidRPr="00153684">
              <w:rPr>
                <w:rFonts w:ascii="Arial" w:hAnsi="Arial" w:cs="Arial"/>
                <w:color w:val="000000"/>
                <w:sz w:val="20"/>
                <w:szCs w:val="20"/>
                <w:lang w:val="uk-UA" w:eastAsia="ru-RU"/>
              </w:rPr>
              <w:t>.</w:t>
            </w:r>
            <w:r w:rsidRPr="00153684">
              <w:rPr>
                <w:rFonts w:ascii="Arial" w:hAnsi="Arial" w:cs="Arial"/>
                <w:color w:val="000000"/>
                <w:sz w:val="20"/>
                <w:szCs w:val="20"/>
                <w:lang w:val="uk-UA" w:eastAsia="ru-RU"/>
              </w:rPr>
              <w:t>№2=1094; кор</w:t>
            </w:r>
            <w:r w:rsidR="008A5F92" w:rsidRPr="00153684">
              <w:rPr>
                <w:rFonts w:ascii="Arial" w:hAnsi="Arial" w:cs="Arial"/>
                <w:color w:val="000000"/>
                <w:sz w:val="20"/>
                <w:szCs w:val="20"/>
                <w:lang w:val="uk-UA" w:eastAsia="ru-RU"/>
              </w:rPr>
              <w:t>.</w:t>
            </w:r>
            <w:r w:rsidRPr="00153684">
              <w:rPr>
                <w:rFonts w:ascii="Arial" w:hAnsi="Arial" w:cs="Arial"/>
                <w:color w:val="000000"/>
                <w:sz w:val="20"/>
                <w:szCs w:val="20"/>
                <w:lang w:val="uk-UA" w:eastAsia="ru-RU"/>
              </w:rPr>
              <w:t>№3=2010</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кор.1=2353,1; кор</w:t>
            </w:r>
            <w:r w:rsidR="008A5F92" w:rsidRPr="00153684">
              <w:rPr>
                <w:rFonts w:ascii="Arial" w:hAnsi="Arial" w:cs="Arial"/>
                <w:color w:val="000000"/>
                <w:sz w:val="20"/>
                <w:szCs w:val="20"/>
                <w:lang w:val="uk-UA" w:eastAsia="ru-RU"/>
              </w:rPr>
              <w:t>.</w:t>
            </w:r>
            <w:r w:rsidRPr="00153684">
              <w:rPr>
                <w:rFonts w:ascii="Arial" w:hAnsi="Arial" w:cs="Arial"/>
                <w:color w:val="000000"/>
                <w:sz w:val="20"/>
                <w:szCs w:val="20"/>
                <w:lang w:val="uk-UA" w:eastAsia="ru-RU"/>
              </w:rPr>
              <w:t>№2=274,4; кор</w:t>
            </w:r>
            <w:r w:rsidR="008A5F92" w:rsidRPr="00153684">
              <w:rPr>
                <w:rFonts w:ascii="Arial" w:hAnsi="Arial" w:cs="Arial"/>
                <w:color w:val="000000"/>
                <w:sz w:val="20"/>
                <w:szCs w:val="20"/>
                <w:lang w:val="uk-UA" w:eastAsia="ru-RU"/>
              </w:rPr>
              <w:t>.</w:t>
            </w:r>
            <w:r w:rsidRPr="00153684">
              <w:rPr>
                <w:rFonts w:ascii="Arial" w:hAnsi="Arial" w:cs="Arial"/>
                <w:color w:val="000000"/>
                <w:sz w:val="20"/>
                <w:szCs w:val="20"/>
                <w:lang w:val="uk-UA" w:eastAsia="ru-RU"/>
              </w:rPr>
              <w:t>№3=500</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3127,5</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14042,0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445</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780"/>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Переяслав-Хмельницька загальноосвітня школа І-ІІІ ступенів №2</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кор.1</w:t>
            </w:r>
            <w:r w:rsidR="00076E16" w:rsidRPr="00153684">
              <w:rPr>
                <w:rFonts w:ascii="Arial" w:hAnsi="Arial" w:cs="Arial"/>
                <w:color w:val="000000"/>
                <w:sz w:val="20"/>
                <w:szCs w:val="20"/>
                <w:lang w:val="uk-UA" w:eastAsia="ru-RU"/>
              </w:rPr>
              <w:t xml:space="preserve"> = </w:t>
            </w:r>
            <w:r w:rsidRPr="00153684">
              <w:rPr>
                <w:rFonts w:ascii="Arial" w:hAnsi="Arial" w:cs="Arial"/>
                <w:color w:val="000000"/>
                <w:sz w:val="20"/>
                <w:szCs w:val="20"/>
                <w:lang w:val="uk-UA" w:eastAsia="ru-RU"/>
              </w:rPr>
              <w:t>7221; кор№2=8484</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кор.1=1235,1; кор</w:t>
            </w:r>
            <w:r w:rsidR="008A5F92" w:rsidRPr="00153684">
              <w:rPr>
                <w:rFonts w:ascii="Arial" w:hAnsi="Arial" w:cs="Arial"/>
                <w:color w:val="000000"/>
                <w:sz w:val="20"/>
                <w:szCs w:val="20"/>
                <w:lang w:val="uk-UA" w:eastAsia="ru-RU"/>
              </w:rPr>
              <w:t xml:space="preserve">. </w:t>
            </w:r>
            <w:r w:rsidRPr="00153684">
              <w:rPr>
                <w:rFonts w:ascii="Arial" w:hAnsi="Arial" w:cs="Arial"/>
                <w:color w:val="000000"/>
                <w:sz w:val="20"/>
                <w:szCs w:val="20"/>
                <w:lang w:val="uk-UA" w:eastAsia="ru-RU"/>
              </w:rPr>
              <w:t>№2=1289,9</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2525,0</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15705,0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676</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780"/>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Переяслав-Хмельницька загальноосвітня школа І-ІІІ ступенів №3</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1800,0</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1800,0</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5400,0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341</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780"/>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Переяслав-Хмельницька загальноосвітня школа І-ІІІ ступенів №4</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10531</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2639,3</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2639,3</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10531,0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276</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3</w:t>
            </w:r>
          </w:p>
        </w:tc>
      </w:tr>
      <w:tr w:rsidR="00011A08" w:rsidRPr="00153684" w:rsidTr="00011A08">
        <w:trPr>
          <w:trHeight w:val="780"/>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Переяслав-Хмельницька загальноосвітня школа І-ІІІ ступенів №5</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2500,0</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2500,0</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7500,0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436</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780"/>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Переяслав-Хмельницька загальноосвітня школа І-ІІІ ступенів №6</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6482</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1584,9</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1584,9</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6482,0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262</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2</w:t>
            </w:r>
          </w:p>
        </w:tc>
      </w:tr>
      <w:tr w:rsidR="00011A08" w:rsidRPr="00153684" w:rsidTr="00011A08">
        <w:trPr>
          <w:trHeight w:val="780"/>
        </w:trPr>
        <w:tc>
          <w:tcPr>
            <w:tcW w:w="2350" w:type="dxa"/>
            <w:tcBorders>
              <w:top w:val="nil"/>
              <w:left w:val="single" w:sz="4" w:space="0" w:color="auto"/>
              <w:bottom w:val="single" w:sz="4" w:space="0" w:color="auto"/>
              <w:right w:val="single" w:sz="4" w:space="0" w:color="auto"/>
            </w:tcBorders>
            <w:shd w:val="clear" w:color="auto" w:fill="auto"/>
            <w:vAlign w:val="center"/>
          </w:tcPr>
          <w:p w:rsidR="00011A08" w:rsidRPr="00153684" w:rsidRDefault="00011A08" w:rsidP="00011A08">
            <w:pPr>
              <w:spacing w:after="0" w:line="240" w:lineRule="auto"/>
              <w:rPr>
                <w:rFonts w:ascii="Arial" w:hAnsi="Arial" w:cs="Arial"/>
                <w:color w:val="000000"/>
                <w:sz w:val="20"/>
                <w:szCs w:val="20"/>
                <w:lang w:val="uk-UA" w:eastAsia="ru-RU"/>
              </w:rPr>
            </w:pPr>
            <w:r w:rsidRPr="00153684">
              <w:rPr>
                <w:rFonts w:ascii="Arial" w:hAnsi="Arial" w:cs="Arial"/>
                <w:color w:val="000000"/>
                <w:sz w:val="20"/>
                <w:szCs w:val="20"/>
                <w:lang w:val="uk-UA" w:eastAsia="ru-RU"/>
              </w:rPr>
              <w:t>Переяслав-Хмельницька загальноосвітня школа І-ІІІ ступенів №7</w:t>
            </w:r>
          </w:p>
        </w:tc>
        <w:tc>
          <w:tcPr>
            <w:tcW w:w="126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кор.1=8722; кор№2=26938; кор№3=10550</w:t>
            </w:r>
          </w:p>
        </w:tc>
        <w:tc>
          <w:tcPr>
            <w:tcW w:w="162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кор.1=2132,4; кор№2=6586,2; кор№3=2579,4</w:t>
            </w:r>
          </w:p>
        </w:tc>
        <w:tc>
          <w:tcPr>
            <w:tcW w:w="1208"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11298,0</w:t>
            </w:r>
          </w:p>
        </w:tc>
        <w:tc>
          <w:tcPr>
            <w:tcW w:w="1210"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46210,0</w:t>
            </w:r>
          </w:p>
        </w:tc>
        <w:tc>
          <w:tcPr>
            <w:tcW w:w="949" w:type="dxa"/>
            <w:tcBorders>
              <w:top w:val="nil"/>
              <w:left w:val="nil"/>
              <w:bottom w:val="single" w:sz="4" w:space="0" w:color="auto"/>
              <w:right w:val="single" w:sz="4" w:space="0" w:color="auto"/>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981</w:t>
            </w:r>
          </w:p>
        </w:tc>
        <w:tc>
          <w:tcPr>
            <w:tcW w:w="773" w:type="dxa"/>
            <w:tcBorders>
              <w:top w:val="nil"/>
              <w:left w:val="nil"/>
              <w:bottom w:val="single" w:sz="4" w:space="0" w:color="auto"/>
              <w:right w:val="nil"/>
            </w:tcBorders>
            <w:shd w:val="clear" w:color="auto" w:fill="auto"/>
            <w:vAlign w:val="center"/>
          </w:tcPr>
          <w:p w:rsidR="00011A08" w:rsidRPr="00153684" w:rsidRDefault="00011A08" w:rsidP="00011A08">
            <w:pPr>
              <w:spacing w:after="0" w:line="240" w:lineRule="auto"/>
              <w:jc w:val="center"/>
              <w:rPr>
                <w:rFonts w:ascii="Arial" w:hAnsi="Arial" w:cs="Arial"/>
                <w:color w:val="000000"/>
                <w:sz w:val="20"/>
                <w:szCs w:val="20"/>
                <w:lang w:val="uk-UA" w:eastAsia="ru-RU"/>
              </w:rPr>
            </w:pPr>
            <w:r w:rsidRPr="00153684">
              <w:rPr>
                <w:rFonts w:ascii="Arial" w:hAnsi="Arial" w:cs="Arial"/>
                <w:color w:val="000000"/>
                <w:sz w:val="20"/>
                <w:szCs w:val="20"/>
                <w:lang w:val="uk-UA" w:eastAsia="ru-RU"/>
              </w:rPr>
              <w:t>3</w:t>
            </w:r>
          </w:p>
        </w:tc>
      </w:tr>
    </w:tbl>
    <w:p w:rsidR="00E137A7" w:rsidRDefault="00E137A7" w:rsidP="007068F0">
      <w:pPr>
        <w:jc w:val="center"/>
        <w:rPr>
          <w:rFonts w:ascii="Arial" w:hAnsi="Arial" w:cs="Arial"/>
          <w:b/>
          <w:color w:val="000000"/>
          <w:sz w:val="24"/>
          <w:szCs w:val="24"/>
          <w:lang w:val="uk-UA"/>
        </w:rPr>
      </w:pPr>
    </w:p>
    <w:p w:rsidR="00F11069" w:rsidRPr="00153684" w:rsidRDefault="00F11069" w:rsidP="007B2006">
      <w:pPr>
        <w:ind w:right="-1" w:firstLine="720"/>
        <w:jc w:val="both"/>
        <w:rPr>
          <w:rFonts w:ascii="Arial" w:hAnsi="Arial" w:cs="Arial"/>
          <w:b/>
          <w:sz w:val="24"/>
          <w:szCs w:val="24"/>
          <w:lang w:val="uk-UA"/>
        </w:rPr>
      </w:pPr>
      <w:r w:rsidRPr="00153684">
        <w:rPr>
          <w:rFonts w:ascii="Arial" w:hAnsi="Arial" w:cs="Arial"/>
          <w:b/>
          <w:sz w:val="24"/>
          <w:szCs w:val="24"/>
          <w:lang w:val="uk-UA"/>
        </w:rPr>
        <w:t>2.10. Електропостачання</w:t>
      </w:r>
    </w:p>
    <w:p w:rsidR="00F11069" w:rsidRPr="00153684" w:rsidRDefault="00F11069" w:rsidP="000458A7">
      <w:pPr>
        <w:spacing w:after="0"/>
        <w:ind w:firstLine="720"/>
        <w:jc w:val="both"/>
        <w:rPr>
          <w:rFonts w:ascii="Arial" w:hAnsi="Arial" w:cs="Arial"/>
          <w:sz w:val="24"/>
          <w:szCs w:val="24"/>
          <w:lang w:val="uk-UA"/>
        </w:rPr>
      </w:pPr>
      <w:r w:rsidRPr="00153684">
        <w:rPr>
          <w:rFonts w:ascii="Arial" w:hAnsi="Arial" w:cs="Arial"/>
          <w:sz w:val="24"/>
          <w:szCs w:val="24"/>
          <w:lang w:val="uk-UA"/>
        </w:rPr>
        <w:t xml:space="preserve">Електропостачання </w:t>
      </w:r>
      <w:r w:rsidR="007B2006" w:rsidRPr="00153684">
        <w:rPr>
          <w:rFonts w:ascii="Arial" w:hAnsi="Arial" w:cs="Arial"/>
          <w:sz w:val="24"/>
          <w:szCs w:val="24"/>
          <w:lang w:val="uk-UA"/>
        </w:rPr>
        <w:t>у громаді</w:t>
      </w:r>
      <w:r w:rsidRPr="00153684">
        <w:rPr>
          <w:rFonts w:ascii="Arial" w:hAnsi="Arial" w:cs="Arial"/>
          <w:sz w:val="24"/>
          <w:szCs w:val="24"/>
          <w:lang w:val="uk-UA"/>
        </w:rPr>
        <w:t xml:space="preserve"> здійснює П</w:t>
      </w:r>
      <w:r w:rsidR="00055F94" w:rsidRPr="00153684">
        <w:rPr>
          <w:rFonts w:ascii="Arial" w:hAnsi="Arial" w:cs="Arial"/>
          <w:sz w:val="24"/>
          <w:szCs w:val="24"/>
          <w:lang w:val="uk-UA"/>
        </w:rPr>
        <w:t>р</w:t>
      </w:r>
      <w:r w:rsidRPr="00153684">
        <w:rPr>
          <w:rFonts w:ascii="Arial" w:hAnsi="Arial" w:cs="Arial"/>
          <w:sz w:val="24"/>
          <w:szCs w:val="24"/>
          <w:lang w:val="uk-UA"/>
        </w:rPr>
        <w:t>АТ «</w:t>
      </w:r>
      <w:r w:rsidR="00055F94" w:rsidRPr="00153684">
        <w:rPr>
          <w:rFonts w:ascii="Arial" w:hAnsi="Arial" w:cs="Arial"/>
          <w:sz w:val="24"/>
          <w:szCs w:val="24"/>
          <w:lang w:val="uk-UA"/>
        </w:rPr>
        <w:t>Київ</w:t>
      </w:r>
      <w:r w:rsidRPr="00153684">
        <w:rPr>
          <w:rFonts w:ascii="Arial" w:hAnsi="Arial" w:cs="Arial"/>
          <w:sz w:val="24"/>
          <w:szCs w:val="24"/>
          <w:lang w:val="uk-UA"/>
        </w:rPr>
        <w:t>обле</w:t>
      </w:r>
      <w:r w:rsidR="007B2006" w:rsidRPr="00153684">
        <w:rPr>
          <w:rFonts w:ascii="Arial" w:hAnsi="Arial" w:cs="Arial"/>
          <w:sz w:val="24"/>
          <w:szCs w:val="24"/>
          <w:lang w:val="uk-UA"/>
        </w:rPr>
        <w:t>нерго</w:t>
      </w:r>
      <w:r w:rsidRPr="00153684">
        <w:rPr>
          <w:rFonts w:ascii="Arial" w:hAnsi="Arial" w:cs="Arial"/>
          <w:sz w:val="24"/>
          <w:szCs w:val="24"/>
          <w:lang w:val="uk-UA"/>
        </w:rPr>
        <w:t>», яка має монопольне право на надання відповідних по</w:t>
      </w:r>
      <w:r w:rsidR="0029487D" w:rsidRPr="00153684">
        <w:rPr>
          <w:rFonts w:ascii="Arial" w:hAnsi="Arial" w:cs="Arial"/>
          <w:sz w:val="24"/>
          <w:szCs w:val="24"/>
          <w:lang w:val="uk-UA"/>
        </w:rPr>
        <w:t>слуг по мережах:</w:t>
      </w:r>
    </w:p>
    <w:p w:rsidR="0029487D" w:rsidRPr="00153684" w:rsidRDefault="0029487D" w:rsidP="0029487D">
      <w:pPr>
        <w:pStyle w:val="10"/>
        <w:numPr>
          <w:ilvl w:val="0"/>
          <w:numId w:val="37"/>
        </w:numPr>
        <w:spacing w:after="0" w:line="240" w:lineRule="auto"/>
        <w:ind w:left="1080"/>
        <w:jc w:val="both"/>
        <w:rPr>
          <w:rFonts w:ascii="Arial" w:hAnsi="Arial" w:cs="Arial"/>
          <w:sz w:val="24"/>
          <w:szCs w:val="24"/>
          <w:lang w:val="uk-UA"/>
        </w:rPr>
      </w:pPr>
      <w:r w:rsidRPr="00153684">
        <w:rPr>
          <w:rFonts w:ascii="Arial" w:hAnsi="Arial" w:cs="Arial"/>
          <w:sz w:val="24"/>
          <w:szCs w:val="24"/>
          <w:lang w:val="uk-UA"/>
        </w:rPr>
        <w:lastRenderedPageBreak/>
        <w:t xml:space="preserve">ЛЕП-10 кВ: ПЛ-10 кВ – </w:t>
      </w:r>
      <w:smartTag w:uri="urn:schemas-microsoft-com:office:smarttags" w:element="metricconverter">
        <w:smartTagPr>
          <w:attr w:name="ProductID" w:val="89,055 км"/>
        </w:smartTagPr>
        <w:r w:rsidRPr="00153684">
          <w:rPr>
            <w:rFonts w:ascii="Arial" w:hAnsi="Arial" w:cs="Arial"/>
            <w:sz w:val="24"/>
            <w:szCs w:val="24"/>
            <w:lang w:val="uk-UA"/>
          </w:rPr>
          <w:t>89,055 км</w:t>
        </w:r>
      </w:smartTag>
      <w:r w:rsidRPr="00153684">
        <w:rPr>
          <w:rFonts w:ascii="Arial" w:hAnsi="Arial" w:cs="Arial"/>
          <w:sz w:val="24"/>
          <w:szCs w:val="24"/>
          <w:lang w:val="uk-UA"/>
        </w:rPr>
        <w:t xml:space="preserve">, КЛ-10 кВ – </w:t>
      </w:r>
      <w:smartTag w:uri="urn:schemas-microsoft-com:office:smarttags" w:element="metricconverter">
        <w:smartTagPr>
          <w:attr w:name="ProductID" w:val="65,084 км"/>
        </w:smartTagPr>
        <w:r w:rsidRPr="00153684">
          <w:rPr>
            <w:rFonts w:ascii="Arial" w:hAnsi="Arial" w:cs="Arial"/>
            <w:sz w:val="24"/>
            <w:szCs w:val="24"/>
            <w:lang w:val="uk-UA"/>
          </w:rPr>
          <w:t>65,084 км</w:t>
        </w:r>
      </w:smartTag>
      <w:r w:rsidRPr="00153684">
        <w:rPr>
          <w:rFonts w:ascii="Arial" w:hAnsi="Arial" w:cs="Arial"/>
          <w:sz w:val="24"/>
          <w:szCs w:val="24"/>
          <w:lang w:val="uk-UA"/>
        </w:rPr>
        <w:t>;</w:t>
      </w:r>
    </w:p>
    <w:p w:rsidR="0029487D" w:rsidRPr="00153684" w:rsidRDefault="0029487D" w:rsidP="0029487D">
      <w:pPr>
        <w:pStyle w:val="10"/>
        <w:numPr>
          <w:ilvl w:val="0"/>
          <w:numId w:val="37"/>
        </w:numPr>
        <w:spacing w:after="0" w:line="240" w:lineRule="auto"/>
        <w:ind w:left="1080"/>
        <w:jc w:val="both"/>
        <w:rPr>
          <w:rFonts w:ascii="Arial" w:hAnsi="Arial" w:cs="Arial"/>
          <w:sz w:val="24"/>
          <w:szCs w:val="24"/>
          <w:lang w:val="uk-UA"/>
        </w:rPr>
      </w:pPr>
      <w:r w:rsidRPr="00153684">
        <w:rPr>
          <w:rFonts w:ascii="Arial" w:hAnsi="Arial" w:cs="Arial"/>
          <w:sz w:val="24"/>
          <w:szCs w:val="24"/>
          <w:lang w:val="uk-UA"/>
        </w:rPr>
        <w:t xml:space="preserve">ЛЕП-0,4 кВ: ПЛ-0,4 кВ – </w:t>
      </w:r>
      <w:smartTag w:uri="urn:schemas-microsoft-com:office:smarttags" w:element="metricconverter">
        <w:smartTagPr>
          <w:attr w:name="ProductID" w:val="268,949 км"/>
        </w:smartTagPr>
        <w:r w:rsidRPr="00153684">
          <w:rPr>
            <w:rFonts w:ascii="Arial" w:hAnsi="Arial" w:cs="Arial"/>
            <w:sz w:val="24"/>
            <w:szCs w:val="24"/>
            <w:lang w:val="uk-UA"/>
          </w:rPr>
          <w:t>268,949 км</w:t>
        </w:r>
      </w:smartTag>
      <w:r w:rsidRPr="00153684">
        <w:rPr>
          <w:rFonts w:ascii="Arial" w:hAnsi="Arial" w:cs="Arial"/>
          <w:sz w:val="24"/>
          <w:szCs w:val="24"/>
          <w:lang w:val="uk-UA"/>
        </w:rPr>
        <w:t xml:space="preserve"> та КЛ-0,4 кВ – </w:t>
      </w:r>
      <w:smartTag w:uri="urn:schemas-microsoft-com:office:smarttags" w:element="metricconverter">
        <w:smartTagPr>
          <w:attr w:name="ProductID" w:val="18,983 км"/>
        </w:smartTagPr>
        <w:r w:rsidRPr="00153684">
          <w:rPr>
            <w:rFonts w:ascii="Arial" w:hAnsi="Arial" w:cs="Arial"/>
            <w:sz w:val="24"/>
            <w:szCs w:val="24"/>
            <w:lang w:val="uk-UA"/>
          </w:rPr>
          <w:t>18,983 км</w:t>
        </w:r>
      </w:smartTag>
      <w:r w:rsidRPr="00153684">
        <w:rPr>
          <w:rFonts w:ascii="Arial" w:hAnsi="Arial" w:cs="Arial"/>
          <w:sz w:val="24"/>
          <w:szCs w:val="24"/>
          <w:lang w:val="uk-UA"/>
        </w:rPr>
        <w:t>.</w:t>
      </w:r>
    </w:p>
    <w:p w:rsidR="0029487D" w:rsidRPr="00153684" w:rsidRDefault="0029487D" w:rsidP="00871E54">
      <w:pPr>
        <w:spacing w:after="0" w:line="240" w:lineRule="auto"/>
        <w:ind w:firstLine="720"/>
        <w:jc w:val="both"/>
        <w:rPr>
          <w:rFonts w:ascii="Arial" w:hAnsi="Arial" w:cs="Arial"/>
          <w:sz w:val="24"/>
          <w:szCs w:val="24"/>
          <w:lang w:val="uk-UA"/>
        </w:rPr>
      </w:pPr>
    </w:p>
    <w:p w:rsidR="00871E54" w:rsidRPr="00153684" w:rsidRDefault="00871E54" w:rsidP="00871E54">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На території міста встановлено 3 шт. РП-10 кВ та 93 шт. ТП-10/0,4 кВ, на яких встановлено 113 силових трансформаторів.</w:t>
      </w:r>
    </w:p>
    <w:p w:rsidR="00871E54" w:rsidRPr="00153684" w:rsidRDefault="00871E54" w:rsidP="00871E54">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Для обслуговування мереж по місту та району у Переяслав-Хмельницькому РП є спеціалізована техніка у кількості – 9 шт.</w:t>
      </w:r>
    </w:p>
    <w:p w:rsidR="00871E54" w:rsidRPr="00153684" w:rsidRDefault="00871E54" w:rsidP="00871E54">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Мережі по місту і району обслуговує Переяслав-Хмельницький районний підрозділ, що налічує 49 оперативних, оперативно-виробничих і виробничих працівників.</w:t>
      </w:r>
    </w:p>
    <w:p w:rsidR="00871E54" w:rsidRPr="00153684" w:rsidRDefault="00871E54" w:rsidP="00871E54">
      <w:pPr>
        <w:spacing w:after="0" w:line="240" w:lineRule="auto"/>
        <w:ind w:firstLine="567"/>
        <w:jc w:val="both"/>
        <w:rPr>
          <w:rFonts w:ascii="Arial" w:hAnsi="Arial" w:cs="Arial"/>
          <w:sz w:val="24"/>
          <w:szCs w:val="24"/>
          <w:lang w:val="uk-UA"/>
        </w:rPr>
      </w:pPr>
      <w:r w:rsidRPr="00153684">
        <w:rPr>
          <w:rFonts w:ascii="Arial" w:hAnsi="Arial" w:cs="Arial"/>
          <w:sz w:val="24"/>
          <w:szCs w:val="24"/>
          <w:lang w:val="uk-UA"/>
        </w:rPr>
        <w:t>Споживання електроенергії по роках вказано в цілому по Переяслав-Хмельницькому РП за виключенням населення (по місту і району):</w:t>
      </w:r>
    </w:p>
    <w:p w:rsidR="00871E54" w:rsidRPr="00153684" w:rsidRDefault="00871E54" w:rsidP="00871E54">
      <w:pPr>
        <w:spacing w:after="0" w:line="240" w:lineRule="auto"/>
        <w:ind w:firstLine="567"/>
        <w:jc w:val="both"/>
        <w:rPr>
          <w:rFonts w:ascii="Arial" w:hAnsi="Arial" w:cs="Arial"/>
          <w:sz w:val="24"/>
          <w:szCs w:val="24"/>
          <w:lang w:val="uk-UA"/>
        </w:rPr>
      </w:pPr>
    </w:p>
    <w:tbl>
      <w:tblPr>
        <w:tblW w:w="9360" w:type="dxa"/>
        <w:tblInd w:w="108" w:type="dxa"/>
        <w:tblLook w:val="00A0" w:firstRow="1" w:lastRow="0" w:firstColumn="1" w:lastColumn="0" w:noHBand="0" w:noVBand="0"/>
      </w:tblPr>
      <w:tblGrid>
        <w:gridCol w:w="3102"/>
        <w:gridCol w:w="1202"/>
        <w:gridCol w:w="1395"/>
        <w:gridCol w:w="1149"/>
        <w:gridCol w:w="1395"/>
        <w:gridCol w:w="1117"/>
      </w:tblGrid>
      <w:tr w:rsidR="00871E54" w:rsidRPr="00153684" w:rsidTr="00871E54">
        <w:trPr>
          <w:trHeight w:val="300"/>
        </w:trPr>
        <w:tc>
          <w:tcPr>
            <w:tcW w:w="3102" w:type="dxa"/>
            <w:tcBorders>
              <w:top w:val="single" w:sz="4" w:space="0" w:color="000080"/>
              <w:left w:val="single" w:sz="4" w:space="0" w:color="000080"/>
              <w:bottom w:val="single" w:sz="4" w:space="0" w:color="000080"/>
              <w:right w:val="nil"/>
            </w:tcBorders>
            <w:noWrap/>
            <w:vAlign w:val="center"/>
          </w:tcPr>
          <w:p w:rsidR="00871E54" w:rsidRPr="00153684" w:rsidRDefault="00871E54" w:rsidP="00871E54">
            <w:pPr>
              <w:spacing w:after="0" w:line="240" w:lineRule="auto"/>
              <w:rPr>
                <w:rFonts w:ascii="Arial" w:hAnsi="Arial" w:cs="Arial"/>
                <w:sz w:val="24"/>
                <w:szCs w:val="24"/>
                <w:lang w:val="uk-UA"/>
              </w:rPr>
            </w:pPr>
            <w:r w:rsidRPr="00153684">
              <w:rPr>
                <w:rFonts w:ascii="Arial" w:hAnsi="Arial" w:cs="Arial"/>
                <w:sz w:val="24"/>
                <w:szCs w:val="24"/>
                <w:lang w:val="uk-UA"/>
              </w:rPr>
              <w:t> </w:t>
            </w:r>
          </w:p>
        </w:tc>
        <w:tc>
          <w:tcPr>
            <w:tcW w:w="1202" w:type="dxa"/>
            <w:tcBorders>
              <w:top w:val="single" w:sz="4" w:space="0" w:color="auto"/>
              <w:left w:val="single" w:sz="4" w:space="0" w:color="auto"/>
              <w:bottom w:val="single" w:sz="4" w:space="0" w:color="auto"/>
              <w:right w:val="single" w:sz="4" w:space="0" w:color="auto"/>
            </w:tcBorders>
            <w:noWrap/>
            <w:vAlign w:val="bottom"/>
          </w:tcPr>
          <w:p w:rsidR="00871E54" w:rsidRPr="00153684" w:rsidRDefault="00871E54" w:rsidP="00871E54">
            <w:pPr>
              <w:spacing w:after="0" w:line="240" w:lineRule="auto"/>
              <w:jc w:val="right"/>
              <w:rPr>
                <w:rFonts w:ascii="Arial" w:hAnsi="Arial" w:cs="Arial"/>
                <w:color w:val="000000"/>
                <w:sz w:val="24"/>
                <w:szCs w:val="24"/>
                <w:lang w:val="uk-UA"/>
              </w:rPr>
            </w:pPr>
            <w:r w:rsidRPr="00153684">
              <w:rPr>
                <w:rFonts w:ascii="Arial" w:hAnsi="Arial" w:cs="Arial"/>
                <w:color w:val="000000"/>
                <w:sz w:val="24"/>
                <w:szCs w:val="24"/>
                <w:lang w:val="uk-UA"/>
              </w:rPr>
              <w:t>2017</w:t>
            </w:r>
          </w:p>
        </w:tc>
        <w:tc>
          <w:tcPr>
            <w:tcW w:w="1395" w:type="dxa"/>
            <w:tcBorders>
              <w:top w:val="single" w:sz="4" w:space="0" w:color="auto"/>
              <w:left w:val="nil"/>
              <w:bottom w:val="single" w:sz="4" w:space="0" w:color="auto"/>
              <w:right w:val="single" w:sz="4" w:space="0" w:color="auto"/>
            </w:tcBorders>
            <w:noWrap/>
            <w:vAlign w:val="bottom"/>
          </w:tcPr>
          <w:p w:rsidR="00871E54" w:rsidRPr="00153684" w:rsidRDefault="00871E54" w:rsidP="00871E54">
            <w:pPr>
              <w:spacing w:after="0" w:line="240" w:lineRule="auto"/>
              <w:jc w:val="right"/>
              <w:rPr>
                <w:rFonts w:ascii="Arial" w:hAnsi="Arial" w:cs="Arial"/>
                <w:color w:val="000000"/>
                <w:sz w:val="24"/>
                <w:szCs w:val="24"/>
                <w:lang w:val="uk-UA"/>
              </w:rPr>
            </w:pPr>
            <w:r w:rsidRPr="00153684">
              <w:rPr>
                <w:rFonts w:ascii="Arial" w:hAnsi="Arial" w:cs="Arial"/>
                <w:color w:val="000000"/>
                <w:sz w:val="24"/>
                <w:szCs w:val="24"/>
                <w:lang w:val="uk-UA"/>
              </w:rPr>
              <w:t>2016</w:t>
            </w:r>
          </w:p>
        </w:tc>
        <w:tc>
          <w:tcPr>
            <w:tcW w:w="1149" w:type="dxa"/>
            <w:tcBorders>
              <w:top w:val="single" w:sz="4" w:space="0" w:color="auto"/>
              <w:left w:val="nil"/>
              <w:bottom w:val="single" w:sz="4" w:space="0" w:color="auto"/>
              <w:right w:val="single" w:sz="4" w:space="0" w:color="auto"/>
            </w:tcBorders>
            <w:noWrap/>
            <w:vAlign w:val="bottom"/>
          </w:tcPr>
          <w:p w:rsidR="00871E54" w:rsidRPr="00153684" w:rsidRDefault="00871E54" w:rsidP="00871E54">
            <w:pPr>
              <w:spacing w:after="0" w:line="240" w:lineRule="auto"/>
              <w:jc w:val="right"/>
              <w:rPr>
                <w:rFonts w:ascii="Arial" w:hAnsi="Arial" w:cs="Arial"/>
                <w:color w:val="000000"/>
                <w:sz w:val="24"/>
                <w:szCs w:val="24"/>
                <w:lang w:val="uk-UA"/>
              </w:rPr>
            </w:pPr>
            <w:r w:rsidRPr="00153684">
              <w:rPr>
                <w:rFonts w:ascii="Arial" w:hAnsi="Arial" w:cs="Arial"/>
                <w:color w:val="000000"/>
                <w:sz w:val="24"/>
                <w:szCs w:val="24"/>
                <w:lang w:val="uk-UA"/>
              </w:rPr>
              <w:t>2015</w:t>
            </w:r>
          </w:p>
        </w:tc>
        <w:tc>
          <w:tcPr>
            <w:tcW w:w="1395" w:type="dxa"/>
            <w:tcBorders>
              <w:top w:val="single" w:sz="4" w:space="0" w:color="auto"/>
              <w:left w:val="nil"/>
              <w:bottom w:val="single" w:sz="4" w:space="0" w:color="auto"/>
              <w:right w:val="single" w:sz="4" w:space="0" w:color="auto"/>
            </w:tcBorders>
            <w:noWrap/>
            <w:vAlign w:val="bottom"/>
          </w:tcPr>
          <w:p w:rsidR="00871E54" w:rsidRPr="00153684" w:rsidRDefault="00871E54" w:rsidP="00871E54">
            <w:pPr>
              <w:spacing w:after="0" w:line="240" w:lineRule="auto"/>
              <w:jc w:val="right"/>
              <w:rPr>
                <w:rFonts w:ascii="Arial" w:hAnsi="Arial" w:cs="Arial"/>
                <w:color w:val="000000"/>
                <w:sz w:val="24"/>
                <w:szCs w:val="24"/>
                <w:lang w:val="uk-UA"/>
              </w:rPr>
            </w:pPr>
            <w:r w:rsidRPr="00153684">
              <w:rPr>
                <w:rFonts w:ascii="Arial" w:hAnsi="Arial" w:cs="Arial"/>
                <w:color w:val="000000"/>
                <w:sz w:val="24"/>
                <w:szCs w:val="24"/>
                <w:lang w:val="uk-UA"/>
              </w:rPr>
              <w:t>2014</w:t>
            </w:r>
          </w:p>
        </w:tc>
        <w:tc>
          <w:tcPr>
            <w:tcW w:w="1117" w:type="dxa"/>
            <w:tcBorders>
              <w:top w:val="single" w:sz="4" w:space="0" w:color="auto"/>
              <w:left w:val="nil"/>
              <w:bottom w:val="single" w:sz="4" w:space="0" w:color="auto"/>
              <w:right w:val="single" w:sz="4" w:space="0" w:color="auto"/>
            </w:tcBorders>
            <w:noWrap/>
            <w:vAlign w:val="bottom"/>
          </w:tcPr>
          <w:p w:rsidR="00871E54" w:rsidRPr="00153684" w:rsidRDefault="00871E54" w:rsidP="00871E54">
            <w:pPr>
              <w:spacing w:after="0" w:line="240" w:lineRule="auto"/>
              <w:jc w:val="right"/>
              <w:rPr>
                <w:rFonts w:ascii="Arial" w:hAnsi="Arial" w:cs="Arial"/>
                <w:color w:val="000000"/>
                <w:sz w:val="24"/>
                <w:szCs w:val="24"/>
                <w:lang w:val="uk-UA"/>
              </w:rPr>
            </w:pPr>
            <w:r w:rsidRPr="00153684">
              <w:rPr>
                <w:rFonts w:ascii="Arial" w:hAnsi="Arial" w:cs="Arial"/>
                <w:color w:val="000000"/>
                <w:sz w:val="24"/>
                <w:szCs w:val="24"/>
                <w:lang w:val="uk-UA"/>
              </w:rPr>
              <w:t>2013</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sz w:val="24"/>
                <w:szCs w:val="24"/>
                <w:lang w:val="uk-UA"/>
              </w:rPr>
            </w:pPr>
            <w:r w:rsidRPr="00153684">
              <w:rPr>
                <w:rFonts w:ascii="Arial" w:hAnsi="Arial" w:cs="Arial"/>
                <w:sz w:val="24"/>
                <w:szCs w:val="24"/>
                <w:lang w:val="uk-UA"/>
              </w:rPr>
              <w:t> </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24"/>
                <w:szCs w:val="24"/>
                <w:lang w:val="uk-UA"/>
              </w:rPr>
            </w:pPr>
            <w:r w:rsidRPr="00153684">
              <w:rPr>
                <w:rFonts w:ascii="Arial" w:hAnsi="Arial" w:cs="Arial"/>
                <w:sz w:val="24"/>
                <w:szCs w:val="24"/>
                <w:lang w:val="uk-UA"/>
              </w:rPr>
              <w:t>КВЧ</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24"/>
                <w:szCs w:val="24"/>
                <w:lang w:val="uk-UA"/>
              </w:rPr>
            </w:pPr>
            <w:r w:rsidRPr="00153684">
              <w:rPr>
                <w:rFonts w:ascii="Arial" w:hAnsi="Arial" w:cs="Arial"/>
                <w:sz w:val="24"/>
                <w:szCs w:val="24"/>
                <w:lang w:val="uk-UA"/>
              </w:rPr>
              <w:t>КВЧ</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24"/>
                <w:szCs w:val="24"/>
                <w:lang w:val="uk-UA"/>
              </w:rPr>
            </w:pPr>
            <w:r w:rsidRPr="00153684">
              <w:rPr>
                <w:rFonts w:ascii="Arial" w:hAnsi="Arial" w:cs="Arial"/>
                <w:sz w:val="24"/>
                <w:szCs w:val="24"/>
                <w:lang w:val="uk-UA"/>
              </w:rPr>
              <w:t>КВЧ</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24"/>
                <w:szCs w:val="24"/>
                <w:lang w:val="uk-UA"/>
              </w:rPr>
            </w:pPr>
            <w:r w:rsidRPr="00153684">
              <w:rPr>
                <w:rFonts w:ascii="Arial" w:hAnsi="Arial" w:cs="Arial"/>
                <w:sz w:val="24"/>
                <w:szCs w:val="24"/>
                <w:lang w:val="uk-UA"/>
              </w:rPr>
              <w:t>КВЧ</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24"/>
                <w:szCs w:val="24"/>
                <w:lang w:val="uk-UA"/>
              </w:rPr>
            </w:pPr>
            <w:r w:rsidRPr="00153684">
              <w:rPr>
                <w:rFonts w:ascii="Arial" w:hAnsi="Arial" w:cs="Arial"/>
                <w:sz w:val="24"/>
                <w:szCs w:val="24"/>
                <w:lang w:val="uk-UA"/>
              </w:rPr>
              <w:t>КВЧ</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Все споживання по Переяслав-Хм. РП</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6"/>
                <w:szCs w:val="16"/>
                <w:lang w:val="uk-UA"/>
              </w:rPr>
            </w:pPr>
            <w:r w:rsidRPr="00153684">
              <w:rPr>
                <w:rFonts w:ascii="Arial" w:hAnsi="Arial" w:cs="Arial"/>
                <w:sz w:val="16"/>
                <w:szCs w:val="16"/>
                <w:lang w:val="uk-UA"/>
              </w:rPr>
              <w:t>117 032 816</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6"/>
                <w:szCs w:val="16"/>
                <w:lang w:val="uk-UA"/>
              </w:rPr>
            </w:pPr>
            <w:r w:rsidRPr="00153684">
              <w:rPr>
                <w:rFonts w:ascii="Arial" w:hAnsi="Arial" w:cs="Arial"/>
                <w:sz w:val="16"/>
                <w:szCs w:val="16"/>
                <w:lang w:val="uk-UA"/>
              </w:rPr>
              <w:t>129 782 868</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6"/>
                <w:szCs w:val="16"/>
                <w:lang w:val="uk-UA"/>
              </w:rPr>
            </w:pPr>
            <w:r w:rsidRPr="00153684">
              <w:rPr>
                <w:rFonts w:ascii="Arial" w:hAnsi="Arial" w:cs="Arial"/>
                <w:sz w:val="16"/>
                <w:szCs w:val="16"/>
                <w:lang w:val="uk-UA"/>
              </w:rPr>
              <w:t>124 038 264</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6"/>
                <w:szCs w:val="16"/>
                <w:lang w:val="uk-UA"/>
              </w:rPr>
            </w:pPr>
            <w:r w:rsidRPr="00153684">
              <w:rPr>
                <w:rFonts w:ascii="Arial" w:hAnsi="Arial" w:cs="Arial"/>
                <w:sz w:val="16"/>
                <w:szCs w:val="16"/>
                <w:lang w:val="uk-UA"/>
              </w:rPr>
              <w:t>126 375 968</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6"/>
                <w:szCs w:val="16"/>
                <w:lang w:val="uk-UA"/>
              </w:rPr>
            </w:pPr>
            <w:r w:rsidRPr="00153684">
              <w:rPr>
                <w:rFonts w:ascii="Arial" w:hAnsi="Arial" w:cs="Arial"/>
                <w:sz w:val="16"/>
                <w:szCs w:val="16"/>
                <w:lang w:val="uk-UA"/>
              </w:rPr>
              <w:t>130 106 285</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1 Промисловiсть - разом            02</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21 418 108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20 391 773</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19 324 082</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17 503 008</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16 830 984</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257819" w:rsidP="00871E54">
            <w:pPr>
              <w:spacing w:after="0" w:line="240" w:lineRule="auto"/>
              <w:rPr>
                <w:rFonts w:ascii="Arial" w:hAnsi="Arial" w:cs="Arial"/>
                <w:lang w:val="uk-UA"/>
              </w:rPr>
            </w:pPr>
            <w:r w:rsidRPr="00153684">
              <w:rPr>
                <w:rFonts w:ascii="Arial" w:hAnsi="Arial" w:cs="Arial"/>
                <w:lang w:val="uk-UA"/>
              </w:rPr>
              <w:t xml:space="preserve">2 Чорна металургiя, з неi: </w:t>
            </w:r>
            <w:r w:rsidR="00871E54" w:rsidRPr="00153684">
              <w:rPr>
                <w:rFonts w:ascii="Arial" w:hAnsi="Arial" w:cs="Arial"/>
                <w:lang w:val="uk-UA"/>
              </w:rPr>
              <w:t>10</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88 345</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123 135</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63 558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55 520</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11 200</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257819" w:rsidP="00871E54">
            <w:pPr>
              <w:spacing w:after="0" w:line="240" w:lineRule="auto"/>
              <w:rPr>
                <w:rFonts w:ascii="Arial" w:hAnsi="Arial" w:cs="Arial"/>
                <w:lang w:val="uk-UA"/>
              </w:rPr>
            </w:pPr>
            <w:r w:rsidRPr="00153684">
              <w:rPr>
                <w:rFonts w:ascii="Arial" w:hAnsi="Arial" w:cs="Arial"/>
                <w:lang w:val="uk-UA"/>
              </w:rPr>
              <w:t xml:space="preserve">2.6 Іншi виробництва </w:t>
            </w:r>
            <w:r w:rsidR="00871E54" w:rsidRPr="00153684">
              <w:rPr>
                <w:rFonts w:ascii="Arial" w:hAnsi="Arial" w:cs="Arial"/>
                <w:lang w:val="uk-UA"/>
              </w:rPr>
              <w:t>16</w:t>
            </w:r>
          </w:p>
        </w:tc>
        <w:tc>
          <w:tcPr>
            <w:tcW w:w="1202" w:type="dxa"/>
            <w:tcBorders>
              <w:top w:val="nil"/>
              <w:left w:val="nil"/>
              <w:bottom w:val="single" w:sz="4" w:space="0" w:color="000080"/>
              <w:right w:val="single" w:sz="4" w:space="0" w:color="000080"/>
            </w:tcBorders>
            <w:noWrap/>
            <w:vAlign w:val="center"/>
          </w:tcPr>
          <w:p w:rsidR="00871E54" w:rsidRPr="00153684" w:rsidRDefault="00991EF3" w:rsidP="00871E54">
            <w:pPr>
              <w:spacing w:after="0" w:line="240" w:lineRule="auto"/>
              <w:jc w:val="right"/>
              <w:rPr>
                <w:rFonts w:ascii="Arial" w:hAnsi="Arial" w:cs="Arial"/>
                <w:sz w:val="18"/>
                <w:szCs w:val="18"/>
                <w:lang w:val="uk-UA"/>
              </w:rPr>
            </w:pPr>
            <w:r w:rsidRPr="00153684">
              <w:rPr>
                <w:rFonts w:ascii="Arial" w:hAnsi="Arial" w:cs="Arial"/>
                <w:noProof/>
                <w:sz w:val="18"/>
                <w:szCs w:val="18"/>
                <w:lang w:eastAsia="ru-RU"/>
              </w:rPr>
              <w:drawing>
                <wp:anchor distT="0" distB="0" distL="114300" distR="114300" simplePos="0" relativeHeight="251573248"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262" name="BExMO7VFCN4EL59982UR4AJ25JNJ"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MO7VFCN4EL59982UR4AJ25JNJ"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77344"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266" name="BEx1I152WN2D3A85O2XN0DGXCWH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1I152WN2D3A85O2XN0DGXCWHN"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80416"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269" name="BExS5CPQ8P8JOQPK7ANNKHLSGOKU"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S5CPQ8P8JOQPK7ANNKHLSGOKU"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82464"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271" name="BExXZ7Y09CBS0XA7IPB3IRJ8RJM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XZ7Y09CBS0XA7IPB3IRJ8RJM4"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09088"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297" name="Рисунок 4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13184"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01" name="Рисунок 4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16256"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04" name="Рисунок 5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18304"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06" name="Рисунок 5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44928"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32" name="Рисунок 7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49024"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36" name="Рисунок 8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52096"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39" name="Рисунок 8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54144"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41" name="Рисунок 8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80768"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67" name="Рисунок 11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84864"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71" name="Рисунок 1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87936"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74" name="Рисунок 12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89984"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376" name="Рисунок 12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16608"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402" name="Рисунок 14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20704"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406" name="Рисунок 15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23776"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409" name="Рисунок 15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25824" behindDoc="0" locked="0" layoutInCell="1" allowOverlap="1">
                  <wp:simplePos x="0" y="0"/>
                  <wp:positionH relativeFrom="column">
                    <wp:posOffset>438150</wp:posOffset>
                  </wp:positionH>
                  <wp:positionV relativeFrom="paragraph">
                    <wp:posOffset>38100</wp:posOffset>
                  </wp:positionV>
                  <wp:extent cx="47625" cy="47625"/>
                  <wp:effectExtent l="0" t="0" r="9525" b="9525"/>
                  <wp:wrapNone/>
                  <wp:docPr id="411" name="Рисунок 1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92704" behindDoc="0" locked="0" layoutInCell="1" allowOverlap="1">
                  <wp:simplePos x="0" y="0"/>
                  <wp:positionH relativeFrom="column">
                    <wp:posOffset>428625</wp:posOffset>
                  </wp:positionH>
                  <wp:positionV relativeFrom="paragraph">
                    <wp:posOffset>171450</wp:posOffset>
                  </wp:positionV>
                  <wp:extent cx="123825" cy="123825"/>
                  <wp:effectExtent l="0" t="0" r="9525" b="9525"/>
                  <wp:wrapNone/>
                  <wp:docPr id="281" name="BEx3RTMHAR35NUAAK49TV6NU7EP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3RTMHAR35NUAAK49TV6NU7EPA"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97824" behindDoc="0" locked="0" layoutInCell="1" allowOverlap="1">
                  <wp:simplePos x="0" y="0"/>
                  <wp:positionH relativeFrom="column">
                    <wp:posOffset>428625</wp:posOffset>
                  </wp:positionH>
                  <wp:positionV relativeFrom="paragraph">
                    <wp:posOffset>171450</wp:posOffset>
                  </wp:positionV>
                  <wp:extent cx="123825" cy="123825"/>
                  <wp:effectExtent l="0" t="0" r="9525" b="9525"/>
                  <wp:wrapNone/>
                  <wp:docPr id="286" name="BExSDIVCE09QKG3CT52PHCS6ZJ0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SDIVCE09QKG3CT52PHCS6ZJ09"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28544" behindDoc="0" locked="0" layoutInCell="1" allowOverlap="1">
                  <wp:simplePos x="0" y="0"/>
                  <wp:positionH relativeFrom="column">
                    <wp:posOffset>428625</wp:posOffset>
                  </wp:positionH>
                  <wp:positionV relativeFrom="paragraph">
                    <wp:posOffset>171450</wp:posOffset>
                  </wp:positionV>
                  <wp:extent cx="123825" cy="123825"/>
                  <wp:effectExtent l="0" t="0" r="9525" b="9525"/>
                  <wp:wrapNone/>
                  <wp:docPr id="316" name="Рисунок 6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33664" behindDoc="0" locked="0" layoutInCell="1" allowOverlap="1">
                  <wp:simplePos x="0" y="0"/>
                  <wp:positionH relativeFrom="column">
                    <wp:posOffset>428625</wp:posOffset>
                  </wp:positionH>
                  <wp:positionV relativeFrom="paragraph">
                    <wp:posOffset>171450</wp:posOffset>
                  </wp:positionV>
                  <wp:extent cx="123825" cy="123825"/>
                  <wp:effectExtent l="0" t="0" r="9525" b="9525"/>
                  <wp:wrapNone/>
                  <wp:docPr id="321" name="Рисунок 6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64384" behindDoc="0" locked="0" layoutInCell="1" allowOverlap="1">
                  <wp:simplePos x="0" y="0"/>
                  <wp:positionH relativeFrom="column">
                    <wp:posOffset>428625</wp:posOffset>
                  </wp:positionH>
                  <wp:positionV relativeFrom="paragraph">
                    <wp:posOffset>171450</wp:posOffset>
                  </wp:positionV>
                  <wp:extent cx="123825" cy="123825"/>
                  <wp:effectExtent l="0" t="0" r="9525" b="9525"/>
                  <wp:wrapNone/>
                  <wp:docPr id="351" name="Рисунок 9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69504" behindDoc="0" locked="0" layoutInCell="1" allowOverlap="1">
                  <wp:simplePos x="0" y="0"/>
                  <wp:positionH relativeFrom="column">
                    <wp:posOffset>428625</wp:posOffset>
                  </wp:positionH>
                  <wp:positionV relativeFrom="paragraph">
                    <wp:posOffset>171450</wp:posOffset>
                  </wp:positionV>
                  <wp:extent cx="123825" cy="123825"/>
                  <wp:effectExtent l="0" t="0" r="9525" b="9525"/>
                  <wp:wrapNone/>
                  <wp:docPr id="356" name="Рисунок 10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00224" behindDoc="0" locked="0" layoutInCell="1" allowOverlap="1">
                  <wp:simplePos x="0" y="0"/>
                  <wp:positionH relativeFrom="column">
                    <wp:posOffset>428625</wp:posOffset>
                  </wp:positionH>
                  <wp:positionV relativeFrom="paragraph">
                    <wp:posOffset>171450</wp:posOffset>
                  </wp:positionV>
                  <wp:extent cx="123825" cy="123825"/>
                  <wp:effectExtent l="0" t="0" r="9525" b="9525"/>
                  <wp:wrapNone/>
                  <wp:docPr id="386" name="Рисунок 13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05344" behindDoc="0" locked="0" layoutInCell="1" allowOverlap="1">
                  <wp:simplePos x="0" y="0"/>
                  <wp:positionH relativeFrom="column">
                    <wp:posOffset>428625</wp:posOffset>
                  </wp:positionH>
                  <wp:positionV relativeFrom="paragraph">
                    <wp:posOffset>171450</wp:posOffset>
                  </wp:positionV>
                  <wp:extent cx="123825" cy="123825"/>
                  <wp:effectExtent l="0" t="0" r="9525" b="9525"/>
                  <wp:wrapNone/>
                  <wp:docPr id="391" name="Рисунок 13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36064" behindDoc="0" locked="0" layoutInCell="1" allowOverlap="1">
                  <wp:simplePos x="0" y="0"/>
                  <wp:positionH relativeFrom="column">
                    <wp:posOffset>428625</wp:posOffset>
                  </wp:positionH>
                  <wp:positionV relativeFrom="paragraph">
                    <wp:posOffset>171450</wp:posOffset>
                  </wp:positionV>
                  <wp:extent cx="123825" cy="123825"/>
                  <wp:effectExtent l="0" t="0" r="9525" b="9525"/>
                  <wp:wrapNone/>
                  <wp:docPr id="421" name="Рисунок 16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41184" behindDoc="0" locked="0" layoutInCell="1" allowOverlap="1">
                  <wp:simplePos x="0" y="0"/>
                  <wp:positionH relativeFrom="column">
                    <wp:posOffset>428625</wp:posOffset>
                  </wp:positionH>
                  <wp:positionV relativeFrom="paragraph">
                    <wp:posOffset>171450</wp:posOffset>
                  </wp:positionV>
                  <wp:extent cx="123825" cy="123825"/>
                  <wp:effectExtent l="0" t="0" r="9525" b="9525"/>
                  <wp:wrapNone/>
                  <wp:docPr id="426" name="Рисунок 17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74272"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263" name="BExU3EX5JJCXCII4YKUJBFBGIJR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U3EX5JJCXCII4YKUJBFBGIJR2"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78368"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267" name="BExW9676P0SKCVKK25QCGHPA3PA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W9676P0SKCVKK25QCGHPA3PAD"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81440"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270" name="BExMM0AVUAIRNJLXB1FW8R0YB4ZZ"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MM0AVUAIRNJLXB1FW8R0YB4ZZ"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83488"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272" name="BExQ7SXS9VUG7P6CACU2J7R2SGIZ"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Q7SXS9VUG7P6CACU2J7R2SGIZ"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10112"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298" name="Рисунок 4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14208"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02" name="Рисунок 4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17280"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05" name="Рисунок 5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19328"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07" name="Рисунок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45952"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33" name="Рисунок 8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50048"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37" name="Рисунок 8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53120"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40" name="Рисунок 8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55168"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42" name="Рисунок 8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81792"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68" name="Рисунок 1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85888"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72" name="Рисунок 11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88960"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75" name="Рисунок 12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91008"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377" name="Рисунок 1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17632"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403" name="Рисунок 15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21728"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407" name="Рисунок 1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24800"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410" name="Рисунок 15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26848" behindDoc="0" locked="0" layoutInCell="1" allowOverlap="1">
                  <wp:simplePos x="0" y="0"/>
                  <wp:positionH relativeFrom="column">
                    <wp:posOffset>438150</wp:posOffset>
                  </wp:positionH>
                  <wp:positionV relativeFrom="paragraph">
                    <wp:posOffset>114300</wp:posOffset>
                  </wp:positionV>
                  <wp:extent cx="47625" cy="47625"/>
                  <wp:effectExtent l="0" t="0" r="9525" b="9525"/>
                  <wp:wrapNone/>
                  <wp:docPr id="412" name="Рисунок 15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79392" behindDoc="0" locked="0" layoutInCell="1" allowOverlap="1">
                  <wp:simplePos x="0" y="0"/>
                  <wp:positionH relativeFrom="column">
                    <wp:posOffset>447675</wp:posOffset>
                  </wp:positionH>
                  <wp:positionV relativeFrom="paragraph">
                    <wp:posOffset>314325</wp:posOffset>
                  </wp:positionV>
                  <wp:extent cx="123825" cy="123825"/>
                  <wp:effectExtent l="0" t="0" r="9525" b="9525"/>
                  <wp:wrapNone/>
                  <wp:docPr id="268" name="BExW253QPOZK9KW8BJC3LBXGCG2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W253QPOZK9KW8BJC3LBXGCG2N"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91680"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280" name="BEx5FXJGJOT93D0J2IRJ3985IUMI"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5FXJGJOT93D0J2IRJ3985IUMI"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94752"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283" name="BEx5F64BJ6DCM4EJH81D5ZFNPZ0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5F64BJ6DCM4EJH81D5ZFNPZ0V"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95776"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284" name="BExQEXXHA3EEXR44LT6RKCDWM6Z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QEXXHA3EEXR44LT6RKCDWM6ZT"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08064"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296" name="BExGMWEQ2BYRY9BAO5T1X850MJN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GMWEQ2BYRY9BAO5T1X850MJN1"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15232" behindDoc="0" locked="0" layoutInCell="1" allowOverlap="1">
                  <wp:simplePos x="0" y="0"/>
                  <wp:positionH relativeFrom="column">
                    <wp:posOffset>447675</wp:posOffset>
                  </wp:positionH>
                  <wp:positionV relativeFrom="paragraph">
                    <wp:posOffset>314325</wp:posOffset>
                  </wp:positionV>
                  <wp:extent cx="123825" cy="123825"/>
                  <wp:effectExtent l="0" t="0" r="9525" b="9525"/>
                  <wp:wrapNone/>
                  <wp:docPr id="303" name="Рисунок 5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27520"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15" name="Рисунок 6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30592"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18" name="Рисунок 6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31616"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19" name="Рисунок 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43904"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31" name="Рисунок 7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51072" behindDoc="0" locked="0" layoutInCell="1" allowOverlap="1">
                  <wp:simplePos x="0" y="0"/>
                  <wp:positionH relativeFrom="column">
                    <wp:posOffset>447675</wp:posOffset>
                  </wp:positionH>
                  <wp:positionV relativeFrom="paragraph">
                    <wp:posOffset>314325</wp:posOffset>
                  </wp:positionV>
                  <wp:extent cx="123825" cy="123825"/>
                  <wp:effectExtent l="0" t="0" r="9525" b="9525"/>
                  <wp:wrapNone/>
                  <wp:docPr id="338" name="Рисунок 8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63360"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50" name="Рисунок 9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66432"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53" name="Рисунок 10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67456"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54" name="Рисунок 10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79744"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66" name="Рисунок 11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86912" behindDoc="0" locked="0" layoutInCell="1" allowOverlap="1">
                  <wp:simplePos x="0" y="0"/>
                  <wp:positionH relativeFrom="column">
                    <wp:posOffset>447675</wp:posOffset>
                  </wp:positionH>
                  <wp:positionV relativeFrom="paragraph">
                    <wp:posOffset>314325</wp:posOffset>
                  </wp:positionV>
                  <wp:extent cx="123825" cy="123825"/>
                  <wp:effectExtent l="0" t="0" r="9525" b="9525"/>
                  <wp:wrapNone/>
                  <wp:docPr id="373" name="Рисунок 12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99200"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85" name="Рисунок 13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02272"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88" name="Рисунок 13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03296"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389" name="Рисунок 13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15584"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401" name="Рисунок 14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22752" behindDoc="0" locked="0" layoutInCell="1" allowOverlap="1">
                  <wp:simplePos x="0" y="0"/>
                  <wp:positionH relativeFrom="column">
                    <wp:posOffset>447675</wp:posOffset>
                  </wp:positionH>
                  <wp:positionV relativeFrom="paragraph">
                    <wp:posOffset>314325</wp:posOffset>
                  </wp:positionV>
                  <wp:extent cx="123825" cy="123825"/>
                  <wp:effectExtent l="0" t="0" r="9525" b="9525"/>
                  <wp:wrapNone/>
                  <wp:docPr id="408" name="Рисунок 15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35040"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420" name="Рисунок 16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38112"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423" name="Рисунок 17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39136"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424" name="Рисунок 17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51424" behindDoc="0" locked="0" layoutInCell="1" allowOverlap="1">
                  <wp:simplePos x="0" y="0"/>
                  <wp:positionH relativeFrom="column">
                    <wp:posOffset>466725</wp:posOffset>
                  </wp:positionH>
                  <wp:positionV relativeFrom="paragraph">
                    <wp:posOffset>314325</wp:posOffset>
                  </wp:positionV>
                  <wp:extent cx="123825" cy="123825"/>
                  <wp:effectExtent l="0" t="0" r="9525" b="9525"/>
                  <wp:wrapNone/>
                  <wp:docPr id="436" name="Рисунок 18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86560" behindDoc="0" locked="0" layoutInCell="1" allowOverlap="1">
                  <wp:simplePos x="0" y="0"/>
                  <wp:positionH relativeFrom="column">
                    <wp:posOffset>466725</wp:posOffset>
                  </wp:positionH>
                  <wp:positionV relativeFrom="paragraph">
                    <wp:posOffset>457200</wp:posOffset>
                  </wp:positionV>
                  <wp:extent cx="123825" cy="123825"/>
                  <wp:effectExtent l="0" t="0" r="9525" b="9525"/>
                  <wp:wrapNone/>
                  <wp:docPr id="275" name="BEx973S463FCQVJ7QDFBUIU0WJ3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973S463FCQVJ7QDFBUIU0WJ3F"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07040" behindDoc="0" locked="0" layoutInCell="1" allowOverlap="1">
                  <wp:simplePos x="0" y="0"/>
                  <wp:positionH relativeFrom="column">
                    <wp:posOffset>466725</wp:posOffset>
                  </wp:positionH>
                  <wp:positionV relativeFrom="paragraph">
                    <wp:posOffset>457200</wp:posOffset>
                  </wp:positionV>
                  <wp:extent cx="123825" cy="123825"/>
                  <wp:effectExtent l="0" t="0" r="9525" b="9525"/>
                  <wp:wrapNone/>
                  <wp:docPr id="295" name="BEx5OESAY2W8SEGI3TSB65EHJ04B"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5OESAY2W8SEGI3TSB65EHJ04B"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22400" behindDoc="0" locked="0" layoutInCell="1" allowOverlap="1">
                  <wp:simplePos x="0" y="0"/>
                  <wp:positionH relativeFrom="column">
                    <wp:posOffset>466725</wp:posOffset>
                  </wp:positionH>
                  <wp:positionV relativeFrom="paragraph">
                    <wp:posOffset>457200</wp:posOffset>
                  </wp:positionV>
                  <wp:extent cx="123825" cy="123825"/>
                  <wp:effectExtent l="0" t="0" r="9525" b="9525"/>
                  <wp:wrapNone/>
                  <wp:docPr id="310" name="Рисунок 5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42880" behindDoc="0" locked="0" layoutInCell="1" allowOverlap="1">
                  <wp:simplePos x="0" y="0"/>
                  <wp:positionH relativeFrom="column">
                    <wp:posOffset>466725</wp:posOffset>
                  </wp:positionH>
                  <wp:positionV relativeFrom="paragraph">
                    <wp:posOffset>457200</wp:posOffset>
                  </wp:positionV>
                  <wp:extent cx="123825" cy="123825"/>
                  <wp:effectExtent l="0" t="0" r="9525" b="9525"/>
                  <wp:wrapNone/>
                  <wp:docPr id="330" name="Рисунок 7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58240" behindDoc="0" locked="0" layoutInCell="1" allowOverlap="1">
                  <wp:simplePos x="0" y="0"/>
                  <wp:positionH relativeFrom="column">
                    <wp:posOffset>466725</wp:posOffset>
                  </wp:positionH>
                  <wp:positionV relativeFrom="paragraph">
                    <wp:posOffset>457200</wp:posOffset>
                  </wp:positionV>
                  <wp:extent cx="123825" cy="123825"/>
                  <wp:effectExtent l="0" t="0" r="9525" b="9525"/>
                  <wp:wrapNone/>
                  <wp:docPr id="345" name="Рисунок 9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78720" behindDoc="0" locked="0" layoutInCell="1" allowOverlap="1">
                  <wp:simplePos x="0" y="0"/>
                  <wp:positionH relativeFrom="column">
                    <wp:posOffset>466725</wp:posOffset>
                  </wp:positionH>
                  <wp:positionV relativeFrom="paragraph">
                    <wp:posOffset>457200</wp:posOffset>
                  </wp:positionV>
                  <wp:extent cx="123825" cy="123825"/>
                  <wp:effectExtent l="0" t="0" r="9525" b="9525"/>
                  <wp:wrapNone/>
                  <wp:docPr id="365" name="Рисунок 11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94080" behindDoc="0" locked="0" layoutInCell="1" allowOverlap="1">
                  <wp:simplePos x="0" y="0"/>
                  <wp:positionH relativeFrom="column">
                    <wp:posOffset>466725</wp:posOffset>
                  </wp:positionH>
                  <wp:positionV relativeFrom="paragraph">
                    <wp:posOffset>457200</wp:posOffset>
                  </wp:positionV>
                  <wp:extent cx="123825" cy="123825"/>
                  <wp:effectExtent l="0" t="0" r="9525" b="9525"/>
                  <wp:wrapNone/>
                  <wp:docPr id="380" name="Рисунок 12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14560" behindDoc="0" locked="0" layoutInCell="1" allowOverlap="1">
                  <wp:simplePos x="0" y="0"/>
                  <wp:positionH relativeFrom="column">
                    <wp:posOffset>466725</wp:posOffset>
                  </wp:positionH>
                  <wp:positionV relativeFrom="paragraph">
                    <wp:posOffset>457200</wp:posOffset>
                  </wp:positionV>
                  <wp:extent cx="123825" cy="123825"/>
                  <wp:effectExtent l="0" t="0" r="9525" b="9525"/>
                  <wp:wrapNone/>
                  <wp:docPr id="400" name="Рисунок 14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29920" behindDoc="0" locked="0" layoutInCell="1" allowOverlap="1">
                  <wp:simplePos x="0" y="0"/>
                  <wp:positionH relativeFrom="column">
                    <wp:posOffset>466725</wp:posOffset>
                  </wp:positionH>
                  <wp:positionV relativeFrom="paragraph">
                    <wp:posOffset>457200</wp:posOffset>
                  </wp:positionV>
                  <wp:extent cx="123825" cy="123825"/>
                  <wp:effectExtent l="0" t="0" r="9525" b="9525"/>
                  <wp:wrapNone/>
                  <wp:docPr id="415" name="Рисунок 16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50400" behindDoc="0" locked="0" layoutInCell="1" allowOverlap="1">
                  <wp:simplePos x="0" y="0"/>
                  <wp:positionH relativeFrom="column">
                    <wp:posOffset>466725</wp:posOffset>
                  </wp:positionH>
                  <wp:positionV relativeFrom="paragraph">
                    <wp:posOffset>457200</wp:posOffset>
                  </wp:positionV>
                  <wp:extent cx="123825" cy="123825"/>
                  <wp:effectExtent l="0" t="0" r="9525" b="9525"/>
                  <wp:wrapNone/>
                  <wp:docPr id="435" name="Рисунок 18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93728" behindDoc="0" locked="0" layoutInCell="1" allowOverlap="1">
                  <wp:simplePos x="0" y="0"/>
                  <wp:positionH relativeFrom="column">
                    <wp:posOffset>504825</wp:posOffset>
                  </wp:positionH>
                  <wp:positionV relativeFrom="paragraph">
                    <wp:posOffset>600075</wp:posOffset>
                  </wp:positionV>
                  <wp:extent cx="123825" cy="123825"/>
                  <wp:effectExtent l="0" t="0" r="9525" b="9525"/>
                  <wp:wrapNone/>
                  <wp:docPr id="282" name="BExS8T38WLC2R738ZC7BDJQAKJAJ"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S8T38WLC2R738ZC7BDJQAKJAJ"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06016" behindDoc="0" locked="0" layoutInCell="1" allowOverlap="1">
                  <wp:simplePos x="0" y="0"/>
                  <wp:positionH relativeFrom="column">
                    <wp:posOffset>466725</wp:posOffset>
                  </wp:positionH>
                  <wp:positionV relativeFrom="paragraph">
                    <wp:posOffset>600075</wp:posOffset>
                  </wp:positionV>
                  <wp:extent cx="123825" cy="123825"/>
                  <wp:effectExtent l="0" t="0" r="9525" b="9525"/>
                  <wp:wrapNone/>
                  <wp:docPr id="294" name="BExOPRCR0UW7TKXSV5WDTL348FG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OPRCR0UW7TKXSV5WDTL348FGL"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29568" behindDoc="0" locked="0" layoutInCell="1" allowOverlap="1">
                  <wp:simplePos x="0" y="0"/>
                  <wp:positionH relativeFrom="column">
                    <wp:posOffset>504825</wp:posOffset>
                  </wp:positionH>
                  <wp:positionV relativeFrom="paragraph">
                    <wp:posOffset>600075</wp:posOffset>
                  </wp:positionV>
                  <wp:extent cx="123825" cy="123825"/>
                  <wp:effectExtent l="0" t="0" r="9525" b="9525"/>
                  <wp:wrapNone/>
                  <wp:docPr id="317" name="Рисунок 6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41856" behindDoc="0" locked="0" layoutInCell="1" allowOverlap="1">
                  <wp:simplePos x="0" y="0"/>
                  <wp:positionH relativeFrom="column">
                    <wp:posOffset>466725</wp:posOffset>
                  </wp:positionH>
                  <wp:positionV relativeFrom="paragraph">
                    <wp:posOffset>600075</wp:posOffset>
                  </wp:positionV>
                  <wp:extent cx="123825" cy="123825"/>
                  <wp:effectExtent l="0" t="0" r="9525" b="9525"/>
                  <wp:wrapNone/>
                  <wp:docPr id="329" name="Рисунок 7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65408" behindDoc="0" locked="0" layoutInCell="1" allowOverlap="1">
                  <wp:simplePos x="0" y="0"/>
                  <wp:positionH relativeFrom="column">
                    <wp:posOffset>504825</wp:posOffset>
                  </wp:positionH>
                  <wp:positionV relativeFrom="paragraph">
                    <wp:posOffset>600075</wp:posOffset>
                  </wp:positionV>
                  <wp:extent cx="123825" cy="123825"/>
                  <wp:effectExtent l="0" t="0" r="9525" b="9525"/>
                  <wp:wrapNone/>
                  <wp:docPr id="352" name="Рисунок 9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77696" behindDoc="0" locked="0" layoutInCell="1" allowOverlap="1">
                  <wp:simplePos x="0" y="0"/>
                  <wp:positionH relativeFrom="column">
                    <wp:posOffset>466725</wp:posOffset>
                  </wp:positionH>
                  <wp:positionV relativeFrom="paragraph">
                    <wp:posOffset>600075</wp:posOffset>
                  </wp:positionV>
                  <wp:extent cx="123825" cy="123825"/>
                  <wp:effectExtent l="0" t="0" r="9525" b="9525"/>
                  <wp:wrapNone/>
                  <wp:docPr id="364" name="Рисунок 11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01248" behindDoc="0" locked="0" layoutInCell="1" allowOverlap="1">
                  <wp:simplePos x="0" y="0"/>
                  <wp:positionH relativeFrom="column">
                    <wp:posOffset>504825</wp:posOffset>
                  </wp:positionH>
                  <wp:positionV relativeFrom="paragraph">
                    <wp:posOffset>600075</wp:posOffset>
                  </wp:positionV>
                  <wp:extent cx="123825" cy="123825"/>
                  <wp:effectExtent l="0" t="0" r="9525" b="9525"/>
                  <wp:wrapNone/>
                  <wp:docPr id="387" name="Рисунок 13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13536" behindDoc="0" locked="0" layoutInCell="1" allowOverlap="1">
                  <wp:simplePos x="0" y="0"/>
                  <wp:positionH relativeFrom="column">
                    <wp:posOffset>466725</wp:posOffset>
                  </wp:positionH>
                  <wp:positionV relativeFrom="paragraph">
                    <wp:posOffset>600075</wp:posOffset>
                  </wp:positionV>
                  <wp:extent cx="123825" cy="123825"/>
                  <wp:effectExtent l="0" t="0" r="9525" b="9525"/>
                  <wp:wrapNone/>
                  <wp:docPr id="399" name="Рисунок 14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37088" behindDoc="0" locked="0" layoutInCell="1" allowOverlap="1">
                  <wp:simplePos x="0" y="0"/>
                  <wp:positionH relativeFrom="column">
                    <wp:posOffset>504825</wp:posOffset>
                  </wp:positionH>
                  <wp:positionV relativeFrom="paragraph">
                    <wp:posOffset>600075</wp:posOffset>
                  </wp:positionV>
                  <wp:extent cx="123825" cy="123825"/>
                  <wp:effectExtent l="0" t="0" r="9525" b="9525"/>
                  <wp:wrapNone/>
                  <wp:docPr id="422" name="Рисунок 16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49376" behindDoc="0" locked="0" layoutInCell="1" allowOverlap="1">
                  <wp:simplePos x="0" y="0"/>
                  <wp:positionH relativeFrom="column">
                    <wp:posOffset>466725</wp:posOffset>
                  </wp:positionH>
                  <wp:positionV relativeFrom="paragraph">
                    <wp:posOffset>600075</wp:posOffset>
                  </wp:positionV>
                  <wp:extent cx="123825" cy="123825"/>
                  <wp:effectExtent l="0" t="0" r="9525" b="9525"/>
                  <wp:wrapNone/>
                  <wp:docPr id="434" name="Рисунок 18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96800" behindDoc="0" locked="0" layoutInCell="1" allowOverlap="1">
                  <wp:simplePos x="0" y="0"/>
                  <wp:positionH relativeFrom="column">
                    <wp:posOffset>504825</wp:posOffset>
                  </wp:positionH>
                  <wp:positionV relativeFrom="paragraph">
                    <wp:posOffset>885825</wp:posOffset>
                  </wp:positionV>
                  <wp:extent cx="123825" cy="123825"/>
                  <wp:effectExtent l="0" t="0" r="9525" b="9525"/>
                  <wp:wrapNone/>
                  <wp:docPr id="285" name="BEx1X6AMHV6ZK3UJB2BXIJTJHYJU"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1X6AMHV6ZK3UJB2BXIJTJHYJU"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03968" behindDoc="0" locked="0" layoutInCell="1" allowOverlap="1">
                  <wp:simplePos x="0" y="0"/>
                  <wp:positionH relativeFrom="column">
                    <wp:posOffset>466725</wp:posOffset>
                  </wp:positionH>
                  <wp:positionV relativeFrom="paragraph">
                    <wp:posOffset>885825</wp:posOffset>
                  </wp:positionV>
                  <wp:extent cx="123825" cy="123825"/>
                  <wp:effectExtent l="0" t="0" r="9525" b="9525"/>
                  <wp:wrapNone/>
                  <wp:docPr id="292" name="BExOCUIOFQWUGTBU5ESTW3EYEP5C"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OCUIOFQWUGTBU5ESTW3EYEP5C"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32640" behindDoc="0" locked="0" layoutInCell="1" allowOverlap="1">
                  <wp:simplePos x="0" y="0"/>
                  <wp:positionH relativeFrom="column">
                    <wp:posOffset>504825</wp:posOffset>
                  </wp:positionH>
                  <wp:positionV relativeFrom="paragraph">
                    <wp:posOffset>885825</wp:posOffset>
                  </wp:positionV>
                  <wp:extent cx="123825" cy="123825"/>
                  <wp:effectExtent l="0" t="0" r="9525" b="9525"/>
                  <wp:wrapNone/>
                  <wp:docPr id="320" name="Рисунок 6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39808" behindDoc="0" locked="0" layoutInCell="1" allowOverlap="1">
                  <wp:simplePos x="0" y="0"/>
                  <wp:positionH relativeFrom="column">
                    <wp:posOffset>466725</wp:posOffset>
                  </wp:positionH>
                  <wp:positionV relativeFrom="paragraph">
                    <wp:posOffset>885825</wp:posOffset>
                  </wp:positionV>
                  <wp:extent cx="123825" cy="123825"/>
                  <wp:effectExtent l="0" t="0" r="9525" b="9525"/>
                  <wp:wrapNone/>
                  <wp:docPr id="327" name="Рисунок 7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68480" behindDoc="0" locked="0" layoutInCell="1" allowOverlap="1">
                  <wp:simplePos x="0" y="0"/>
                  <wp:positionH relativeFrom="column">
                    <wp:posOffset>504825</wp:posOffset>
                  </wp:positionH>
                  <wp:positionV relativeFrom="paragraph">
                    <wp:posOffset>885825</wp:posOffset>
                  </wp:positionV>
                  <wp:extent cx="123825" cy="123825"/>
                  <wp:effectExtent l="0" t="0" r="9525" b="9525"/>
                  <wp:wrapNone/>
                  <wp:docPr id="355" name="Рисунок 10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75648" behindDoc="0" locked="0" layoutInCell="1" allowOverlap="1">
                  <wp:simplePos x="0" y="0"/>
                  <wp:positionH relativeFrom="column">
                    <wp:posOffset>466725</wp:posOffset>
                  </wp:positionH>
                  <wp:positionV relativeFrom="paragraph">
                    <wp:posOffset>885825</wp:posOffset>
                  </wp:positionV>
                  <wp:extent cx="123825" cy="123825"/>
                  <wp:effectExtent l="0" t="0" r="9525" b="9525"/>
                  <wp:wrapNone/>
                  <wp:docPr id="362" name="Рисунок 10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04320" behindDoc="0" locked="0" layoutInCell="1" allowOverlap="1">
                  <wp:simplePos x="0" y="0"/>
                  <wp:positionH relativeFrom="column">
                    <wp:posOffset>504825</wp:posOffset>
                  </wp:positionH>
                  <wp:positionV relativeFrom="paragraph">
                    <wp:posOffset>885825</wp:posOffset>
                  </wp:positionV>
                  <wp:extent cx="123825" cy="123825"/>
                  <wp:effectExtent l="0" t="0" r="9525" b="9525"/>
                  <wp:wrapNone/>
                  <wp:docPr id="390" name="Рисунок 13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11488" behindDoc="0" locked="0" layoutInCell="1" allowOverlap="1">
                  <wp:simplePos x="0" y="0"/>
                  <wp:positionH relativeFrom="column">
                    <wp:posOffset>466725</wp:posOffset>
                  </wp:positionH>
                  <wp:positionV relativeFrom="paragraph">
                    <wp:posOffset>885825</wp:posOffset>
                  </wp:positionV>
                  <wp:extent cx="123825" cy="123825"/>
                  <wp:effectExtent l="0" t="0" r="9525" b="9525"/>
                  <wp:wrapNone/>
                  <wp:docPr id="397" name="Рисунок 14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40160" behindDoc="0" locked="0" layoutInCell="1" allowOverlap="1">
                  <wp:simplePos x="0" y="0"/>
                  <wp:positionH relativeFrom="column">
                    <wp:posOffset>504825</wp:posOffset>
                  </wp:positionH>
                  <wp:positionV relativeFrom="paragraph">
                    <wp:posOffset>885825</wp:posOffset>
                  </wp:positionV>
                  <wp:extent cx="123825" cy="123825"/>
                  <wp:effectExtent l="0" t="0" r="9525" b="9525"/>
                  <wp:wrapNone/>
                  <wp:docPr id="425" name="Рисунок 17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47328" behindDoc="0" locked="0" layoutInCell="1" allowOverlap="1">
                  <wp:simplePos x="0" y="0"/>
                  <wp:positionH relativeFrom="column">
                    <wp:posOffset>466725</wp:posOffset>
                  </wp:positionH>
                  <wp:positionV relativeFrom="paragraph">
                    <wp:posOffset>885825</wp:posOffset>
                  </wp:positionV>
                  <wp:extent cx="123825" cy="123825"/>
                  <wp:effectExtent l="0" t="0" r="9525" b="9525"/>
                  <wp:wrapNone/>
                  <wp:docPr id="432" name="Рисунок 17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04992" behindDoc="0" locked="0" layoutInCell="1" allowOverlap="1">
                  <wp:simplePos x="0" y="0"/>
                  <wp:positionH relativeFrom="column">
                    <wp:posOffset>466725</wp:posOffset>
                  </wp:positionH>
                  <wp:positionV relativeFrom="paragraph">
                    <wp:posOffset>742950</wp:posOffset>
                  </wp:positionV>
                  <wp:extent cx="123825" cy="123825"/>
                  <wp:effectExtent l="0" t="0" r="9525" b="9525"/>
                  <wp:wrapNone/>
                  <wp:docPr id="293" name="BExU65O9OE4B4MQ2A3OYH13M8BZJ"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U65O9OE4B4MQ2A3OYH13M8BZJ"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40832" behindDoc="0" locked="0" layoutInCell="1" allowOverlap="1">
                  <wp:simplePos x="0" y="0"/>
                  <wp:positionH relativeFrom="column">
                    <wp:posOffset>466725</wp:posOffset>
                  </wp:positionH>
                  <wp:positionV relativeFrom="paragraph">
                    <wp:posOffset>742950</wp:posOffset>
                  </wp:positionV>
                  <wp:extent cx="123825" cy="123825"/>
                  <wp:effectExtent l="0" t="0" r="9525" b="9525"/>
                  <wp:wrapNone/>
                  <wp:docPr id="328" name="Рисунок 7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76672" behindDoc="0" locked="0" layoutInCell="1" allowOverlap="1">
                  <wp:simplePos x="0" y="0"/>
                  <wp:positionH relativeFrom="column">
                    <wp:posOffset>466725</wp:posOffset>
                  </wp:positionH>
                  <wp:positionV relativeFrom="paragraph">
                    <wp:posOffset>742950</wp:posOffset>
                  </wp:positionV>
                  <wp:extent cx="123825" cy="123825"/>
                  <wp:effectExtent l="0" t="0" r="9525" b="9525"/>
                  <wp:wrapNone/>
                  <wp:docPr id="363" name="Рисунок 11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12512" behindDoc="0" locked="0" layoutInCell="1" allowOverlap="1">
                  <wp:simplePos x="0" y="0"/>
                  <wp:positionH relativeFrom="column">
                    <wp:posOffset>466725</wp:posOffset>
                  </wp:positionH>
                  <wp:positionV relativeFrom="paragraph">
                    <wp:posOffset>742950</wp:posOffset>
                  </wp:positionV>
                  <wp:extent cx="123825" cy="123825"/>
                  <wp:effectExtent l="0" t="0" r="9525" b="9525"/>
                  <wp:wrapNone/>
                  <wp:docPr id="398" name="Рисунок 14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48352" behindDoc="0" locked="0" layoutInCell="1" allowOverlap="1">
                  <wp:simplePos x="0" y="0"/>
                  <wp:positionH relativeFrom="column">
                    <wp:posOffset>466725</wp:posOffset>
                  </wp:positionH>
                  <wp:positionV relativeFrom="paragraph">
                    <wp:posOffset>742950</wp:posOffset>
                  </wp:positionV>
                  <wp:extent cx="123825" cy="123825"/>
                  <wp:effectExtent l="0" t="0" r="9525" b="9525"/>
                  <wp:wrapNone/>
                  <wp:docPr id="433" name="Рисунок 18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00871E54" w:rsidRPr="00153684">
              <w:rPr>
                <w:rFonts w:ascii="Arial" w:hAnsi="Arial" w:cs="Arial"/>
                <w:sz w:val="18"/>
                <w:szCs w:val="18"/>
                <w:lang w:val="uk-UA"/>
              </w:rPr>
              <w:t>88 345</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123 135</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63 558</w:t>
            </w:r>
          </w:p>
        </w:tc>
        <w:tc>
          <w:tcPr>
            <w:tcW w:w="1395" w:type="dxa"/>
            <w:tcBorders>
              <w:top w:val="nil"/>
              <w:left w:val="nil"/>
              <w:bottom w:val="single" w:sz="4" w:space="0" w:color="000080"/>
              <w:right w:val="single" w:sz="4" w:space="0" w:color="000080"/>
            </w:tcBorders>
            <w:noWrap/>
            <w:vAlign w:val="center"/>
          </w:tcPr>
          <w:p w:rsidR="00871E54" w:rsidRPr="00153684" w:rsidRDefault="00991EF3" w:rsidP="00871E54">
            <w:pPr>
              <w:spacing w:after="0" w:line="240" w:lineRule="auto"/>
              <w:jc w:val="right"/>
              <w:rPr>
                <w:rFonts w:ascii="Arial" w:hAnsi="Arial" w:cs="Arial"/>
                <w:sz w:val="18"/>
                <w:szCs w:val="18"/>
                <w:lang w:val="uk-UA"/>
              </w:rPr>
            </w:pPr>
            <w:r w:rsidRPr="00153684">
              <w:rPr>
                <w:rFonts w:ascii="Arial" w:hAnsi="Arial" w:cs="Arial"/>
                <w:noProof/>
                <w:sz w:val="18"/>
                <w:szCs w:val="18"/>
                <w:lang w:eastAsia="ru-RU"/>
              </w:rPr>
              <w:drawing>
                <wp:anchor distT="0" distB="0" distL="114300" distR="114300" simplePos="0" relativeHeight="251575296" behindDoc="0" locked="0" layoutInCell="1" allowOverlap="1">
                  <wp:simplePos x="0" y="0"/>
                  <wp:positionH relativeFrom="column">
                    <wp:posOffset>38100</wp:posOffset>
                  </wp:positionH>
                  <wp:positionV relativeFrom="paragraph">
                    <wp:posOffset>38100</wp:posOffset>
                  </wp:positionV>
                  <wp:extent cx="47625" cy="47625"/>
                  <wp:effectExtent l="0" t="0" r="9525" b="9525"/>
                  <wp:wrapNone/>
                  <wp:docPr id="264" name="BEx1KD7H6UB1VYCJ7O61P562EIUY"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1KD7H6UB1VYCJ7O61P562EIUY"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84512" behindDoc="0" locked="0" layoutInCell="1" allowOverlap="1">
                  <wp:simplePos x="0" y="0"/>
                  <wp:positionH relativeFrom="column">
                    <wp:posOffset>38100</wp:posOffset>
                  </wp:positionH>
                  <wp:positionV relativeFrom="paragraph">
                    <wp:posOffset>38100</wp:posOffset>
                  </wp:positionV>
                  <wp:extent cx="47625" cy="47625"/>
                  <wp:effectExtent l="0" t="0" r="9525" b="9525"/>
                  <wp:wrapNone/>
                  <wp:docPr id="273" name="BEx5AQZ4ETQ9LMY5EBWVH20Z7VXQ"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5AQZ4ETQ9LMY5EBWVH20Z7VXQ"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11136" behindDoc="0" locked="0" layoutInCell="1" allowOverlap="1">
                  <wp:simplePos x="0" y="0"/>
                  <wp:positionH relativeFrom="column">
                    <wp:posOffset>38100</wp:posOffset>
                  </wp:positionH>
                  <wp:positionV relativeFrom="paragraph">
                    <wp:posOffset>38100</wp:posOffset>
                  </wp:positionV>
                  <wp:extent cx="47625" cy="47625"/>
                  <wp:effectExtent l="0" t="0" r="9525" b="9525"/>
                  <wp:wrapNone/>
                  <wp:docPr id="299" name="Рисунок 4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20352" behindDoc="0" locked="0" layoutInCell="1" allowOverlap="1">
                  <wp:simplePos x="0" y="0"/>
                  <wp:positionH relativeFrom="column">
                    <wp:posOffset>38100</wp:posOffset>
                  </wp:positionH>
                  <wp:positionV relativeFrom="paragraph">
                    <wp:posOffset>38100</wp:posOffset>
                  </wp:positionV>
                  <wp:extent cx="47625" cy="47625"/>
                  <wp:effectExtent l="0" t="0" r="9525" b="9525"/>
                  <wp:wrapNone/>
                  <wp:docPr id="308" name="Рисунок 5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46976" behindDoc="0" locked="0" layoutInCell="1" allowOverlap="1">
                  <wp:simplePos x="0" y="0"/>
                  <wp:positionH relativeFrom="column">
                    <wp:posOffset>38100</wp:posOffset>
                  </wp:positionH>
                  <wp:positionV relativeFrom="paragraph">
                    <wp:posOffset>38100</wp:posOffset>
                  </wp:positionV>
                  <wp:extent cx="47625" cy="47625"/>
                  <wp:effectExtent l="0" t="0" r="9525" b="9525"/>
                  <wp:wrapNone/>
                  <wp:docPr id="334" name="Рисунок 8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56192" behindDoc="0" locked="0" layoutInCell="1" allowOverlap="1">
                  <wp:simplePos x="0" y="0"/>
                  <wp:positionH relativeFrom="column">
                    <wp:posOffset>38100</wp:posOffset>
                  </wp:positionH>
                  <wp:positionV relativeFrom="paragraph">
                    <wp:posOffset>38100</wp:posOffset>
                  </wp:positionV>
                  <wp:extent cx="47625" cy="47625"/>
                  <wp:effectExtent l="0" t="0" r="9525" b="9525"/>
                  <wp:wrapNone/>
                  <wp:docPr id="343" name="Рисунок 9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82816" behindDoc="0" locked="0" layoutInCell="1" allowOverlap="1">
                  <wp:simplePos x="0" y="0"/>
                  <wp:positionH relativeFrom="column">
                    <wp:posOffset>38100</wp:posOffset>
                  </wp:positionH>
                  <wp:positionV relativeFrom="paragraph">
                    <wp:posOffset>38100</wp:posOffset>
                  </wp:positionV>
                  <wp:extent cx="47625" cy="47625"/>
                  <wp:effectExtent l="0" t="0" r="9525" b="9525"/>
                  <wp:wrapNone/>
                  <wp:docPr id="369" name="Рисунок 11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92032" behindDoc="0" locked="0" layoutInCell="1" allowOverlap="1">
                  <wp:simplePos x="0" y="0"/>
                  <wp:positionH relativeFrom="column">
                    <wp:posOffset>38100</wp:posOffset>
                  </wp:positionH>
                  <wp:positionV relativeFrom="paragraph">
                    <wp:posOffset>38100</wp:posOffset>
                  </wp:positionV>
                  <wp:extent cx="47625" cy="47625"/>
                  <wp:effectExtent l="0" t="0" r="9525" b="9525"/>
                  <wp:wrapNone/>
                  <wp:docPr id="378" name="Рисунок 12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18656" behindDoc="0" locked="0" layoutInCell="1" allowOverlap="1">
                  <wp:simplePos x="0" y="0"/>
                  <wp:positionH relativeFrom="column">
                    <wp:posOffset>38100</wp:posOffset>
                  </wp:positionH>
                  <wp:positionV relativeFrom="paragraph">
                    <wp:posOffset>38100</wp:posOffset>
                  </wp:positionV>
                  <wp:extent cx="47625" cy="47625"/>
                  <wp:effectExtent l="0" t="0" r="9525" b="9525"/>
                  <wp:wrapNone/>
                  <wp:docPr id="404" name="Рисунок 15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27872" behindDoc="0" locked="0" layoutInCell="1" allowOverlap="1">
                  <wp:simplePos x="0" y="0"/>
                  <wp:positionH relativeFrom="column">
                    <wp:posOffset>38100</wp:posOffset>
                  </wp:positionH>
                  <wp:positionV relativeFrom="paragraph">
                    <wp:posOffset>38100</wp:posOffset>
                  </wp:positionV>
                  <wp:extent cx="47625" cy="47625"/>
                  <wp:effectExtent l="0" t="0" r="9525" b="9525"/>
                  <wp:wrapNone/>
                  <wp:docPr id="413" name="Рисунок 16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76320" behindDoc="0" locked="0" layoutInCell="1" allowOverlap="1">
                  <wp:simplePos x="0" y="0"/>
                  <wp:positionH relativeFrom="column">
                    <wp:posOffset>38100</wp:posOffset>
                  </wp:positionH>
                  <wp:positionV relativeFrom="paragraph">
                    <wp:posOffset>114300</wp:posOffset>
                  </wp:positionV>
                  <wp:extent cx="47625" cy="47625"/>
                  <wp:effectExtent l="0" t="0" r="9525" b="9525"/>
                  <wp:wrapNone/>
                  <wp:docPr id="265" name="BEx5BJQWS6YWHH4ZMSUAMD641V6Y"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5BJQWS6YWHH4ZMSUAMD641V6Y"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85536" behindDoc="0" locked="0" layoutInCell="1" allowOverlap="1">
                  <wp:simplePos x="0" y="0"/>
                  <wp:positionH relativeFrom="column">
                    <wp:posOffset>38100</wp:posOffset>
                  </wp:positionH>
                  <wp:positionV relativeFrom="paragraph">
                    <wp:posOffset>114300</wp:posOffset>
                  </wp:positionV>
                  <wp:extent cx="47625" cy="47625"/>
                  <wp:effectExtent l="0" t="0" r="9525" b="9525"/>
                  <wp:wrapNone/>
                  <wp:docPr id="274" name="BExUBK0YZ5VYFY8TTITJGJU9S06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UBK0YZ5VYFY8TTITJGJU9S06A"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12160" behindDoc="0" locked="0" layoutInCell="1" allowOverlap="1">
                  <wp:simplePos x="0" y="0"/>
                  <wp:positionH relativeFrom="column">
                    <wp:posOffset>38100</wp:posOffset>
                  </wp:positionH>
                  <wp:positionV relativeFrom="paragraph">
                    <wp:posOffset>114300</wp:posOffset>
                  </wp:positionV>
                  <wp:extent cx="47625" cy="47625"/>
                  <wp:effectExtent l="0" t="0" r="9525" b="9525"/>
                  <wp:wrapNone/>
                  <wp:docPr id="300" name="Рисунок 4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21376" behindDoc="0" locked="0" layoutInCell="1" allowOverlap="1">
                  <wp:simplePos x="0" y="0"/>
                  <wp:positionH relativeFrom="column">
                    <wp:posOffset>38100</wp:posOffset>
                  </wp:positionH>
                  <wp:positionV relativeFrom="paragraph">
                    <wp:posOffset>114300</wp:posOffset>
                  </wp:positionV>
                  <wp:extent cx="47625" cy="47625"/>
                  <wp:effectExtent l="0" t="0" r="9525" b="9525"/>
                  <wp:wrapNone/>
                  <wp:docPr id="309" name="Рисунок 5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48000" behindDoc="0" locked="0" layoutInCell="1" allowOverlap="1">
                  <wp:simplePos x="0" y="0"/>
                  <wp:positionH relativeFrom="column">
                    <wp:posOffset>38100</wp:posOffset>
                  </wp:positionH>
                  <wp:positionV relativeFrom="paragraph">
                    <wp:posOffset>114300</wp:posOffset>
                  </wp:positionV>
                  <wp:extent cx="47625" cy="47625"/>
                  <wp:effectExtent l="0" t="0" r="9525" b="9525"/>
                  <wp:wrapNone/>
                  <wp:docPr id="335" name="Рисунок 8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57216" behindDoc="0" locked="0" layoutInCell="1" allowOverlap="1">
                  <wp:simplePos x="0" y="0"/>
                  <wp:positionH relativeFrom="column">
                    <wp:posOffset>38100</wp:posOffset>
                  </wp:positionH>
                  <wp:positionV relativeFrom="paragraph">
                    <wp:posOffset>114300</wp:posOffset>
                  </wp:positionV>
                  <wp:extent cx="47625" cy="47625"/>
                  <wp:effectExtent l="0" t="0" r="9525" b="9525"/>
                  <wp:wrapNone/>
                  <wp:docPr id="344" name="Рисунок 9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83840" behindDoc="0" locked="0" layoutInCell="1" allowOverlap="1">
                  <wp:simplePos x="0" y="0"/>
                  <wp:positionH relativeFrom="column">
                    <wp:posOffset>38100</wp:posOffset>
                  </wp:positionH>
                  <wp:positionV relativeFrom="paragraph">
                    <wp:posOffset>114300</wp:posOffset>
                  </wp:positionV>
                  <wp:extent cx="47625" cy="47625"/>
                  <wp:effectExtent l="0" t="0" r="9525" b="9525"/>
                  <wp:wrapNone/>
                  <wp:docPr id="370" name="Рисунок 11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93056" behindDoc="0" locked="0" layoutInCell="1" allowOverlap="1">
                  <wp:simplePos x="0" y="0"/>
                  <wp:positionH relativeFrom="column">
                    <wp:posOffset>38100</wp:posOffset>
                  </wp:positionH>
                  <wp:positionV relativeFrom="paragraph">
                    <wp:posOffset>114300</wp:posOffset>
                  </wp:positionV>
                  <wp:extent cx="47625" cy="47625"/>
                  <wp:effectExtent l="0" t="0" r="9525" b="9525"/>
                  <wp:wrapNone/>
                  <wp:docPr id="379" name="Рисунок 12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19680" behindDoc="0" locked="0" layoutInCell="1" allowOverlap="1">
                  <wp:simplePos x="0" y="0"/>
                  <wp:positionH relativeFrom="column">
                    <wp:posOffset>38100</wp:posOffset>
                  </wp:positionH>
                  <wp:positionV relativeFrom="paragraph">
                    <wp:posOffset>114300</wp:posOffset>
                  </wp:positionV>
                  <wp:extent cx="47625" cy="47625"/>
                  <wp:effectExtent l="0" t="0" r="9525" b="9525"/>
                  <wp:wrapNone/>
                  <wp:docPr id="405" name="Рисунок 15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28896" behindDoc="0" locked="0" layoutInCell="1" allowOverlap="1">
                  <wp:simplePos x="0" y="0"/>
                  <wp:positionH relativeFrom="column">
                    <wp:posOffset>38100</wp:posOffset>
                  </wp:positionH>
                  <wp:positionV relativeFrom="paragraph">
                    <wp:posOffset>114300</wp:posOffset>
                  </wp:positionV>
                  <wp:extent cx="47625" cy="47625"/>
                  <wp:effectExtent l="0" t="0" r="9525" b="9525"/>
                  <wp:wrapNone/>
                  <wp:docPr id="414" name="Рисунок 16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anchor>
              </w:drawing>
            </w:r>
            <w:r w:rsidR="00871E54" w:rsidRPr="00153684">
              <w:rPr>
                <w:rFonts w:ascii="Arial" w:hAnsi="Arial" w:cs="Arial"/>
                <w:sz w:val="18"/>
                <w:szCs w:val="18"/>
                <w:lang w:val="uk-UA"/>
              </w:rPr>
              <w:t>55 520</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11 200</w:t>
            </w:r>
          </w:p>
        </w:tc>
      </w:tr>
      <w:tr w:rsidR="00871E54" w:rsidRPr="00153684" w:rsidTr="00871E54">
        <w:trPr>
          <w:trHeight w:val="450"/>
        </w:trPr>
        <w:tc>
          <w:tcPr>
            <w:tcW w:w="3102" w:type="dxa"/>
            <w:tcBorders>
              <w:top w:val="nil"/>
              <w:left w:val="single" w:sz="4" w:space="0" w:color="000080"/>
              <w:bottom w:val="single" w:sz="4" w:space="0" w:color="000080"/>
              <w:right w:val="single" w:sz="4" w:space="0" w:color="000080"/>
            </w:tcBorders>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 xml:space="preserve">5 Машинобудiвна та металообробна </w:t>
            </w:r>
            <w:r w:rsidR="00257819" w:rsidRPr="00153684">
              <w:rPr>
                <w:rFonts w:ascii="Arial" w:hAnsi="Arial" w:cs="Arial"/>
                <w:lang w:val="uk-UA"/>
              </w:rPr>
              <w:t>–</w:t>
            </w:r>
            <w:r w:rsidRPr="00153684">
              <w:rPr>
                <w:rFonts w:ascii="Arial" w:hAnsi="Arial" w:cs="Arial"/>
                <w:lang w:val="uk-UA"/>
              </w:rPr>
              <w:t xml:space="preserve"> 26</w:t>
            </w:r>
            <w:r w:rsidR="00257819" w:rsidRPr="00153684">
              <w:rPr>
                <w:rFonts w:ascii="Arial" w:hAnsi="Arial" w:cs="Arial"/>
                <w:lang w:val="uk-UA"/>
              </w:rPr>
              <w:t xml:space="preserve">, </w:t>
            </w:r>
            <w:r w:rsidRPr="00153684">
              <w:rPr>
                <w:rFonts w:ascii="Arial" w:hAnsi="Arial" w:cs="Arial"/>
                <w:lang w:val="uk-UA"/>
              </w:rPr>
              <w:t>iз неї:</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5 740 848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4 612 595</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4 348 328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3 193 901</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2 786 258</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5.6</w:t>
            </w:r>
            <w:r w:rsidR="00257819" w:rsidRPr="00153684">
              <w:rPr>
                <w:rFonts w:ascii="Arial" w:hAnsi="Arial" w:cs="Arial"/>
                <w:lang w:val="uk-UA"/>
              </w:rPr>
              <w:t xml:space="preserve"> І</w:t>
            </w:r>
            <w:r w:rsidRPr="00153684">
              <w:rPr>
                <w:rFonts w:ascii="Arial" w:hAnsi="Arial" w:cs="Arial"/>
                <w:lang w:val="uk-UA"/>
              </w:rPr>
              <w:t>ншi виробництва 32</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5 740 848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4 612 595</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4 348 328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3 193 901</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2 786 258</w:t>
            </w:r>
          </w:p>
        </w:tc>
      </w:tr>
      <w:tr w:rsidR="00871E54" w:rsidRPr="00153684" w:rsidTr="00871E54">
        <w:trPr>
          <w:trHeight w:val="450"/>
        </w:trPr>
        <w:tc>
          <w:tcPr>
            <w:tcW w:w="3102" w:type="dxa"/>
            <w:tcBorders>
              <w:top w:val="nil"/>
              <w:left w:val="single" w:sz="4" w:space="0" w:color="000080"/>
              <w:bottom w:val="single" w:sz="4" w:space="0" w:color="000080"/>
              <w:right w:val="single" w:sz="4" w:space="0" w:color="000080"/>
            </w:tcBorders>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 xml:space="preserve">6 Лicова, деревообробна та </w:t>
            </w:r>
            <w:r w:rsidR="00257819" w:rsidRPr="00153684">
              <w:rPr>
                <w:rFonts w:ascii="Arial" w:hAnsi="Arial" w:cs="Arial"/>
                <w:lang w:val="uk-UA"/>
              </w:rPr>
              <w:t xml:space="preserve">целюлозопаперова </w:t>
            </w:r>
            <w:r w:rsidRPr="00153684">
              <w:rPr>
                <w:rFonts w:ascii="Arial" w:hAnsi="Arial" w:cs="Arial"/>
                <w:lang w:val="uk-UA"/>
              </w:rPr>
              <w:t>33</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132 662</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151 863</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157 033</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154 237</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173 131</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7 Будiвельних матерiалiв, iз неi: 34</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278 799</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264 822</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275 361</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256 091</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247 938</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7.2 iншi виробництва 36</w:t>
            </w:r>
          </w:p>
        </w:tc>
        <w:tc>
          <w:tcPr>
            <w:tcW w:w="1202" w:type="dxa"/>
            <w:tcBorders>
              <w:top w:val="nil"/>
              <w:left w:val="nil"/>
              <w:bottom w:val="single" w:sz="4" w:space="0" w:color="000080"/>
              <w:right w:val="single" w:sz="4" w:space="0" w:color="000080"/>
            </w:tcBorders>
            <w:noWrap/>
            <w:vAlign w:val="center"/>
          </w:tcPr>
          <w:p w:rsidR="00871E54" w:rsidRPr="00153684" w:rsidRDefault="00991EF3" w:rsidP="00871E54">
            <w:pPr>
              <w:spacing w:after="0" w:line="240" w:lineRule="auto"/>
              <w:jc w:val="right"/>
              <w:rPr>
                <w:rFonts w:ascii="Arial" w:hAnsi="Arial" w:cs="Arial"/>
                <w:sz w:val="18"/>
                <w:szCs w:val="18"/>
                <w:lang w:val="uk-UA"/>
              </w:rPr>
            </w:pPr>
            <w:r w:rsidRPr="00153684">
              <w:rPr>
                <w:rFonts w:ascii="Arial" w:hAnsi="Arial" w:cs="Arial"/>
                <w:noProof/>
                <w:sz w:val="18"/>
                <w:szCs w:val="18"/>
                <w:lang w:eastAsia="ru-RU"/>
              </w:rPr>
              <w:drawing>
                <wp:anchor distT="0" distB="0" distL="114300" distR="114300" simplePos="0" relativeHeight="251601920" behindDoc="0" locked="0" layoutInCell="1" allowOverlap="1">
                  <wp:simplePos x="0" y="0"/>
                  <wp:positionH relativeFrom="column">
                    <wp:posOffset>466725</wp:posOffset>
                  </wp:positionH>
                  <wp:positionV relativeFrom="paragraph">
                    <wp:posOffset>171450</wp:posOffset>
                  </wp:positionV>
                  <wp:extent cx="123825" cy="123825"/>
                  <wp:effectExtent l="0" t="0" r="9525" b="9525"/>
                  <wp:wrapNone/>
                  <wp:docPr id="290" name="BExZMRC09W87CY4B73NPZMNH21AH"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ZMRC09W87CY4B73NPZMNH21AH"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37760" behindDoc="0" locked="0" layoutInCell="1" allowOverlap="1">
                  <wp:simplePos x="0" y="0"/>
                  <wp:positionH relativeFrom="column">
                    <wp:posOffset>466725</wp:posOffset>
                  </wp:positionH>
                  <wp:positionV relativeFrom="paragraph">
                    <wp:posOffset>171450</wp:posOffset>
                  </wp:positionV>
                  <wp:extent cx="123825" cy="123825"/>
                  <wp:effectExtent l="0" t="0" r="9525" b="9525"/>
                  <wp:wrapNone/>
                  <wp:docPr id="325" name="Рисунок 7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73600" behindDoc="0" locked="0" layoutInCell="1" allowOverlap="1">
                  <wp:simplePos x="0" y="0"/>
                  <wp:positionH relativeFrom="column">
                    <wp:posOffset>466725</wp:posOffset>
                  </wp:positionH>
                  <wp:positionV relativeFrom="paragraph">
                    <wp:posOffset>171450</wp:posOffset>
                  </wp:positionV>
                  <wp:extent cx="123825" cy="123825"/>
                  <wp:effectExtent l="0" t="0" r="9525" b="9525"/>
                  <wp:wrapNone/>
                  <wp:docPr id="360" name="Рисунок 10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09440" behindDoc="0" locked="0" layoutInCell="1" allowOverlap="1">
                  <wp:simplePos x="0" y="0"/>
                  <wp:positionH relativeFrom="column">
                    <wp:posOffset>466725</wp:posOffset>
                  </wp:positionH>
                  <wp:positionV relativeFrom="paragraph">
                    <wp:posOffset>171450</wp:posOffset>
                  </wp:positionV>
                  <wp:extent cx="123825" cy="123825"/>
                  <wp:effectExtent l="0" t="0" r="9525" b="9525"/>
                  <wp:wrapNone/>
                  <wp:docPr id="395" name="Рисунок 14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45280" behindDoc="0" locked="0" layoutInCell="1" allowOverlap="1">
                  <wp:simplePos x="0" y="0"/>
                  <wp:positionH relativeFrom="column">
                    <wp:posOffset>466725</wp:posOffset>
                  </wp:positionH>
                  <wp:positionV relativeFrom="paragraph">
                    <wp:posOffset>171450</wp:posOffset>
                  </wp:positionV>
                  <wp:extent cx="123825" cy="123825"/>
                  <wp:effectExtent l="0" t="0" r="9525" b="9525"/>
                  <wp:wrapNone/>
                  <wp:docPr id="430" name="Рисунок 17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02944" behindDoc="0" locked="0" layoutInCell="1" allowOverlap="1">
                  <wp:simplePos x="0" y="0"/>
                  <wp:positionH relativeFrom="column">
                    <wp:posOffset>466725</wp:posOffset>
                  </wp:positionH>
                  <wp:positionV relativeFrom="paragraph">
                    <wp:posOffset>38100</wp:posOffset>
                  </wp:positionV>
                  <wp:extent cx="123825" cy="123825"/>
                  <wp:effectExtent l="0" t="0" r="9525" b="9525"/>
                  <wp:wrapNone/>
                  <wp:docPr id="291" name="BExZXVFJ4DY4I24AARDT4AMP6EN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ZXVFJ4DY4I24AARDT4AMP6EN1"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38784" behindDoc="0" locked="0" layoutInCell="1" allowOverlap="1">
                  <wp:simplePos x="0" y="0"/>
                  <wp:positionH relativeFrom="column">
                    <wp:posOffset>466725</wp:posOffset>
                  </wp:positionH>
                  <wp:positionV relativeFrom="paragraph">
                    <wp:posOffset>38100</wp:posOffset>
                  </wp:positionV>
                  <wp:extent cx="123825" cy="123825"/>
                  <wp:effectExtent l="0" t="0" r="9525" b="9525"/>
                  <wp:wrapNone/>
                  <wp:docPr id="326" name="Рисунок 7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74624" behindDoc="0" locked="0" layoutInCell="1" allowOverlap="1">
                  <wp:simplePos x="0" y="0"/>
                  <wp:positionH relativeFrom="column">
                    <wp:posOffset>466725</wp:posOffset>
                  </wp:positionH>
                  <wp:positionV relativeFrom="paragraph">
                    <wp:posOffset>38100</wp:posOffset>
                  </wp:positionV>
                  <wp:extent cx="123825" cy="123825"/>
                  <wp:effectExtent l="0" t="0" r="9525" b="9525"/>
                  <wp:wrapNone/>
                  <wp:docPr id="361" name="Рисунок 10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10464" behindDoc="0" locked="0" layoutInCell="1" allowOverlap="1">
                  <wp:simplePos x="0" y="0"/>
                  <wp:positionH relativeFrom="column">
                    <wp:posOffset>466725</wp:posOffset>
                  </wp:positionH>
                  <wp:positionV relativeFrom="paragraph">
                    <wp:posOffset>38100</wp:posOffset>
                  </wp:positionV>
                  <wp:extent cx="123825" cy="123825"/>
                  <wp:effectExtent l="0" t="0" r="9525" b="9525"/>
                  <wp:wrapNone/>
                  <wp:docPr id="396" name="Рисунок 1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46304" behindDoc="0" locked="0" layoutInCell="1" allowOverlap="1">
                  <wp:simplePos x="0" y="0"/>
                  <wp:positionH relativeFrom="column">
                    <wp:posOffset>466725</wp:posOffset>
                  </wp:positionH>
                  <wp:positionV relativeFrom="paragraph">
                    <wp:posOffset>38100</wp:posOffset>
                  </wp:positionV>
                  <wp:extent cx="123825" cy="123825"/>
                  <wp:effectExtent l="0" t="0" r="9525" b="9525"/>
                  <wp:wrapNone/>
                  <wp:docPr id="431" name="Рисунок 17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00871E54" w:rsidRPr="00153684">
              <w:rPr>
                <w:rFonts w:ascii="Arial" w:hAnsi="Arial" w:cs="Arial"/>
                <w:sz w:val="18"/>
                <w:szCs w:val="18"/>
                <w:lang w:val="uk-UA"/>
              </w:rPr>
              <w:t>278 799</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264 822</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275 361</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256 091</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247 938</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257819" w:rsidP="00871E54">
            <w:pPr>
              <w:spacing w:after="0" w:line="240" w:lineRule="auto"/>
              <w:rPr>
                <w:rFonts w:ascii="Arial" w:hAnsi="Arial" w:cs="Arial"/>
                <w:lang w:val="uk-UA"/>
              </w:rPr>
            </w:pPr>
            <w:r w:rsidRPr="00153684">
              <w:rPr>
                <w:rFonts w:ascii="Arial" w:hAnsi="Arial" w:cs="Arial"/>
                <w:lang w:val="uk-UA"/>
              </w:rPr>
              <w:t xml:space="preserve">9 Легка, iз неi: </w:t>
            </w:r>
            <w:r w:rsidR="00871E54" w:rsidRPr="00153684">
              <w:rPr>
                <w:rFonts w:ascii="Arial" w:hAnsi="Arial" w:cs="Arial"/>
                <w:lang w:val="uk-UA"/>
              </w:rPr>
              <w:t>38</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263 442</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287 762</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313 063</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328 260</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365 832</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257819" w:rsidP="00871E54">
            <w:pPr>
              <w:spacing w:after="0" w:line="240" w:lineRule="auto"/>
              <w:rPr>
                <w:rFonts w:ascii="Arial" w:hAnsi="Arial" w:cs="Arial"/>
                <w:lang w:val="uk-UA"/>
              </w:rPr>
            </w:pPr>
            <w:r w:rsidRPr="00153684">
              <w:rPr>
                <w:rFonts w:ascii="Arial" w:hAnsi="Arial" w:cs="Arial"/>
                <w:lang w:val="uk-UA"/>
              </w:rPr>
              <w:t xml:space="preserve">9.2 iншi виробництва </w:t>
            </w:r>
            <w:r w:rsidR="00871E54" w:rsidRPr="00153684">
              <w:rPr>
                <w:rFonts w:ascii="Arial" w:hAnsi="Arial" w:cs="Arial"/>
                <w:lang w:val="uk-UA"/>
              </w:rPr>
              <w:t>40</w:t>
            </w:r>
          </w:p>
        </w:tc>
        <w:tc>
          <w:tcPr>
            <w:tcW w:w="1202" w:type="dxa"/>
            <w:tcBorders>
              <w:top w:val="nil"/>
              <w:left w:val="nil"/>
              <w:bottom w:val="single" w:sz="4" w:space="0" w:color="000080"/>
              <w:right w:val="single" w:sz="4" w:space="0" w:color="000080"/>
            </w:tcBorders>
            <w:noWrap/>
            <w:vAlign w:val="center"/>
          </w:tcPr>
          <w:p w:rsidR="00871E54" w:rsidRPr="00153684" w:rsidRDefault="00991EF3" w:rsidP="00871E54">
            <w:pPr>
              <w:spacing w:after="0" w:line="240" w:lineRule="auto"/>
              <w:jc w:val="right"/>
              <w:rPr>
                <w:rFonts w:ascii="Arial" w:hAnsi="Arial" w:cs="Arial"/>
                <w:sz w:val="18"/>
                <w:szCs w:val="18"/>
                <w:lang w:val="uk-UA"/>
              </w:rPr>
            </w:pPr>
            <w:r w:rsidRPr="00153684">
              <w:rPr>
                <w:rFonts w:ascii="Arial" w:hAnsi="Arial" w:cs="Arial"/>
                <w:noProof/>
                <w:sz w:val="18"/>
                <w:szCs w:val="18"/>
                <w:lang w:eastAsia="ru-RU"/>
              </w:rPr>
              <w:drawing>
                <wp:anchor distT="0" distB="0" distL="114300" distR="114300" simplePos="0" relativeHeight="251600896" behindDoc="0" locked="0" layoutInCell="1" allowOverlap="1">
                  <wp:simplePos x="0" y="0"/>
                  <wp:positionH relativeFrom="column">
                    <wp:posOffset>466725</wp:posOffset>
                  </wp:positionH>
                  <wp:positionV relativeFrom="paragraph">
                    <wp:posOffset>76200</wp:posOffset>
                  </wp:positionV>
                  <wp:extent cx="123825" cy="123825"/>
                  <wp:effectExtent l="0" t="0" r="9525" b="9525"/>
                  <wp:wrapNone/>
                  <wp:docPr id="289" name="BExS343F8GCKP6HTF9Y97L133DX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S343F8GCKP6HTF9Y97L133DX8"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36736" behindDoc="0" locked="0" layoutInCell="1" allowOverlap="1">
                  <wp:simplePos x="0" y="0"/>
                  <wp:positionH relativeFrom="column">
                    <wp:posOffset>466725</wp:posOffset>
                  </wp:positionH>
                  <wp:positionV relativeFrom="paragraph">
                    <wp:posOffset>76200</wp:posOffset>
                  </wp:positionV>
                  <wp:extent cx="123825" cy="123825"/>
                  <wp:effectExtent l="0" t="0" r="9525" b="9525"/>
                  <wp:wrapNone/>
                  <wp:docPr id="324" name="Рисунок 7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72576" behindDoc="0" locked="0" layoutInCell="1" allowOverlap="1">
                  <wp:simplePos x="0" y="0"/>
                  <wp:positionH relativeFrom="column">
                    <wp:posOffset>466725</wp:posOffset>
                  </wp:positionH>
                  <wp:positionV relativeFrom="paragraph">
                    <wp:posOffset>76200</wp:posOffset>
                  </wp:positionV>
                  <wp:extent cx="123825" cy="123825"/>
                  <wp:effectExtent l="0" t="0" r="9525" b="9525"/>
                  <wp:wrapNone/>
                  <wp:docPr id="359" name="Рисунок 10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08416" behindDoc="0" locked="0" layoutInCell="1" allowOverlap="1">
                  <wp:simplePos x="0" y="0"/>
                  <wp:positionH relativeFrom="column">
                    <wp:posOffset>466725</wp:posOffset>
                  </wp:positionH>
                  <wp:positionV relativeFrom="paragraph">
                    <wp:posOffset>76200</wp:posOffset>
                  </wp:positionV>
                  <wp:extent cx="123825" cy="123825"/>
                  <wp:effectExtent l="0" t="0" r="9525" b="9525"/>
                  <wp:wrapNone/>
                  <wp:docPr id="394" name="Рисунок 14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44256" behindDoc="0" locked="0" layoutInCell="1" allowOverlap="1">
                  <wp:simplePos x="0" y="0"/>
                  <wp:positionH relativeFrom="column">
                    <wp:posOffset>466725</wp:posOffset>
                  </wp:positionH>
                  <wp:positionV relativeFrom="paragraph">
                    <wp:posOffset>76200</wp:posOffset>
                  </wp:positionV>
                  <wp:extent cx="123825" cy="123825"/>
                  <wp:effectExtent l="0" t="0" r="9525" b="9525"/>
                  <wp:wrapNone/>
                  <wp:docPr id="429" name="Рисунок 17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87584" behindDoc="0" locked="0" layoutInCell="1" allowOverlap="1">
                  <wp:simplePos x="0" y="0"/>
                  <wp:positionH relativeFrom="column">
                    <wp:posOffset>504825</wp:posOffset>
                  </wp:positionH>
                  <wp:positionV relativeFrom="paragraph">
                    <wp:posOffset>361950</wp:posOffset>
                  </wp:positionV>
                  <wp:extent cx="123825" cy="123825"/>
                  <wp:effectExtent l="0" t="0" r="9525" b="9525"/>
                  <wp:wrapNone/>
                  <wp:docPr id="276" name="BExRZO0PLWWMCLGRH7EH6UXYWGAJ"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RZO0PLWWMCLGRH7EH6UXYWGAJ"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98848" behindDoc="0" locked="0" layoutInCell="1" allowOverlap="1">
                  <wp:simplePos x="0" y="0"/>
                  <wp:positionH relativeFrom="column">
                    <wp:posOffset>466725</wp:posOffset>
                  </wp:positionH>
                  <wp:positionV relativeFrom="paragraph">
                    <wp:posOffset>361950</wp:posOffset>
                  </wp:positionV>
                  <wp:extent cx="123825" cy="123825"/>
                  <wp:effectExtent l="0" t="0" r="9525" b="9525"/>
                  <wp:wrapNone/>
                  <wp:docPr id="287" name="BEx1QZGQZBAWJ8591VXEIPUOVS7X"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1QZGQZBAWJ8591VXEIPUOVS7X"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23424" behindDoc="0" locked="0" layoutInCell="1" allowOverlap="1">
                  <wp:simplePos x="0" y="0"/>
                  <wp:positionH relativeFrom="column">
                    <wp:posOffset>504825</wp:posOffset>
                  </wp:positionH>
                  <wp:positionV relativeFrom="paragraph">
                    <wp:posOffset>361950</wp:posOffset>
                  </wp:positionV>
                  <wp:extent cx="123825" cy="123825"/>
                  <wp:effectExtent l="0" t="0" r="9525" b="9525"/>
                  <wp:wrapNone/>
                  <wp:docPr id="311" name="Рисунок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34688" behindDoc="0" locked="0" layoutInCell="1" allowOverlap="1">
                  <wp:simplePos x="0" y="0"/>
                  <wp:positionH relativeFrom="column">
                    <wp:posOffset>466725</wp:posOffset>
                  </wp:positionH>
                  <wp:positionV relativeFrom="paragraph">
                    <wp:posOffset>361950</wp:posOffset>
                  </wp:positionV>
                  <wp:extent cx="123825" cy="123825"/>
                  <wp:effectExtent l="0" t="0" r="9525" b="9525"/>
                  <wp:wrapNone/>
                  <wp:docPr id="322" name="Рисунок 6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59264" behindDoc="0" locked="0" layoutInCell="1" allowOverlap="1">
                  <wp:simplePos x="0" y="0"/>
                  <wp:positionH relativeFrom="column">
                    <wp:posOffset>504825</wp:posOffset>
                  </wp:positionH>
                  <wp:positionV relativeFrom="paragraph">
                    <wp:posOffset>361950</wp:posOffset>
                  </wp:positionV>
                  <wp:extent cx="123825" cy="123825"/>
                  <wp:effectExtent l="0" t="0" r="9525" b="9525"/>
                  <wp:wrapNone/>
                  <wp:docPr id="346" name="Рисунок 9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70528" behindDoc="0" locked="0" layoutInCell="1" allowOverlap="1">
                  <wp:simplePos x="0" y="0"/>
                  <wp:positionH relativeFrom="column">
                    <wp:posOffset>466725</wp:posOffset>
                  </wp:positionH>
                  <wp:positionV relativeFrom="paragraph">
                    <wp:posOffset>361950</wp:posOffset>
                  </wp:positionV>
                  <wp:extent cx="123825" cy="123825"/>
                  <wp:effectExtent l="0" t="0" r="9525" b="9525"/>
                  <wp:wrapNone/>
                  <wp:docPr id="357" name="Рисунок 10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95104" behindDoc="0" locked="0" layoutInCell="1" allowOverlap="1">
                  <wp:simplePos x="0" y="0"/>
                  <wp:positionH relativeFrom="column">
                    <wp:posOffset>504825</wp:posOffset>
                  </wp:positionH>
                  <wp:positionV relativeFrom="paragraph">
                    <wp:posOffset>361950</wp:posOffset>
                  </wp:positionV>
                  <wp:extent cx="123825" cy="123825"/>
                  <wp:effectExtent l="0" t="0" r="9525" b="9525"/>
                  <wp:wrapNone/>
                  <wp:docPr id="381" name="Рисунок 12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06368" behindDoc="0" locked="0" layoutInCell="1" allowOverlap="1">
                  <wp:simplePos x="0" y="0"/>
                  <wp:positionH relativeFrom="column">
                    <wp:posOffset>466725</wp:posOffset>
                  </wp:positionH>
                  <wp:positionV relativeFrom="paragraph">
                    <wp:posOffset>361950</wp:posOffset>
                  </wp:positionV>
                  <wp:extent cx="123825" cy="123825"/>
                  <wp:effectExtent l="0" t="0" r="9525" b="9525"/>
                  <wp:wrapNone/>
                  <wp:docPr id="392" name="Рисунок 13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30944" behindDoc="0" locked="0" layoutInCell="1" allowOverlap="1">
                  <wp:simplePos x="0" y="0"/>
                  <wp:positionH relativeFrom="column">
                    <wp:posOffset>504825</wp:posOffset>
                  </wp:positionH>
                  <wp:positionV relativeFrom="paragraph">
                    <wp:posOffset>361950</wp:posOffset>
                  </wp:positionV>
                  <wp:extent cx="123825" cy="123825"/>
                  <wp:effectExtent l="0" t="0" r="9525" b="9525"/>
                  <wp:wrapNone/>
                  <wp:docPr id="416" name="Рисунок 16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42208" behindDoc="0" locked="0" layoutInCell="1" allowOverlap="1">
                  <wp:simplePos x="0" y="0"/>
                  <wp:positionH relativeFrom="column">
                    <wp:posOffset>466725</wp:posOffset>
                  </wp:positionH>
                  <wp:positionV relativeFrom="paragraph">
                    <wp:posOffset>361950</wp:posOffset>
                  </wp:positionV>
                  <wp:extent cx="123825" cy="123825"/>
                  <wp:effectExtent l="0" t="0" r="9525" b="9525"/>
                  <wp:wrapNone/>
                  <wp:docPr id="427" name="Рисунок 17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99872" behindDoc="0" locked="0" layoutInCell="1" allowOverlap="1">
                  <wp:simplePos x="0" y="0"/>
                  <wp:positionH relativeFrom="column">
                    <wp:posOffset>466725</wp:posOffset>
                  </wp:positionH>
                  <wp:positionV relativeFrom="paragraph">
                    <wp:posOffset>219075</wp:posOffset>
                  </wp:positionV>
                  <wp:extent cx="123825" cy="123825"/>
                  <wp:effectExtent l="0" t="0" r="9525" b="9525"/>
                  <wp:wrapNone/>
                  <wp:docPr id="288" name="BExMF7LICJLPXSHM63A6EQ79YQK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MF7LICJLPXSHM63A6EQ79YQKG"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35712" behindDoc="0" locked="0" layoutInCell="1" allowOverlap="1">
                  <wp:simplePos x="0" y="0"/>
                  <wp:positionH relativeFrom="column">
                    <wp:posOffset>466725</wp:posOffset>
                  </wp:positionH>
                  <wp:positionV relativeFrom="paragraph">
                    <wp:posOffset>219075</wp:posOffset>
                  </wp:positionV>
                  <wp:extent cx="123825" cy="123825"/>
                  <wp:effectExtent l="0" t="0" r="9525" b="9525"/>
                  <wp:wrapNone/>
                  <wp:docPr id="323" name="Рисунок 7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71552" behindDoc="0" locked="0" layoutInCell="1" allowOverlap="1">
                  <wp:simplePos x="0" y="0"/>
                  <wp:positionH relativeFrom="column">
                    <wp:posOffset>466725</wp:posOffset>
                  </wp:positionH>
                  <wp:positionV relativeFrom="paragraph">
                    <wp:posOffset>219075</wp:posOffset>
                  </wp:positionV>
                  <wp:extent cx="123825" cy="123825"/>
                  <wp:effectExtent l="0" t="0" r="9525" b="9525"/>
                  <wp:wrapNone/>
                  <wp:docPr id="358" name="Рисунок 10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07392" behindDoc="0" locked="0" layoutInCell="1" allowOverlap="1">
                  <wp:simplePos x="0" y="0"/>
                  <wp:positionH relativeFrom="column">
                    <wp:posOffset>466725</wp:posOffset>
                  </wp:positionH>
                  <wp:positionV relativeFrom="paragraph">
                    <wp:posOffset>219075</wp:posOffset>
                  </wp:positionV>
                  <wp:extent cx="123825" cy="123825"/>
                  <wp:effectExtent l="0" t="0" r="9525" b="9525"/>
                  <wp:wrapNone/>
                  <wp:docPr id="393" name="Рисунок 14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43232" behindDoc="0" locked="0" layoutInCell="1" allowOverlap="1">
                  <wp:simplePos x="0" y="0"/>
                  <wp:positionH relativeFrom="column">
                    <wp:posOffset>466725</wp:posOffset>
                  </wp:positionH>
                  <wp:positionV relativeFrom="paragraph">
                    <wp:posOffset>219075</wp:posOffset>
                  </wp:positionV>
                  <wp:extent cx="123825" cy="123825"/>
                  <wp:effectExtent l="0" t="0" r="9525" b="9525"/>
                  <wp:wrapNone/>
                  <wp:docPr id="428" name="Рисунок 17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88608" behindDoc="0" locked="0" layoutInCell="1" allowOverlap="1">
                  <wp:simplePos x="0" y="0"/>
                  <wp:positionH relativeFrom="column">
                    <wp:posOffset>466725</wp:posOffset>
                  </wp:positionH>
                  <wp:positionV relativeFrom="paragraph">
                    <wp:posOffset>504825</wp:posOffset>
                  </wp:positionV>
                  <wp:extent cx="123825" cy="123825"/>
                  <wp:effectExtent l="0" t="0" r="9525" b="9525"/>
                  <wp:wrapNone/>
                  <wp:docPr id="277" name="BExBDP6HNAAJUM39SE5G2C8BKNRQ"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BDP6HNAAJUM39SE5G2C8BKNRQ"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24448" behindDoc="0" locked="0" layoutInCell="1" allowOverlap="1">
                  <wp:simplePos x="0" y="0"/>
                  <wp:positionH relativeFrom="column">
                    <wp:posOffset>466725</wp:posOffset>
                  </wp:positionH>
                  <wp:positionV relativeFrom="paragraph">
                    <wp:posOffset>504825</wp:posOffset>
                  </wp:positionV>
                  <wp:extent cx="123825" cy="123825"/>
                  <wp:effectExtent l="0" t="0" r="9525" b="9525"/>
                  <wp:wrapNone/>
                  <wp:docPr id="312" name="Рисунок 5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60288" behindDoc="0" locked="0" layoutInCell="1" allowOverlap="1">
                  <wp:simplePos x="0" y="0"/>
                  <wp:positionH relativeFrom="column">
                    <wp:posOffset>466725</wp:posOffset>
                  </wp:positionH>
                  <wp:positionV relativeFrom="paragraph">
                    <wp:posOffset>504825</wp:posOffset>
                  </wp:positionV>
                  <wp:extent cx="123825" cy="123825"/>
                  <wp:effectExtent l="0" t="0" r="9525" b="9525"/>
                  <wp:wrapNone/>
                  <wp:docPr id="347" name="Рисунок 9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96128" behindDoc="0" locked="0" layoutInCell="1" allowOverlap="1">
                  <wp:simplePos x="0" y="0"/>
                  <wp:positionH relativeFrom="column">
                    <wp:posOffset>466725</wp:posOffset>
                  </wp:positionH>
                  <wp:positionV relativeFrom="paragraph">
                    <wp:posOffset>504825</wp:posOffset>
                  </wp:positionV>
                  <wp:extent cx="123825" cy="123825"/>
                  <wp:effectExtent l="0" t="0" r="9525" b="9525"/>
                  <wp:wrapNone/>
                  <wp:docPr id="382" name="Рисунок 12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31968" behindDoc="0" locked="0" layoutInCell="1" allowOverlap="1">
                  <wp:simplePos x="0" y="0"/>
                  <wp:positionH relativeFrom="column">
                    <wp:posOffset>466725</wp:posOffset>
                  </wp:positionH>
                  <wp:positionV relativeFrom="paragraph">
                    <wp:posOffset>504825</wp:posOffset>
                  </wp:positionV>
                  <wp:extent cx="123825" cy="123825"/>
                  <wp:effectExtent l="0" t="0" r="9525" b="9525"/>
                  <wp:wrapNone/>
                  <wp:docPr id="417" name="Рисунок 16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89632" behindDoc="0" locked="0" layoutInCell="1" allowOverlap="1">
                  <wp:simplePos x="0" y="0"/>
                  <wp:positionH relativeFrom="column">
                    <wp:posOffset>466725</wp:posOffset>
                  </wp:positionH>
                  <wp:positionV relativeFrom="paragraph">
                    <wp:posOffset>647700</wp:posOffset>
                  </wp:positionV>
                  <wp:extent cx="123825" cy="123825"/>
                  <wp:effectExtent l="0" t="0" r="9525" b="9525"/>
                  <wp:wrapNone/>
                  <wp:docPr id="278" name="BExQEGJP61DL2NZY6LMBHBZ0J5Y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QEGJP61DL2NZY6LMBHBZ0J5YT"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25472" behindDoc="0" locked="0" layoutInCell="1" allowOverlap="1">
                  <wp:simplePos x="0" y="0"/>
                  <wp:positionH relativeFrom="column">
                    <wp:posOffset>466725</wp:posOffset>
                  </wp:positionH>
                  <wp:positionV relativeFrom="paragraph">
                    <wp:posOffset>647700</wp:posOffset>
                  </wp:positionV>
                  <wp:extent cx="123825" cy="123825"/>
                  <wp:effectExtent l="0" t="0" r="9525" b="9525"/>
                  <wp:wrapNone/>
                  <wp:docPr id="313" name="Рисунок 6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61312" behindDoc="0" locked="0" layoutInCell="1" allowOverlap="1">
                  <wp:simplePos x="0" y="0"/>
                  <wp:positionH relativeFrom="column">
                    <wp:posOffset>466725</wp:posOffset>
                  </wp:positionH>
                  <wp:positionV relativeFrom="paragraph">
                    <wp:posOffset>647700</wp:posOffset>
                  </wp:positionV>
                  <wp:extent cx="123825" cy="123825"/>
                  <wp:effectExtent l="0" t="0" r="9525" b="9525"/>
                  <wp:wrapNone/>
                  <wp:docPr id="348" name="Рисунок 9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97152" behindDoc="0" locked="0" layoutInCell="1" allowOverlap="1">
                  <wp:simplePos x="0" y="0"/>
                  <wp:positionH relativeFrom="column">
                    <wp:posOffset>466725</wp:posOffset>
                  </wp:positionH>
                  <wp:positionV relativeFrom="paragraph">
                    <wp:posOffset>647700</wp:posOffset>
                  </wp:positionV>
                  <wp:extent cx="123825" cy="123825"/>
                  <wp:effectExtent l="0" t="0" r="9525" b="9525"/>
                  <wp:wrapNone/>
                  <wp:docPr id="383" name="Рисунок 1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32992" behindDoc="0" locked="0" layoutInCell="1" allowOverlap="1">
                  <wp:simplePos x="0" y="0"/>
                  <wp:positionH relativeFrom="column">
                    <wp:posOffset>466725</wp:posOffset>
                  </wp:positionH>
                  <wp:positionV relativeFrom="paragraph">
                    <wp:posOffset>647700</wp:posOffset>
                  </wp:positionV>
                  <wp:extent cx="123825" cy="123825"/>
                  <wp:effectExtent l="0" t="0" r="9525" b="9525"/>
                  <wp:wrapNone/>
                  <wp:docPr id="418" name="Рисунок 16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590656" behindDoc="0" locked="0" layoutInCell="1" allowOverlap="1">
                  <wp:simplePos x="0" y="0"/>
                  <wp:positionH relativeFrom="column">
                    <wp:posOffset>466725</wp:posOffset>
                  </wp:positionH>
                  <wp:positionV relativeFrom="paragraph">
                    <wp:posOffset>790575</wp:posOffset>
                  </wp:positionV>
                  <wp:extent cx="123825" cy="123825"/>
                  <wp:effectExtent l="0" t="0" r="9525" b="9525"/>
                  <wp:wrapNone/>
                  <wp:docPr id="279" name="BExTY1BCS6HZIF6HI5491FGHDVA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TY1BCS6HZIF6HI5491FGHDVAE"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26496" behindDoc="0" locked="0" layoutInCell="1" allowOverlap="1">
                  <wp:simplePos x="0" y="0"/>
                  <wp:positionH relativeFrom="column">
                    <wp:posOffset>466725</wp:posOffset>
                  </wp:positionH>
                  <wp:positionV relativeFrom="paragraph">
                    <wp:posOffset>790575</wp:posOffset>
                  </wp:positionV>
                  <wp:extent cx="123825" cy="123825"/>
                  <wp:effectExtent l="0" t="0" r="9525" b="9525"/>
                  <wp:wrapNone/>
                  <wp:docPr id="314" name="Рисунок 6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62336" behindDoc="0" locked="0" layoutInCell="1" allowOverlap="1">
                  <wp:simplePos x="0" y="0"/>
                  <wp:positionH relativeFrom="column">
                    <wp:posOffset>466725</wp:posOffset>
                  </wp:positionH>
                  <wp:positionV relativeFrom="paragraph">
                    <wp:posOffset>790575</wp:posOffset>
                  </wp:positionV>
                  <wp:extent cx="123825" cy="123825"/>
                  <wp:effectExtent l="0" t="0" r="9525" b="9525"/>
                  <wp:wrapNone/>
                  <wp:docPr id="349" name="Рисунок 9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698176" behindDoc="0" locked="0" layoutInCell="1" allowOverlap="1">
                  <wp:simplePos x="0" y="0"/>
                  <wp:positionH relativeFrom="column">
                    <wp:posOffset>466725</wp:posOffset>
                  </wp:positionH>
                  <wp:positionV relativeFrom="paragraph">
                    <wp:posOffset>790575</wp:posOffset>
                  </wp:positionV>
                  <wp:extent cx="123825" cy="123825"/>
                  <wp:effectExtent l="0" t="0" r="9525" b="9525"/>
                  <wp:wrapNone/>
                  <wp:docPr id="384" name="Рисунок 13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153684">
              <w:rPr>
                <w:rFonts w:ascii="Arial" w:hAnsi="Arial" w:cs="Arial"/>
                <w:noProof/>
                <w:sz w:val="18"/>
                <w:szCs w:val="18"/>
                <w:lang w:eastAsia="ru-RU"/>
              </w:rPr>
              <w:drawing>
                <wp:anchor distT="0" distB="0" distL="114300" distR="114300" simplePos="0" relativeHeight="251734016" behindDoc="0" locked="0" layoutInCell="1" allowOverlap="1">
                  <wp:simplePos x="0" y="0"/>
                  <wp:positionH relativeFrom="column">
                    <wp:posOffset>466725</wp:posOffset>
                  </wp:positionH>
                  <wp:positionV relativeFrom="paragraph">
                    <wp:posOffset>790575</wp:posOffset>
                  </wp:positionV>
                  <wp:extent cx="123825" cy="123825"/>
                  <wp:effectExtent l="0" t="0" r="9525" b="9525"/>
                  <wp:wrapNone/>
                  <wp:docPr id="419" name="Рисунок 1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00871E54" w:rsidRPr="00153684">
              <w:rPr>
                <w:rFonts w:ascii="Arial" w:hAnsi="Arial" w:cs="Arial"/>
                <w:sz w:val="18"/>
                <w:szCs w:val="18"/>
                <w:lang w:val="uk-UA"/>
              </w:rPr>
              <w:t>263 442</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287 762</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313 063</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328 260</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365 832</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10 Харчова, iз неi:     41</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7 642 614</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7 810 529</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7 481 118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7 121 122</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6 609 926</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smartTag w:uri="urn:schemas-microsoft-com:office:smarttags" w:element="metricconverter">
              <w:smartTagPr>
                <w:attr w:name="ProductID" w:val="10.2 М"/>
              </w:smartTagPr>
              <w:r w:rsidRPr="00153684">
                <w:rPr>
                  <w:rFonts w:ascii="Arial" w:hAnsi="Arial" w:cs="Arial"/>
                  <w:lang w:val="uk-UA"/>
                </w:rPr>
                <w:t xml:space="preserve">10.2 </w:t>
              </w:r>
              <w:r w:rsidR="00257819" w:rsidRPr="00153684">
                <w:rPr>
                  <w:rFonts w:ascii="Arial" w:hAnsi="Arial" w:cs="Arial"/>
                  <w:lang w:val="uk-UA"/>
                </w:rPr>
                <w:t>М</w:t>
              </w:r>
            </w:smartTag>
            <w:r w:rsidRPr="00153684">
              <w:rPr>
                <w:rFonts w:ascii="Arial" w:hAnsi="Arial" w:cs="Arial"/>
                <w:lang w:val="uk-UA"/>
              </w:rPr>
              <w:t>'ясна та молочна   43</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7 368 344</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7 519 202</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7 179 803</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6 867 700</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6 603 343</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257819" w:rsidP="00871E54">
            <w:pPr>
              <w:spacing w:after="0" w:line="240" w:lineRule="auto"/>
              <w:rPr>
                <w:rFonts w:ascii="Arial" w:hAnsi="Arial" w:cs="Arial"/>
                <w:lang w:val="uk-UA"/>
              </w:rPr>
            </w:pPr>
            <w:r w:rsidRPr="00153684">
              <w:rPr>
                <w:rFonts w:ascii="Arial" w:hAnsi="Arial" w:cs="Arial"/>
                <w:lang w:val="uk-UA"/>
              </w:rPr>
              <w:t>1</w:t>
            </w:r>
            <w:r w:rsidR="00871E54" w:rsidRPr="00153684">
              <w:rPr>
                <w:rFonts w:ascii="Arial" w:hAnsi="Arial" w:cs="Arial"/>
                <w:lang w:val="uk-UA"/>
              </w:rPr>
              <w:t>0.3 iншi виробництва     44</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274 270</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291 327</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301 315</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253 422</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6 583</w:t>
            </w:r>
          </w:p>
        </w:tc>
      </w:tr>
      <w:tr w:rsidR="00871E54" w:rsidRPr="00153684" w:rsidTr="00871E54">
        <w:trPr>
          <w:trHeight w:val="450"/>
        </w:trPr>
        <w:tc>
          <w:tcPr>
            <w:tcW w:w="3102" w:type="dxa"/>
            <w:tcBorders>
              <w:top w:val="nil"/>
              <w:left w:val="single" w:sz="4" w:space="0" w:color="000080"/>
              <w:bottom w:val="single" w:sz="4" w:space="0" w:color="000080"/>
              <w:right w:val="single" w:sz="4" w:space="0" w:color="000080"/>
            </w:tcBorders>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 xml:space="preserve">12 Борошно-круп'яна </w:t>
            </w:r>
            <w:r w:rsidR="00257819" w:rsidRPr="00153684">
              <w:rPr>
                <w:rFonts w:ascii="Arial" w:hAnsi="Arial" w:cs="Arial"/>
                <w:lang w:val="uk-UA"/>
              </w:rPr>
              <w:t>та комбiкормова</w:t>
            </w:r>
            <w:r w:rsidRPr="00153684">
              <w:rPr>
                <w:rFonts w:ascii="Arial" w:hAnsi="Arial" w:cs="Arial"/>
                <w:lang w:val="uk-UA"/>
              </w:rPr>
              <w:t xml:space="preserve">       46</w:t>
            </w:r>
            <w:r w:rsidRPr="00153684">
              <w:rPr>
                <w:rFonts w:ascii="Arial" w:hAnsi="Arial" w:cs="Arial"/>
                <w:lang w:val="uk-UA"/>
              </w:rPr>
              <w:br/>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7 251 912</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7 114 611</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6 655 957</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6 241 588</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6 418 032</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14 Полiграфiчна             48</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5 446</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7 606</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7 824</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9 673</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9 622</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 xml:space="preserve">15 Iншi </w:t>
            </w:r>
            <w:r w:rsidR="00257819" w:rsidRPr="00153684">
              <w:rPr>
                <w:rFonts w:ascii="Arial" w:hAnsi="Arial" w:cs="Arial"/>
                <w:lang w:val="uk-UA"/>
              </w:rPr>
              <w:t>промислові</w:t>
            </w:r>
            <w:r w:rsidRPr="00153684">
              <w:rPr>
                <w:rFonts w:ascii="Arial" w:hAnsi="Arial" w:cs="Arial"/>
                <w:lang w:val="uk-UA"/>
              </w:rPr>
              <w:t xml:space="preserve"> виробництва 49</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14 040</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18 850</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21 840</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142 616</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209 045</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2 Сiльгоспспоживачi, в тому числi 50</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16 980 468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19 639 765</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18 097 619</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17 472 420</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17 000 623</w:t>
            </w:r>
          </w:p>
        </w:tc>
      </w:tr>
      <w:tr w:rsidR="00871E54" w:rsidRPr="00153684" w:rsidTr="00871E54">
        <w:trPr>
          <w:trHeight w:val="450"/>
        </w:trPr>
        <w:tc>
          <w:tcPr>
            <w:tcW w:w="3102" w:type="dxa"/>
            <w:tcBorders>
              <w:top w:val="nil"/>
              <w:left w:val="single" w:sz="4" w:space="0" w:color="000080"/>
              <w:bottom w:val="single" w:sz="4" w:space="0" w:color="000080"/>
              <w:right w:val="single" w:sz="4" w:space="0" w:color="000080"/>
            </w:tcBorders>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2.1</w:t>
            </w:r>
            <w:r w:rsidR="00257819" w:rsidRPr="00153684">
              <w:rPr>
                <w:rFonts w:ascii="Arial" w:hAnsi="Arial" w:cs="Arial"/>
                <w:lang w:val="uk-UA"/>
              </w:rPr>
              <w:t xml:space="preserve"> С</w:t>
            </w:r>
            <w:r w:rsidRPr="00153684">
              <w:rPr>
                <w:rFonts w:ascii="Arial" w:hAnsi="Arial" w:cs="Arial"/>
                <w:lang w:val="uk-UA"/>
              </w:rPr>
              <w:t xml:space="preserve">iльске господарство  </w:t>
            </w:r>
            <w:r w:rsidR="00257819" w:rsidRPr="00153684">
              <w:rPr>
                <w:rFonts w:ascii="Arial" w:hAnsi="Arial" w:cs="Arial"/>
                <w:lang w:val="uk-UA"/>
              </w:rPr>
              <w:t>(виробничi потреби)</w:t>
            </w:r>
            <w:r w:rsidRPr="00153684">
              <w:rPr>
                <w:rFonts w:ascii="Arial" w:hAnsi="Arial" w:cs="Arial"/>
                <w:lang w:val="uk-UA"/>
              </w:rPr>
              <w:t xml:space="preserve">      51</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11 514 140</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13 948 032</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13 844 016</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13 833 383</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13 022 681</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 xml:space="preserve">2.2 </w:t>
            </w:r>
            <w:r w:rsidR="00257819" w:rsidRPr="00153684">
              <w:rPr>
                <w:rFonts w:ascii="Arial" w:hAnsi="Arial" w:cs="Arial"/>
                <w:lang w:val="uk-UA"/>
              </w:rPr>
              <w:t>Комунально-побутові</w:t>
            </w:r>
            <w:r w:rsidRPr="00153684">
              <w:rPr>
                <w:rFonts w:ascii="Arial" w:hAnsi="Arial" w:cs="Arial"/>
                <w:lang w:val="uk-UA"/>
              </w:rPr>
              <w:t xml:space="preserve"> потреби 52</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5 466 328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5 691 733</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4 253 603</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3 639 037</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3 977 942</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3 Транспорт, у тому числi:       53</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602 056</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662 197</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593 536</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650 320</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536 730</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 xml:space="preserve">3.3 </w:t>
            </w:r>
            <w:r w:rsidR="00257819" w:rsidRPr="00153684">
              <w:rPr>
                <w:rFonts w:ascii="Arial" w:hAnsi="Arial" w:cs="Arial"/>
                <w:lang w:val="uk-UA"/>
              </w:rPr>
              <w:t>М</w:t>
            </w:r>
            <w:r w:rsidRPr="00153684">
              <w:rPr>
                <w:rFonts w:ascii="Arial" w:hAnsi="Arial" w:cs="Arial"/>
                <w:lang w:val="uk-UA"/>
              </w:rPr>
              <w:t>агiстральний трубопров.трансп. 56</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53 120</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64 391</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61 878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62 031</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61 676</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3.4</w:t>
            </w:r>
            <w:r w:rsidR="00257819" w:rsidRPr="00153684">
              <w:rPr>
                <w:rFonts w:ascii="Arial" w:hAnsi="Arial" w:cs="Arial"/>
                <w:lang w:val="uk-UA"/>
              </w:rPr>
              <w:t xml:space="preserve"> Іншi пiдприє</w:t>
            </w:r>
            <w:r w:rsidRPr="00153684">
              <w:rPr>
                <w:rFonts w:ascii="Arial" w:hAnsi="Arial" w:cs="Arial"/>
                <w:lang w:val="uk-UA"/>
              </w:rPr>
              <w:t>мства   57</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548 936</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597 806</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531 658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588 289</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475 054</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lastRenderedPageBreak/>
              <w:t>4 Будiвництво, в т.ч.     58</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1 314 520</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1 207 290</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1 064 884</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837 217</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1 114 807</w:t>
            </w:r>
          </w:p>
        </w:tc>
      </w:tr>
      <w:tr w:rsidR="00871E54" w:rsidRPr="00153684" w:rsidTr="00871E54">
        <w:trPr>
          <w:trHeight w:val="450"/>
        </w:trPr>
        <w:tc>
          <w:tcPr>
            <w:tcW w:w="3102" w:type="dxa"/>
            <w:tcBorders>
              <w:top w:val="nil"/>
              <w:left w:val="single" w:sz="4" w:space="0" w:color="000080"/>
              <w:bottom w:val="single" w:sz="4" w:space="0" w:color="000080"/>
              <w:right w:val="single" w:sz="4" w:space="0" w:color="000080"/>
            </w:tcBorders>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5 Комунально-побутовi споживачi 60в т.ч.</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21 063 634</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23 115 807</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22 243 108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22 574 228</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23 426 865</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5.1 Зв'язок                     61</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1 901 361</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2 043 238</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2 059 932</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1 949 190</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2 158 797</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5.2 Торгiвля та гром.харч.        62</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8 327 112</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8 931 966</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8 432 261</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9 405 401</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9 547 733</w:t>
            </w:r>
          </w:p>
        </w:tc>
      </w:tr>
      <w:tr w:rsidR="00871E54" w:rsidRPr="00153684" w:rsidTr="00871E54">
        <w:trPr>
          <w:trHeight w:val="450"/>
        </w:trPr>
        <w:tc>
          <w:tcPr>
            <w:tcW w:w="3102" w:type="dxa"/>
            <w:tcBorders>
              <w:top w:val="nil"/>
              <w:left w:val="single" w:sz="4" w:space="0" w:color="000080"/>
              <w:bottom w:val="single" w:sz="4" w:space="0" w:color="000080"/>
              <w:right w:val="single" w:sz="4" w:space="0" w:color="000080"/>
            </w:tcBorders>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 xml:space="preserve">5.4 </w:t>
            </w:r>
            <w:r w:rsidR="00257819" w:rsidRPr="00153684">
              <w:rPr>
                <w:rFonts w:ascii="Arial" w:hAnsi="Arial" w:cs="Arial"/>
                <w:lang w:val="uk-UA"/>
              </w:rPr>
              <w:t>К</w:t>
            </w:r>
            <w:r w:rsidRPr="00153684">
              <w:rPr>
                <w:rFonts w:ascii="Arial" w:hAnsi="Arial" w:cs="Arial"/>
                <w:lang w:val="uk-UA"/>
              </w:rPr>
              <w:t xml:space="preserve">омунальне та побутове   </w:t>
            </w:r>
            <w:r w:rsidR="00257819" w:rsidRPr="00153684">
              <w:rPr>
                <w:rFonts w:ascii="Arial" w:hAnsi="Arial" w:cs="Arial"/>
                <w:lang w:val="uk-UA"/>
              </w:rPr>
              <w:t xml:space="preserve">водопостачання </w:t>
            </w:r>
            <w:r w:rsidRPr="00153684">
              <w:rPr>
                <w:rFonts w:ascii="Arial" w:hAnsi="Arial" w:cs="Arial"/>
                <w:lang w:val="uk-UA"/>
              </w:rPr>
              <w:t>64</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2 384 188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2 194 827</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2 156 805</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2 056 005</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2 198 611</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 xml:space="preserve">5.5 </w:t>
            </w:r>
            <w:r w:rsidR="00257819" w:rsidRPr="00153684">
              <w:rPr>
                <w:rFonts w:ascii="Arial" w:hAnsi="Arial" w:cs="Arial"/>
                <w:lang w:val="uk-UA"/>
              </w:rPr>
              <w:t>Т</w:t>
            </w:r>
            <w:r w:rsidRPr="00153684">
              <w:rPr>
                <w:rFonts w:ascii="Arial" w:hAnsi="Arial" w:cs="Arial"/>
                <w:lang w:val="uk-UA"/>
              </w:rPr>
              <w:t>еплопостачання               65</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1 126 151</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1 461 903</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1 492 974</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1 386 506</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1 629 461</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 xml:space="preserve">5.6 </w:t>
            </w:r>
            <w:r w:rsidR="00257819" w:rsidRPr="00153684">
              <w:rPr>
                <w:rFonts w:ascii="Arial" w:hAnsi="Arial" w:cs="Arial"/>
                <w:lang w:val="uk-UA"/>
              </w:rPr>
              <w:t>І</w:t>
            </w:r>
            <w:r w:rsidRPr="00153684">
              <w:rPr>
                <w:rFonts w:ascii="Arial" w:hAnsi="Arial" w:cs="Arial"/>
                <w:lang w:val="uk-UA"/>
              </w:rPr>
              <w:t>ншi споживачi          66</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7 324 821</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8 483 873</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8 101 136</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7 777 126</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7 892 263</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6 Iншi непромисловi споживачi 67</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8 688 882</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9 369 623</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8 728 068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12 691 659</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19 173 873</w:t>
            </w:r>
          </w:p>
        </w:tc>
      </w:tr>
      <w:tr w:rsidR="00871E54" w:rsidRPr="00153684" w:rsidTr="00871E54">
        <w:trPr>
          <w:trHeight w:val="450"/>
        </w:trPr>
        <w:tc>
          <w:tcPr>
            <w:tcW w:w="3102" w:type="dxa"/>
            <w:tcBorders>
              <w:top w:val="nil"/>
              <w:left w:val="single" w:sz="4" w:space="0" w:color="000080"/>
              <w:bottom w:val="single" w:sz="4" w:space="0" w:color="000080"/>
              <w:right w:val="single" w:sz="4" w:space="0" w:color="000080"/>
            </w:tcBorders>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 xml:space="preserve">в т.ч. 1 державні установи </w:t>
            </w:r>
            <w:r w:rsidRPr="00153684">
              <w:rPr>
                <w:rFonts w:ascii="Arial" w:hAnsi="Arial" w:cs="Arial"/>
                <w:lang w:val="uk-UA"/>
              </w:rPr>
              <w:br/>
              <w:t>та комерцiйнi пiдпр.      68</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5 490 463</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5 823 352</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5 654 757</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9 678 942</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15 990 869</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7. НАСЕЛЕННЯ              69</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46 965 149</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55 396 413</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53 986 967</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54 647 116</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52 022 403</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7.1 Мiське                       70</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23 580 670</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27 619 937</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26 924 958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27 293 439</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25 734 479</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7.1 Ciльське                    71</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23 384 479</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27 776 476</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27 062 009</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27 353 677</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26 287 924</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871E54" w:rsidP="00871E54">
            <w:pPr>
              <w:spacing w:after="0" w:line="240" w:lineRule="auto"/>
              <w:rPr>
                <w:rFonts w:ascii="Arial" w:hAnsi="Arial" w:cs="Arial"/>
                <w:lang w:val="uk-UA"/>
              </w:rPr>
            </w:pPr>
            <w:r w:rsidRPr="00153684">
              <w:rPr>
                <w:rFonts w:ascii="Arial" w:hAnsi="Arial" w:cs="Arial"/>
                <w:lang w:val="uk-UA"/>
              </w:rPr>
              <w:t>Власне споживання      72</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314 991</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386 499</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376 391</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371 502</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408 217</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257819" w:rsidP="00871E54">
            <w:pPr>
              <w:spacing w:after="0" w:line="240" w:lineRule="auto"/>
              <w:rPr>
                <w:rFonts w:ascii="Arial" w:hAnsi="Arial" w:cs="Arial"/>
                <w:lang w:val="uk-UA"/>
              </w:rPr>
            </w:pPr>
            <w:r w:rsidRPr="00153684">
              <w:rPr>
                <w:rFonts w:ascii="Arial" w:hAnsi="Arial" w:cs="Arial"/>
                <w:lang w:val="uk-UA"/>
              </w:rPr>
              <w:t>Органiзац</w:t>
            </w:r>
            <w:r w:rsidR="00871E54" w:rsidRPr="00153684">
              <w:rPr>
                <w:rFonts w:ascii="Arial" w:hAnsi="Arial" w:cs="Arial"/>
                <w:lang w:val="uk-UA"/>
              </w:rPr>
              <w:t>i</w:t>
            </w:r>
            <w:r w:rsidRPr="00153684">
              <w:rPr>
                <w:rFonts w:ascii="Arial" w:hAnsi="Arial" w:cs="Arial"/>
                <w:lang w:val="uk-UA"/>
              </w:rPr>
              <w:t xml:space="preserve">ї держбюджету </w:t>
            </w:r>
            <w:r w:rsidR="00871E54" w:rsidRPr="00153684">
              <w:rPr>
                <w:rFonts w:ascii="Arial" w:hAnsi="Arial" w:cs="Arial"/>
                <w:lang w:val="uk-UA"/>
              </w:rPr>
              <w:t>74</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10 096 802</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11 476 354</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10 618 820</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14 024 438</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20 376 773</w:t>
            </w:r>
          </w:p>
        </w:tc>
      </w:tr>
      <w:tr w:rsidR="00871E54" w:rsidRPr="00153684" w:rsidTr="00871E54">
        <w:trPr>
          <w:trHeight w:val="300"/>
        </w:trPr>
        <w:tc>
          <w:tcPr>
            <w:tcW w:w="3102" w:type="dxa"/>
            <w:tcBorders>
              <w:top w:val="nil"/>
              <w:left w:val="single" w:sz="4" w:space="0" w:color="000080"/>
              <w:bottom w:val="single" w:sz="4" w:space="0" w:color="000080"/>
              <w:right w:val="single" w:sz="4" w:space="0" w:color="000080"/>
            </w:tcBorders>
            <w:noWrap/>
            <w:vAlign w:val="center"/>
          </w:tcPr>
          <w:p w:rsidR="00871E54" w:rsidRPr="00153684" w:rsidRDefault="000C46E0" w:rsidP="00871E54">
            <w:pPr>
              <w:spacing w:after="0" w:line="240" w:lineRule="auto"/>
              <w:rPr>
                <w:rFonts w:ascii="Arial" w:hAnsi="Arial" w:cs="Arial"/>
                <w:lang w:val="uk-UA"/>
              </w:rPr>
            </w:pPr>
            <w:r w:rsidRPr="00153684">
              <w:rPr>
                <w:rFonts w:ascii="Arial" w:hAnsi="Arial" w:cs="Arial"/>
                <w:lang w:val="uk-UA"/>
              </w:rPr>
              <w:t>Органiзацiї</w:t>
            </w:r>
            <w:r w:rsidR="00871E54" w:rsidRPr="00153684">
              <w:rPr>
                <w:rFonts w:ascii="Arial" w:hAnsi="Arial" w:cs="Arial"/>
                <w:lang w:val="uk-UA"/>
              </w:rPr>
              <w:t xml:space="preserve"> мiсцевого бюджет</w:t>
            </w:r>
            <w:r w:rsidR="00257819" w:rsidRPr="00153684">
              <w:rPr>
                <w:rFonts w:ascii="Arial" w:hAnsi="Arial" w:cs="Arial"/>
                <w:lang w:val="uk-UA"/>
              </w:rPr>
              <w:t>у</w:t>
            </w:r>
            <w:r w:rsidR="00871E54" w:rsidRPr="00153684">
              <w:rPr>
                <w:rFonts w:ascii="Arial" w:hAnsi="Arial" w:cs="Arial"/>
                <w:lang w:val="uk-UA"/>
              </w:rPr>
              <w:t>75</w:t>
            </w:r>
          </w:p>
        </w:tc>
        <w:tc>
          <w:tcPr>
            <w:tcW w:w="1202"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3 510 388</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3 945 428</w:t>
            </w:r>
          </w:p>
        </w:tc>
        <w:tc>
          <w:tcPr>
            <w:tcW w:w="1149"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4 005 902</w:t>
            </w:r>
          </w:p>
        </w:tc>
        <w:tc>
          <w:tcPr>
            <w:tcW w:w="1395"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4 071 386</w:t>
            </w:r>
          </w:p>
        </w:tc>
        <w:tc>
          <w:tcPr>
            <w:tcW w:w="1117" w:type="dxa"/>
            <w:tcBorders>
              <w:top w:val="nil"/>
              <w:left w:val="nil"/>
              <w:bottom w:val="single" w:sz="4" w:space="0" w:color="000080"/>
              <w:right w:val="single" w:sz="4" w:space="0" w:color="000080"/>
            </w:tcBorders>
            <w:noWrap/>
            <w:vAlign w:val="center"/>
          </w:tcPr>
          <w:p w:rsidR="00871E54" w:rsidRPr="00153684" w:rsidRDefault="00871E54" w:rsidP="00871E54">
            <w:pPr>
              <w:spacing w:after="0" w:line="240" w:lineRule="auto"/>
              <w:jc w:val="right"/>
              <w:rPr>
                <w:rFonts w:ascii="Arial" w:hAnsi="Arial" w:cs="Arial"/>
                <w:sz w:val="18"/>
                <w:szCs w:val="18"/>
                <w:lang w:val="uk-UA"/>
              </w:rPr>
            </w:pPr>
            <w:r w:rsidRPr="00153684">
              <w:rPr>
                <w:rFonts w:ascii="Arial" w:hAnsi="Arial" w:cs="Arial"/>
                <w:sz w:val="18"/>
                <w:szCs w:val="18"/>
                <w:lang w:val="uk-UA"/>
              </w:rPr>
              <w:t>4 263 535</w:t>
            </w:r>
          </w:p>
        </w:tc>
      </w:tr>
    </w:tbl>
    <w:p w:rsidR="00871E54" w:rsidRPr="00153684" w:rsidRDefault="00871E54" w:rsidP="00871E54">
      <w:pPr>
        <w:spacing w:after="0" w:line="240" w:lineRule="auto"/>
        <w:ind w:firstLine="567"/>
        <w:jc w:val="both"/>
        <w:rPr>
          <w:rFonts w:ascii="Arial" w:hAnsi="Arial" w:cs="Arial"/>
          <w:sz w:val="24"/>
          <w:szCs w:val="24"/>
          <w:lang w:val="uk-UA"/>
        </w:rPr>
      </w:pPr>
    </w:p>
    <w:p w:rsidR="00F11069" w:rsidRPr="00153684" w:rsidRDefault="00F11069" w:rsidP="003B13E5">
      <w:pPr>
        <w:pStyle w:val="10"/>
        <w:ind w:right="-1"/>
        <w:jc w:val="both"/>
        <w:rPr>
          <w:rFonts w:ascii="Arial" w:hAnsi="Arial" w:cs="Arial"/>
          <w:sz w:val="24"/>
          <w:szCs w:val="24"/>
          <w:lang w:val="uk-UA"/>
        </w:rPr>
      </w:pPr>
    </w:p>
    <w:p w:rsidR="00C91E51" w:rsidRPr="006840FB" w:rsidRDefault="00F11069" w:rsidP="006840FB">
      <w:pPr>
        <w:ind w:left="720" w:right="-1"/>
        <w:rPr>
          <w:rFonts w:ascii="Arial" w:hAnsi="Arial" w:cs="Arial"/>
          <w:b/>
          <w:sz w:val="24"/>
          <w:szCs w:val="24"/>
          <w:lang w:val="uk-UA"/>
        </w:rPr>
      </w:pPr>
      <w:r w:rsidRPr="00153684">
        <w:rPr>
          <w:rFonts w:ascii="Arial" w:hAnsi="Arial" w:cs="Arial"/>
          <w:b/>
          <w:sz w:val="24"/>
          <w:szCs w:val="24"/>
          <w:lang w:val="uk-UA"/>
        </w:rPr>
        <w:t>2.11. Муніципальне о</w:t>
      </w:r>
      <w:r w:rsidR="006840FB">
        <w:rPr>
          <w:rFonts w:ascii="Arial" w:hAnsi="Arial" w:cs="Arial"/>
          <w:b/>
          <w:sz w:val="24"/>
          <w:szCs w:val="24"/>
          <w:lang w:val="uk-UA"/>
        </w:rPr>
        <w:t>світлення</w:t>
      </w:r>
    </w:p>
    <w:p w:rsidR="00A01416" w:rsidRPr="00153684" w:rsidRDefault="00A01416" w:rsidP="00B01B6F">
      <w:pPr>
        <w:spacing w:after="0" w:line="240" w:lineRule="auto"/>
        <w:ind w:right="-1"/>
        <w:jc w:val="both"/>
        <w:rPr>
          <w:lang w:val="uk-UA"/>
        </w:rPr>
      </w:pPr>
    </w:p>
    <w:p w:rsidR="00F11069" w:rsidRPr="00153684" w:rsidRDefault="00F11069" w:rsidP="0047525B">
      <w:pPr>
        <w:ind w:right="-1" w:firstLine="720"/>
        <w:jc w:val="both"/>
        <w:rPr>
          <w:rFonts w:ascii="Arial" w:hAnsi="Arial" w:cs="Arial"/>
          <w:b/>
          <w:sz w:val="24"/>
          <w:szCs w:val="24"/>
          <w:lang w:val="uk-UA"/>
        </w:rPr>
      </w:pPr>
      <w:r w:rsidRPr="00153684">
        <w:rPr>
          <w:rFonts w:ascii="Arial" w:hAnsi="Arial" w:cs="Arial"/>
          <w:b/>
          <w:sz w:val="24"/>
          <w:szCs w:val="24"/>
          <w:lang w:val="uk-UA"/>
        </w:rPr>
        <w:t xml:space="preserve">2.11.1. Опис зовнішніх електромереж       </w:t>
      </w:r>
    </w:p>
    <w:p w:rsidR="00437E2F" w:rsidRDefault="006840FB" w:rsidP="006840FB">
      <w:pPr>
        <w:ind w:right="-1" w:firstLine="720"/>
        <w:jc w:val="both"/>
        <w:rPr>
          <w:rFonts w:ascii="Arial" w:hAnsi="Arial" w:cs="Arial"/>
          <w:sz w:val="24"/>
          <w:szCs w:val="24"/>
          <w:lang w:val="uk-UA"/>
        </w:rPr>
      </w:pPr>
      <w:r w:rsidRPr="006840FB">
        <w:rPr>
          <w:rFonts w:ascii="Arial" w:hAnsi="Arial" w:cs="Arial"/>
          <w:sz w:val="24"/>
          <w:szCs w:val="24"/>
          <w:lang w:val="uk-UA"/>
        </w:rPr>
        <w:t xml:space="preserve">Дільниця міськсвітло входить в цех </w:t>
      </w:r>
      <w:r w:rsidRPr="00063DA8">
        <w:rPr>
          <w:rFonts w:ascii="Arial" w:hAnsi="Arial" w:cs="Arial"/>
          <w:sz w:val="24"/>
          <w:szCs w:val="24"/>
          <w:lang w:val="uk-UA"/>
        </w:rPr>
        <w:t xml:space="preserve">"Благоустрій" КП Переяслав-Хмельницьке </w:t>
      </w:r>
      <w:r w:rsidRPr="006840FB">
        <w:rPr>
          <w:rFonts w:ascii="Arial" w:hAnsi="Arial" w:cs="Arial"/>
          <w:sz w:val="24"/>
          <w:szCs w:val="24"/>
          <w:lang w:val="uk-UA"/>
        </w:rPr>
        <w:t xml:space="preserve">ВУКГ з 01.06.2017 На його балансі перебуває 138км 560метрів мереж вуличного освітлення, яке включає в себе 428 стовпів 4230 світильників. Зазначені мережі обслуговують 4 працівники з автовишкою. </w:t>
      </w:r>
    </w:p>
    <w:p w:rsidR="006840FB" w:rsidRPr="00153684" w:rsidRDefault="00F11069" w:rsidP="006840FB">
      <w:pPr>
        <w:ind w:right="-1" w:firstLine="720"/>
        <w:jc w:val="both"/>
        <w:rPr>
          <w:rFonts w:ascii="Arial" w:hAnsi="Arial" w:cs="Arial"/>
          <w:b/>
          <w:sz w:val="24"/>
          <w:szCs w:val="24"/>
          <w:lang w:val="uk-UA"/>
        </w:rPr>
      </w:pPr>
      <w:r w:rsidRPr="00153684">
        <w:rPr>
          <w:rFonts w:ascii="Arial" w:hAnsi="Arial" w:cs="Arial"/>
          <w:b/>
          <w:sz w:val="24"/>
          <w:szCs w:val="24"/>
          <w:lang w:val="uk-UA"/>
        </w:rPr>
        <w:t xml:space="preserve">2.11.2. Загальне використання електроенергії </w:t>
      </w:r>
      <w:r w:rsidR="006A0B12">
        <w:rPr>
          <w:rFonts w:ascii="Arial" w:hAnsi="Arial" w:cs="Arial"/>
          <w:b/>
          <w:sz w:val="24"/>
          <w:szCs w:val="24"/>
          <w:lang w:val="uk-UA"/>
        </w:rPr>
        <w:t>на муніципальне освітлення   в М</w:t>
      </w:r>
      <w:r w:rsidRPr="00153684">
        <w:rPr>
          <w:rFonts w:ascii="Arial" w:hAnsi="Arial" w:cs="Arial"/>
          <w:b/>
          <w:sz w:val="24"/>
          <w:szCs w:val="24"/>
          <w:lang w:val="uk-UA"/>
        </w:rPr>
        <w:t>Вт*год</w:t>
      </w:r>
      <w:r w:rsidR="000F6C7A" w:rsidRPr="00153684">
        <w:rPr>
          <w:rFonts w:ascii="Arial" w:hAnsi="Arial" w:cs="Arial"/>
          <w:b/>
          <w:sz w:val="24"/>
          <w:szCs w:val="24"/>
          <w:lang w:val="uk-UA"/>
        </w:rPr>
        <w:t>.</w:t>
      </w:r>
      <w:r w:rsidRPr="00153684">
        <w:rPr>
          <w:rFonts w:ascii="Arial" w:hAnsi="Arial" w:cs="Arial"/>
          <w:b/>
          <w:sz w:val="24"/>
          <w:szCs w:val="24"/>
          <w:lang w:val="uk-UA"/>
        </w:rPr>
        <w:t xml:space="preserve"> за період 20</w:t>
      </w:r>
      <w:r w:rsidR="006840FB">
        <w:rPr>
          <w:rFonts w:ascii="Arial" w:hAnsi="Arial" w:cs="Arial"/>
          <w:b/>
          <w:sz w:val="24"/>
          <w:szCs w:val="24"/>
          <w:lang w:val="uk-UA"/>
        </w:rPr>
        <w:t xml:space="preserve">13 - </w:t>
      </w:r>
      <w:r w:rsidRPr="00153684">
        <w:rPr>
          <w:rFonts w:ascii="Arial" w:hAnsi="Arial" w:cs="Arial"/>
          <w:b/>
          <w:sz w:val="24"/>
          <w:szCs w:val="24"/>
          <w:lang w:val="uk-UA"/>
        </w:rPr>
        <w:t>20</w:t>
      </w:r>
      <w:r w:rsidR="006840FB">
        <w:rPr>
          <w:rFonts w:ascii="Arial" w:hAnsi="Arial" w:cs="Arial"/>
          <w:b/>
          <w:sz w:val="24"/>
          <w:szCs w:val="24"/>
          <w:lang w:val="uk-UA"/>
        </w:rPr>
        <w:t xml:space="preserve">17 рр. </w:t>
      </w:r>
    </w:p>
    <w:tbl>
      <w:tblPr>
        <w:tblStyle w:val="a5"/>
        <w:tblW w:w="0" w:type="auto"/>
        <w:tblLook w:val="04A0" w:firstRow="1" w:lastRow="0" w:firstColumn="1" w:lastColumn="0" w:noHBand="0" w:noVBand="1"/>
      </w:tblPr>
      <w:tblGrid>
        <w:gridCol w:w="3681"/>
        <w:gridCol w:w="1134"/>
        <w:gridCol w:w="1134"/>
        <w:gridCol w:w="1134"/>
        <w:gridCol w:w="1134"/>
        <w:gridCol w:w="1128"/>
      </w:tblGrid>
      <w:tr w:rsidR="006840FB" w:rsidTr="006840FB">
        <w:tc>
          <w:tcPr>
            <w:tcW w:w="3681" w:type="dxa"/>
          </w:tcPr>
          <w:p w:rsidR="006840FB" w:rsidRDefault="006840FB" w:rsidP="006840FB">
            <w:pPr>
              <w:ind w:right="-1"/>
              <w:jc w:val="both"/>
              <w:rPr>
                <w:rFonts w:ascii="Arial" w:hAnsi="Arial" w:cs="Arial"/>
                <w:b/>
                <w:sz w:val="24"/>
                <w:szCs w:val="24"/>
                <w:lang w:val="uk-UA"/>
              </w:rPr>
            </w:pPr>
          </w:p>
        </w:tc>
        <w:tc>
          <w:tcPr>
            <w:tcW w:w="1134" w:type="dxa"/>
          </w:tcPr>
          <w:p w:rsidR="006840FB" w:rsidRDefault="006840FB" w:rsidP="006840FB">
            <w:pPr>
              <w:ind w:right="-1"/>
              <w:jc w:val="center"/>
              <w:rPr>
                <w:rFonts w:ascii="Arial" w:hAnsi="Arial" w:cs="Arial"/>
                <w:b/>
                <w:sz w:val="24"/>
                <w:szCs w:val="24"/>
                <w:lang w:val="uk-UA"/>
              </w:rPr>
            </w:pPr>
            <w:r>
              <w:rPr>
                <w:rFonts w:ascii="Arial" w:hAnsi="Arial" w:cs="Arial"/>
                <w:b/>
                <w:sz w:val="24"/>
                <w:szCs w:val="24"/>
                <w:lang w:val="uk-UA"/>
              </w:rPr>
              <w:t>2013</w:t>
            </w:r>
          </w:p>
        </w:tc>
        <w:tc>
          <w:tcPr>
            <w:tcW w:w="1134" w:type="dxa"/>
          </w:tcPr>
          <w:p w:rsidR="006840FB" w:rsidRDefault="006840FB" w:rsidP="006840FB">
            <w:pPr>
              <w:ind w:right="-1"/>
              <w:jc w:val="center"/>
              <w:rPr>
                <w:rFonts w:ascii="Arial" w:hAnsi="Arial" w:cs="Arial"/>
                <w:b/>
                <w:sz w:val="24"/>
                <w:szCs w:val="24"/>
                <w:lang w:val="uk-UA"/>
              </w:rPr>
            </w:pPr>
            <w:r>
              <w:rPr>
                <w:rFonts w:ascii="Arial" w:hAnsi="Arial" w:cs="Arial"/>
                <w:b/>
                <w:sz w:val="24"/>
                <w:szCs w:val="24"/>
                <w:lang w:val="uk-UA"/>
              </w:rPr>
              <w:t>2014</w:t>
            </w:r>
          </w:p>
        </w:tc>
        <w:tc>
          <w:tcPr>
            <w:tcW w:w="1134" w:type="dxa"/>
          </w:tcPr>
          <w:p w:rsidR="006840FB" w:rsidRDefault="006840FB" w:rsidP="006840FB">
            <w:pPr>
              <w:ind w:right="-1"/>
              <w:jc w:val="center"/>
              <w:rPr>
                <w:rFonts w:ascii="Arial" w:hAnsi="Arial" w:cs="Arial"/>
                <w:b/>
                <w:sz w:val="24"/>
                <w:szCs w:val="24"/>
                <w:lang w:val="uk-UA"/>
              </w:rPr>
            </w:pPr>
            <w:r>
              <w:rPr>
                <w:rFonts w:ascii="Arial" w:hAnsi="Arial" w:cs="Arial"/>
                <w:b/>
                <w:sz w:val="24"/>
                <w:szCs w:val="24"/>
                <w:lang w:val="uk-UA"/>
              </w:rPr>
              <w:t>2015</w:t>
            </w:r>
          </w:p>
        </w:tc>
        <w:tc>
          <w:tcPr>
            <w:tcW w:w="1134" w:type="dxa"/>
          </w:tcPr>
          <w:p w:rsidR="006840FB" w:rsidRDefault="006840FB" w:rsidP="006840FB">
            <w:pPr>
              <w:ind w:right="-1"/>
              <w:jc w:val="center"/>
              <w:rPr>
                <w:rFonts w:ascii="Arial" w:hAnsi="Arial" w:cs="Arial"/>
                <w:b/>
                <w:sz w:val="24"/>
                <w:szCs w:val="24"/>
                <w:lang w:val="uk-UA"/>
              </w:rPr>
            </w:pPr>
            <w:r>
              <w:rPr>
                <w:rFonts w:ascii="Arial" w:hAnsi="Arial" w:cs="Arial"/>
                <w:b/>
                <w:sz w:val="24"/>
                <w:szCs w:val="24"/>
                <w:lang w:val="uk-UA"/>
              </w:rPr>
              <w:t>2016</w:t>
            </w:r>
          </w:p>
        </w:tc>
        <w:tc>
          <w:tcPr>
            <w:tcW w:w="1128" w:type="dxa"/>
          </w:tcPr>
          <w:p w:rsidR="006840FB" w:rsidRDefault="006840FB" w:rsidP="006840FB">
            <w:pPr>
              <w:ind w:right="-1"/>
              <w:jc w:val="center"/>
              <w:rPr>
                <w:rFonts w:ascii="Arial" w:hAnsi="Arial" w:cs="Arial"/>
                <w:b/>
                <w:sz w:val="24"/>
                <w:szCs w:val="24"/>
                <w:lang w:val="uk-UA"/>
              </w:rPr>
            </w:pPr>
            <w:r>
              <w:rPr>
                <w:rFonts w:ascii="Arial" w:hAnsi="Arial" w:cs="Arial"/>
                <w:b/>
                <w:sz w:val="24"/>
                <w:szCs w:val="24"/>
                <w:lang w:val="uk-UA"/>
              </w:rPr>
              <w:t>2017</w:t>
            </w:r>
          </w:p>
        </w:tc>
      </w:tr>
      <w:tr w:rsidR="006840FB" w:rsidTr="006840FB">
        <w:tc>
          <w:tcPr>
            <w:tcW w:w="3681" w:type="dxa"/>
          </w:tcPr>
          <w:p w:rsidR="006840FB" w:rsidRPr="006840FB" w:rsidRDefault="006840FB" w:rsidP="006840FB">
            <w:pPr>
              <w:ind w:right="-1"/>
              <w:jc w:val="both"/>
              <w:rPr>
                <w:rFonts w:ascii="Arial" w:hAnsi="Arial" w:cs="Arial"/>
                <w:sz w:val="24"/>
                <w:szCs w:val="24"/>
                <w:lang w:val="uk-UA"/>
              </w:rPr>
            </w:pPr>
            <w:r w:rsidRPr="006840FB">
              <w:rPr>
                <w:rFonts w:ascii="Arial" w:hAnsi="Arial" w:cs="Arial"/>
                <w:sz w:val="24"/>
                <w:szCs w:val="24"/>
                <w:lang w:val="uk-UA"/>
              </w:rPr>
              <w:t>Використання електроенергії на мун</w:t>
            </w:r>
            <w:r>
              <w:rPr>
                <w:rFonts w:ascii="Arial" w:hAnsi="Arial" w:cs="Arial"/>
                <w:sz w:val="24"/>
                <w:szCs w:val="24"/>
                <w:lang w:val="uk-UA"/>
              </w:rPr>
              <w:t xml:space="preserve">іципальне освітлення  </w:t>
            </w:r>
          </w:p>
        </w:tc>
        <w:tc>
          <w:tcPr>
            <w:tcW w:w="1134" w:type="dxa"/>
          </w:tcPr>
          <w:p w:rsidR="006840FB" w:rsidRPr="006840FB" w:rsidRDefault="006840FB" w:rsidP="006840FB">
            <w:pPr>
              <w:ind w:right="-1"/>
              <w:jc w:val="center"/>
              <w:rPr>
                <w:rFonts w:ascii="Arial" w:hAnsi="Arial" w:cs="Arial"/>
                <w:sz w:val="24"/>
                <w:szCs w:val="24"/>
                <w:lang w:val="uk-UA"/>
              </w:rPr>
            </w:pPr>
            <w:r w:rsidRPr="006840FB">
              <w:rPr>
                <w:rFonts w:ascii="Arial" w:hAnsi="Arial" w:cs="Arial"/>
                <w:sz w:val="24"/>
                <w:szCs w:val="24"/>
                <w:lang w:val="uk-UA"/>
              </w:rPr>
              <w:t>385,335</w:t>
            </w:r>
          </w:p>
        </w:tc>
        <w:tc>
          <w:tcPr>
            <w:tcW w:w="1134" w:type="dxa"/>
          </w:tcPr>
          <w:p w:rsidR="006840FB" w:rsidRPr="006840FB" w:rsidRDefault="006840FB" w:rsidP="006840FB">
            <w:pPr>
              <w:ind w:right="-1"/>
              <w:jc w:val="center"/>
              <w:rPr>
                <w:rFonts w:ascii="Arial" w:hAnsi="Arial" w:cs="Arial"/>
                <w:sz w:val="24"/>
                <w:szCs w:val="24"/>
                <w:lang w:val="uk-UA"/>
              </w:rPr>
            </w:pPr>
            <w:r w:rsidRPr="006840FB">
              <w:rPr>
                <w:rFonts w:ascii="Arial" w:hAnsi="Arial" w:cs="Arial"/>
                <w:sz w:val="24"/>
                <w:szCs w:val="24"/>
                <w:lang w:val="uk-UA"/>
              </w:rPr>
              <w:t>385,230</w:t>
            </w:r>
          </w:p>
        </w:tc>
        <w:tc>
          <w:tcPr>
            <w:tcW w:w="1134" w:type="dxa"/>
          </w:tcPr>
          <w:p w:rsidR="006840FB" w:rsidRPr="006840FB" w:rsidRDefault="006840FB" w:rsidP="006840FB">
            <w:pPr>
              <w:ind w:right="-1"/>
              <w:jc w:val="center"/>
              <w:rPr>
                <w:rFonts w:ascii="Arial" w:hAnsi="Arial" w:cs="Arial"/>
                <w:sz w:val="24"/>
                <w:szCs w:val="24"/>
                <w:lang w:val="uk-UA"/>
              </w:rPr>
            </w:pPr>
            <w:r w:rsidRPr="006840FB">
              <w:rPr>
                <w:rFonts w:ascii="Arial" w:hAnsi="Arial" w:cs="Arial"/>
                <w:sz w:val="24"/>
                <w:szCs w:val="24"/>
                <w:lang w:val="uk-UA"/>
              </w:rPr>
              <w:t>337,423</w:t>
            </w:r>
          </w:p>
        </w:tc>
        <w:tc>
          <w:tcPr>
            <w:tcW w:w="1134" w:type="dxa"/>
          </w:tcPr>
          <w:p w:rsidR="006840FB" w:rsidRPr="006840FB" w:rsidRDefault="006840FB" w:rsidP="006840FB">
            <w:pPr>
              <w:ind w:right="-1"/>
              <w:jc w:val="center"/>
              <w:rPr>
                <w:rFonts w:ascii="Arial" w:hAnsi="Arial" w:cs="Arial"/>
                <w:sz w:val="24"/>
                <w:szCs w:val="24"/>
                <w:lang w:val="uk-UA"/>
              </w:rPr>
            </w:pPr>
            <w:r w:rsidRPr="006840FB">
              <w:rPr>
                <w:rFonts w:ascii="Arial" w:hAnsi="Arial" w:cs="Arial"/>
                <w:sz w:val="24"/>
                <w:szCs w:val="24"/>
                <w:lang w:val="uk-UA"/>
              </w:rPr>
              <w:t>353,311</w:t>
            </w:r>
          </w:p>
        </w:tc>
        <w:tc>
          <w:tcPr>
            <w:tcW w:w="1128" w:type="dxa"/>
          </w:tcPr>
          <w:p w:rsidR="006840FB" w:rsidRPr="006840FB" w:rsidRDefault="006840FB" w:rsidP="006840FB">
            <w:pPr>
              <w:ind w:right="-1"/>
              <w:jc w:val="center"/>
              <w:rPr>
                <w:rFonts w:ascii="Arial" w:hAnsi="Arial" w:cs="Arial"/>
                <w:sz w:val="24"/>
                <w:szCs w:val="24"/>
                <w:lang w:val="uk-UA"/>
              </w:rPr>
            </w:pPr>
            <w:r w:rsidRPr="006840FB">
              <w:rPr>
                <w:rFonts w:ascii="Arial" w:hAnsi="Arial" w:cs="Arial"/>
                <w:sz w:val="24"/>
                <w:szCs w:val="24"/>
                <w:lang w:val="uk-UA"/>
              </w:rPr>
              <w:t>298,948</w:t>
            </w:r>
          </w:p>
        </w:tc>
      </w:tr>
    </w:tbl>
    <w:p w:rsidR="00236E9A" w:rsidRDefault="00236E9A" w:rsidP="00236E9A">
      <w:pPr>
        <w:ind w:right="-1"/>
        <w:jc w:val="both"/>
        <w:rPr>
          <w:rFonts w:ascii="Arial" w:hAnsi="Arial" w:cs="Arial"/>
          <w:b/>
          <w:sz w:val="24"/>
          <w:szCs w:val="24"/>
          <w:lang w:val="uk-UA"/>
        </w:rPr>
      </w:pPr>
    </w:p>
    <w:p w:rsidR="006840FB" w:rsidRPr="00153684" w:rsidRDefault="006840FB" w:rsidP="00236E9A">
      <w:pPr>
        <w:ind w:right="-1"/>
        <w:jc w:val="both"/>
        <w:rPr>
          <w:rFonts w:ascii="Arial" w:hAnsi="Arial" w:cs="Arial"/>
          <w:b/>
          <w:sz w:val="24"/>
          <w:szCs w:val="24"/>
          <w:lang w:val="uk-UA"/>
        </w:rPr>
      </w:pPr>
      <w:r>
        <w:rPr>
          <w:rFonts w:ascii="Arial" w:hAnsi="Arial" w:cs="Arial"/>
          <w:b/>
          <w:noProof/>
          <w:sz w:val="24"/>
          <w:szCs w:val="24"/>
          <w:lang w:eastAsia="ru-RU"/>
        </w:rPr>
        <w:lastRenderedPageBreak/>
        <w:drawing>
          <wp:inline distT="0" distB="0" distL="0" distR="0">
            <wp:extent cx="5928360" cy="3169920"/>
            <wp:effectExtent l="0" t="0" r="15240" b="1143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11069" w:rsidRPr="00153684" w:rsidRDefault="00F11069" w:rsidP="0047525B">
      <w:pPr>
        <w:ind w:right="-1" w:firstLine="720"/>
        <w:jc w:val="both"/>
        <w:rPr>
          <w:rFonts w:ascii="Arial" w:hAnsi="Arial" w:cs="Arial"/>
          <w:sz w:val="24"/>
          <w:szCs w:val="24"/>
          <w:lang w:val="uk-UA"/>
        </w:rPr>
      </w:pPr>
    </w:p>
    <w:p w:rsidR="00F11069" w:rsidRPr="00153684" w:rsidRDefault="00F11069" w:rsidP="0047525B">
      <w:pPr>
        <w:ind w:right="-1" w:firstLine="720"/>
        <w:jc w:val="both"/>
        <w:rPr>
          <w:rFonts w:ascii="Arial" w:hAnsi="Arial" w:cs="Arial"/>
          <w:b/>
          <w:sz w:val="24"/>
          <w:szCs w:val="24"/>
          <w:lang w:val="uk-UA"/>
        </w:rPr>
      </w:pPr>
      <w:r w:rsidRPr="00153684">
        <w:rPr>
          <w:rFonts w:ascii="Arial" w:hAnsi="Arial" w:cs="Arial"/>
          <w:b/>
          <w:sz w:val="24"/>
          <w:szCs w:val="24"/>
          <w:lang w:val="uk-UA"/>
        </w:rPr>
        <w:t>2.12.  Водопостачання і водовідведення</w:t>
      </w:r>
    </w:p>
    <w:p w:rsidR="00F11069" w:rsidRPr="00153684" w:rsidRDefault="00F11069" w:rsidP="0047525B">
      <w:pPr>
        <w:ind w:right="-1" w:firstLine="720"/>
        <w:rPr>
          <w:rFonts w:ascii="Arial" w:hAnsi="Arial" w:cs="Arial"/>
          <w:b/>
          <w:sz w:val="24"/>
          <w:szCs w:val="24"/>
          <w:lang w:val="uk-UA"/>
        </w:rPr>
      </w:pPr>
      <w:r w:rsidRPr="00153684">
        <w:rPr>
          <w:rFonts w:ascii="Arial" w:hAnsi="Arial" w:cs="Arial"/>
          <w:b/>
          <w:sz w:val="24"/>
          <w:szCs w:val="24"/>
          <w:lang w:val="uk-UA"/>
        </w:rPr>
        <w:t>2.12.1. Водопостачання</w:t>
      </w:r>
    </w:p>
    <w:tbl>
      <w:tblPr>
        <w:tblStyle w:val="a5"/>
        <w:tblW w:w="0" w:type="auto"/>
        <w:tblInd w:w="108" w:type="dxa"/>
        <w:tblLook w:val="01E0" w:firstRow="1" w:lastRow="1" w:firstColumn="1" w:lastColumn="1" w:noHBand="0" w:noVBand="0"/>
      </w:tblPr>
      <w:tblGrid>
        <w:gridCol w:w="4683"/>
        <w:gridCol w:w="4554"/>
      </w:tblGrid>
      <w:tr w:rsidR="00F4366E" w:rsidRPr="005B4DA1" w:rsidTr="00437E2F">
        <w:trPr>
          <w:trHeight w:hRule="exact" w:val="632"/>
        </w:trPr>
        <w:tc>
          <w:tcPr>
            <w:tcW w:w="9237" w:type="dxa"/>
            <w:gridSpan w:val="2"/>
          </w:tcPr>
          <w:p w:rsidR="00F4366E" w:rsidRDefault="00F4366E" w:rsidP="00B87A1D">
            <w:pPr>
              <w:rPr>
                <w:rFonts w:ascii="Arial" w:hAnsi="Arial" w:cs="Arial"/>
                <w:sz w:val="24"/>
                <w:lang w:val="uk-UA"/>
              </w:rPr>
            </w:pPr>
            <w:r w:rsidRPr="00153684">
              <w:rPr>
                <w:rFonts w:ascii="Arial" w:hAnsi="Arial" w:cs="Arial"/>
                <w:sz w:val="24"/>
                <w:lang w:val="uk-UA"/>
              </w:rPr>
              <w:t>Водопостачання здійснює КП Переяслав-Хмельницьке ВУКГ, з підземних джерел</w:t>
            </w:r>
          </w:p>
          <w:p w:rsidR="00437E2F" w:rsidRDefault="00437E2F" w:rsidP="00B87A1D">
            <w:pPr>
              <w:rPr>
                <w:rFonts w:ascii="Arial" w:hAnsi="Arial" w:cs="Arial"/>
                <w:sz w:val="24"/>
                <w:lang w:val="uk-UA"/>
              </w:rPr>
            </w:pPr>
          </w:p>
          <w:p w:rsidR="00437E2F" w:rsidRDefault="00437E2F" w:rsidP="00B87A1D">
            <w:pPr>
              <w:rPr>
                <w:rFonts w:ascii="Arial" w:hAnsi="Arial" w:cs="Arial"/>
                <w:sz w:val="24"/>
                <w:lang w:val="uk-UA"/>
              </w:rPr>
            </w:pPr>
          </w:p>
          <w:p w:rsidR="00437E2F" w:rsidRPr="00153684" w:rsidRDefault="00437E2F" w:rsidP="00B87A1D">
            <w:pPr>
              <w:rPr>
                <w:rFonts w:ascii="Arial" w:hAnsi="Arial" w:cs="Arial"/>
                <w:b/>
                <w:sz w:val="24"/>
                <w:lang w:val="uk-UA"/>
              </w:rPr>
            </w:pPr>
          </w:p>
        </w:tc>
      </w:tr>
      <w:tr w:rsidR="002A41A5" w:rsidRPr="00153684" w:rsidTr="00437E2F">
        <w:trPr>
          <w:trHeight w:hRule="exact" w:val="721"/>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Кількість  водозаборів та  підвищувальних насосних станцій</w:t>
            </w:r>
          </w:p>
        </w:tc>
        <w:tc>
          <w:tcPr>
            <w:tcW w:w="4554" w:type="dxa"/>
          </w:tcPr>
          <w:p w:rsidR="002A41A5" w:rsidRPr="00153684" w:rsidRDefault="002A41A5" w:rsidP="00B87A1D">
            <w:pPr>
              <w:rPr>
                <w:rFonts w:ascii="Arial" w:hAnsi="Arial" w:cs="Arial"/>
                <w:b/>
                <w:sz w:val="24"/>
                <w:lang w:val="uk-UA"/>
              </w:rPr>
            </w:pPr>
            <w:r w:rsidRPr="00153684">
              <w:rPr>
                <w:rFonts w:ascii="Arial" w:hAnsi="Arial" w:cs="Arial"/>
                <w:sz w:val="24"/>
                <w:lang w:val="uk-UA"/>
              </w:rPr>
              <w:t>21 та 5</w:t>
            </w:r>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Кількість свердловин</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21</w:t>
            </w:r>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Довжина розподільної мережі</w:t>
            </w:r>
          </w:p>
        </w:tc>
        <w:tc>
          <w:tcPr>
            <w:tcW w:w="4554" w:type="dxa"/>
          </w:tcPr>
          <w:p w:rsidR="002A41A5" w:rsidRPr="00153684" w:rsidRDefault="002A41A5" w:rsidP="00B87A1D">
            <w:pPr>
              <w:rPr>
                <w:rFonts w:ascii="Arial" w:hAnsi="Arial" w:cs="Arial"/>
                <w:sz w:val="24"/>
                <w:lang w:val="uk-UA"/>
              </w:rPr>
            </w:pPr>
            <w:smartTag w:uri="urn:schemas-microsoft-com:office:smarttags" w:element="metricconverter">
              <w:smartTagPr>
                <w:attr w:name="ProductID" w:val="50,12 км"/>
              </w:smartTagPr>
              <w:r w:rsidRPr="00153684">
                <w:rPr>
                  <w:rFonts w:ascii="Arial" w:hAnsi="Arial" w:cs="Arial"/>
                  <w:sz w:val="24"/>
                  <w:lang w:val="uk-UA"/>
                </w:rPr>
                <w:t>50,12 км</w:t>
              </w:r>
            </w:smartTag>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Глибини підземного горизонту</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186-</w:t>
            </w:r>
            <w:smartTag w:uri="urn:schemas-microsoft-com:office:smarttags" w:element="metricconverter">
              <w:smartTagPr>
                <w:attr w:name="ProductID" w:val="225 м"/>
              </w:smartTagPr>
              <w:r w:rsidRPr="00153684">
                <w:rPr>
                  <w:rFonts w:ascii="Arial" w:hAnsi="Arial" w:cs="Arial"/>
                  <w:sz w:val="24"/>
                  <w:lang w:val="uk-UA"/>
                </w:rPr>
                <w:t>225 м</w:t>
              </w:r>
            </w:smartTag>
            <w:r w:rsidRPr="00153684">
              <w:rPr>
                <w:rFonts w:ascii="Arial" w:hAnsi="Arial" w:cs="Arial"/>
                <w:sz w:val="24"/>
                <w:lang w:val="uk-UA"/>
              </w:rPr>
              <w:t>., юрський горизонт</w:t>
            </w:r>
          </w:p>
        </w:tc>
      </w:tr>
      <w:tr w:rsidR="002A41A5" w:rsidRPr="00153684" w:rsidTr="00437E2F">
        <w:trPr>
          <w:trHeight w:hRule="exact" w:val="594"/>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Загальна кількість підземних пожежних гідрантів</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41</w:t>
            </w:r>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Тиск в міській мережі на споживачів складає:</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2,3-2,5 атм</w:t>
            </w:r>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Загальна потужність насосних станцій</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3,79 млн. м</w:t>
            </w:r>
            <w:r w:rsidRPr="00153684">
              <w:rPr>
                <w:rFonts w:ascii="Arial" w:hAnsi="Arial" w:cs="Arial"/>
                <w:sz w:val="24"/>
                <w:vertAlign w:val="superscript"/>
                <w:lang w:val="uk-UA"/>
              </w:rPr>
              <w:t>3</w:t>
            </w:r>
            <w:r w:rsidRPr="00153684">
              <w:rPr>
                <w:rFonts w:ascii="Arial" w:hAnsi="Arial" w:cs="Arial"/>
                <w:sz w:val="24"/>
                <w:lang w:val="uk-UA"/>
              </w:rPr>
              <w:t>/рік</w:t>
            </w:r>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Річне споживання електроенергії в 2017 р.</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1078,9 кВт/год.</w:t>
            </w:r>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Кількість абонентів фіз. осіб</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11822</w:t>
            </w:r>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Кількість абонентів юр. осіб</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298</w:t>
            </w:r>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Споживання послуг в/постач./рік</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1051,7 тис. м</w:t>
            </w:r>
            <w:r w:rsidRPr="00153684">
              <w:rPr>
                <w:rFonts w:ascii="Arial" w:hAnsi="Arial" w:cs="Arial"/>
                <w:sz w:val="24"/>
                <w:vertAlign w:val="superscript"/>
                <w:lang w:val="uk-UA"/>
              </w:rPr>
              <w:t>3</w:t>
            </w:r>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Споживання послуг в/відведен./рік</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542,4 тис. м</w:t>
            </w:r>
            <w:r w:rsidRPr="00153684">
              <w:rPr>
                <w:rFonts w:ascii="Arial" w:hAnsi="Arial" w:cs="Arial"/>
                <w:sz w:val="24"/>
                <w:vertAlign w:val="superscript"/>
                <w:lang w:val="uk-UA"/>
              </w:rPr>
              <w:t>3</w:t>
            </w:r>
          </w:p>
        </w:tc>
      </w:tr>
      <w:tr w:rsidR="002A41A5" w:rsidRPr="00153684" w:rsidTr="00437E2F">
        <w:trPr>
          <w:trHeight w:hRule="exact" w:val="346"/>
        </w:trPr>
        <w:tc>
          <w:tcPr>
            <w:tcW w:w="4683" w:type="dxa"/>
          </w:tcPr>
          <w:p w:rsidR="002A41A5" w:rsidRPr="00153684" w:rsidRDefault="002A41A5" w:rsidP="00B87A1D">
            <w:pPr>
              <w:rPr>
                <w:rFonts w:ascii="Arial" w:hAnsi="Arial" w:cs="Arial"/>
                <w:sz w:val="24"/>
                <w:lang w:val="uk-UA"/>
              </w:rPr>
            </w:pPr>
            <w:r w:rsidRPr="00153684">
              <w:rPr>
                <w:rFonts w:ascii="Arial" w:hAnsi="Arial" w:cs="Arial"/>
                <w:sz w:val="24"/>
                <w:lang w:val="uk-UA"/>
              </w:rPr>
              <w:t>Об’єм резервуарів</w:t>
            </w:r>
          </w:p>
        </w:tc>
        <w:tc>
          <w:tcPr>
            <w:tcW w:w="4554" w:type="dxa"/>
          </w:tcPr>
          <w:p w:rsidR="002A41A5" w:rsidRPr="00153684" w:rsidRDefault="002A41A5" w:rsidP="00B87A1D">
            <w:pPr>
              <w:rPr>
                <w:rFonts w:ascii="Arial" w:hAnsi="Arial" w:cs="Arial"/>
                <w:sz w:val="24"/>
                <w:lang w:val="uk-UA"/>
              </w:rPr>
            </w:pPr>
            <w:r w:rsidRPr="00153684">
              <w:rPr>
                <w:rFonts w:ascii="Arial" w:hAnsi="Arial" w:cs="Arial"/>
                <w:sz w:val="24"/>
                <w:lang w:val="uk-UA"/>
              </w:rPr>
              <w:t>2*2000м</w:t>
            </w:r>
            <w:r w:rsidRPr="00153684">
              <w:rPr>
                <w:rFonts w:ascii="Arial" w:hAnsi="Arial" w:cs="Arial"/>
                <w:sz w:val="24"/>
                <w:vertAlign w:val="superscript"/>
                <w:lang w:val="uk-UA"/>
              </w:rPr>
              <w:t>3</w:t>
            </w:r>
          </w:p>
        </w:tc>
      </w:tr>
    </w:tbl>
    <w:p w:rsidR="00963AF7" w:rsidRPr="00153684" w:rsidRDefault="00963AF7" w:rsidP="002A41A5">
      <w:pPr>
        <w:rPr>
          <w:rFonts w:ascii="Arial" w:hAnsi="Arial" w:cs="Arial"/>
          <w:b/>
          <w:sz w:val="24"/>
          <w:lang w:val="uk-UA"/>
        </w:rPr>
      </w:pPr>
    </w:p>
    <w:p w:rsidR="00F11069" w:rsidRPr="00153684" w:rsidRDefault="00236E9A" w:rsidP="007A7C18">
      <w:pPr>
        <w:ind w:right="-1" w:firstLine="709"/>
        <w:rPr>
          <w:rFonts w:ascii="Arial" w:hAnsi="Arial" w:cs="Arial"/>
          <w:b/>
          <w:sz w:val="24"/>
          <w:szCs w:val="24"/>
          <w:lang w:val="uk-UA"/>
        </w:rPr>
      </w:pPr>
      <w:r>
        <w:rPr>
          <w:rFonts w:ascii="Arial" w:hAnsi="Arial" w:cs="Arial"/>
          <w:b/>
          <w:sz w:val="24"/>
          <w:szCs w:val="24"/>
          <w:lang w:val="uk-UA"/>
        </w:rPr>
        <w:t>2.12.2</w:t>
      </w:r>
      <w:r w:rsidR="00F11069" w:rsidRPr="00153684">
        <w:rPr>
          <w:rFonts w:ascii="Arial" w:hAnsi="Arial" w:cs="Arial"/>
          <w:b/>
          <w:sz w:val="24"/>
          <w:szCs w:val="24"/>
          <w:lang w:val="uk-UA"/>
        </w:rPr>
        <w:t>. Водовідведення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9"/>
        <w:gridCol w:w="4581"/>
      </w:tblGrid>
      <w:tr w:rsidR="007A7C18" w:rsidRPr="00153684" w:rsidTr="00B87A1D">
        <w:trPr>
          <w:trHeight w:val="284"/>
        </w:trPr>
        <w:tc>
          <w:tcPr>
            <w:tcW w:w="4779" w:type="dxa"/>
          </w:tcPr>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Кількість каналізаційних насосних станцій:</w:t>
            </w:r>
          </w:p>
        </w:tc>
        <w:tc>
          <w:tcPr>
            <w:tcW w:w="4581" w:type="dxa"/>
          </w:tcPr>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5</w:t>
            </w:r>
          </w:p>
        </w:tc>
      </w:tr>
      <w:tr w:rsidR="007A7C18" w:rsidRPr="00153684" w:rsidTr="00B87A1D">
        <w:trPr>
          <w:trHeight w:val="284"/>
        </w:trPr>
        <w:tc>
          <w:tcPr>
            <w:tcW w:w="4779" w:type="dxa"/>
          </w:tcPr>
          <w:p w:rsidR="007A7C18" w:rsidRDefault="007A7C18" w:rsidP="005B4DA1">
            <w:pPr>
              <w:spacing w:after="0" w:line="240" w:lineRule="auto"/>
              <w:rPr>
                <w:rFonts w:ascii="Arial" w:hAnsi="Arial" w:cs="Arial"/>
                <w:color w:val="FF0000"/>
                <w:sz w:val="24"/>
                <w:lang w:val="uk-UA"/>
              </w:rPr>
            </w:pPr>
            <w:r w:rsidRPr="00153684">
              <w:rPr>
                <w:rFonts w:ascii="Arial" w:hAnsi="Arial" w:cs="Arial"/>
                <w:sz w:val="24"/>
                <w:lang w:val="uk-UA"/>
              </w:rPr>
              <w:t xml:space="preserve">Установлена виробнича потужність </w:t>
            </w:r>
          </w:p>
          <w:p w:rsidR="005B4DA1" w:rsidRPr="00153684" w:rsidRDefault="005B4DA1" w:rsidP="005B4DA1">
            <w:pPr>
              <w:spacing w:after="0" w:line="240" w:lineRule="auto"/>
              <w:rPr>
                <w:rFonts w:ascii="Arial" w:hAnsi="Arial" w:cs="Arial"/>
                <w:sz w:val="24"/>
                <w:lang w:val="uk-UA"/>
              </w:rPr>
            </w:pPr>
          </w:p>
        </w:tc>
        <w:tc>
          <w:tcPr>
            <w:tcW w:w="4581" w:type="dxa"/>
          </w:tcPr>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1,1 млн м</w:t>
            </w:r>
            <w:r w:rsidRPr="00153684">
              <w:rPr>
                <w:rFonts w:ascii="Arial" w:hAnsi="Arial" w:cs="Arial"/>
                <w:sz w:val="24"/>
                <w:vertAlign w:val="superscript"/>
                <w:lang w:val="uk-UA"/>
              </w:rPr>
              <w:t>3</w:t>
            </w:r>
            <w:r w:rsidRPr="00153684">
              <w:rPr>
                <w:rFonts w:ascii="Arial" w:hAnsi="Arial" w:cs="Arial"/>
                <w:sz w:val="24"/>
                <w:lang w:val="uk-UA"/>
              </w:rPr>
              <w:t>/рік</w:t>
            </w:r>
          </w:p>
        </w:tc>
      </w:tr>
      <w:tr w:rsidR="007A7C18" w:rsidRPr="00153684" w:rsidTr="00B87A1D">
        <w:trPr>
          <w:trHeight w:val="284"/>
        </w:trPr>
        <w:tc>
          <w:tcPr>
            <w:tcW w:w="4779" w:type="dxa"/>
            <w:vMerge w:val="restart"/>
          </w:tcPr>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lastRenderedPageBreak/>
              <w:t>Кількість скидових стічних вод:</w:t>
            </w:r>
          </w:p>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у водний об’єкт:</w:t>
            </w:r>
          </w:p>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інший</w:t>
            </w:r>
          </w:p>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в т.ч. забруднених</w:t>
            </w:r>
          </w:p>
        </w:tc>
        <w:tc>
          <w:tcPr>
            <w:tcW w:w="4581" w:type="dxa"/>
          </w:tcPr>
          <w:p w:rsidR="007A7C18" w:rsidRPr="00153684" w:rsidRDefault="007A7C18" w:rsidP="00B87A1D">
            <w:pPr>
              <w:spacing w:after="0" w:line="240" w:lineRule="auto"/>
              <w:rPr>
                <w:rFonts w:ascii="Arial" w:hAnsi="Arial" w:cs="Arial"/>
                <w:b/>
                <w:sz w:val="24"/>
                <w:lang w:val="uk-UA"/>
              </w:rPr>
            </w:pPr>
          </w:p>
        </w:tc>
      </w:tr>
      <w:tr w:rsidR="007A7C18" w:rsidRPr="00153684" w:rsidTr="00B87A1D">
        <w:trPr>
          <w:trHeight w:val="152"/>
        </w:trPr>
        <w:tc>
          <w:tcPr>
            <w:tcW w:w="4779" w:type="dxa"/>
            <w:vMerge/>
          </w:tcPr>
          <w:p w:rsidR="007A7C18" w:rsidRPr="00153684" w:rsidRDefault="007A7C18" w:rsidP="00B87A1D">
            <w:pPr>
              <w:spacing w:after="0" w:line="240" w:lineRule="auto"/>
              <w:rPr>
                <w:rFonts w:ascii="Arial" w:hAnsi="Arial" w:cs="Arial"/>
                <w:sz w:val="24"/>
                <w:lang w:val="uk-UA"/>
              </w:rPr>
            </w:pPr>
          </w:p>
        </w:tc>
        <w:tc>
          <w:tcPr>
            <w:tcW w:w="4581" w:type="dxa"/>
          </w:tcPr>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0,573 млн м</w:t>
            </w:r>
            <w:r w:rsidRPr="00153684">
              <w:rPr>
                <w:rFonts w:ascii="Arial" w:hAnsi="Arial" w:cs="Arial"/>
                <w:sz w:val="24"/>
                <w:vertAlign w:val="superscript"/>
                <w:lang w:val="uk-UA"/>
              </w:rPr>
              <w:t xml:space="preserve">3 </w:t>
            </w:r>
            <w:r w:rsidRPr="00153684">
              <w:rPr>
                <w:rFonts w:ascii="Arial" w:hAnsi="Arial" w:cs="Arial"/>
                <w:sz w:val="24"/>
                <w:lang w:val="uk-UA"/>
              </w:rPr>
              <w:t>рік</w:t>
            </w:r>
          </w:p>
        </w:tc>
      </w:tr>
      <w:tr w:rsidR="007A7C18" w:rsidRPr="00153684" w:rsidTr="00B87A1D">
        <w:trPr>
          <w:trHeight w:val="152"/>
        </w:trPr>
        <w:tc>
          <w:tcPr>
            <w:tcW w:w="4779" w:type="dxa"/>
            <w:vMerge/>
          </w:tcPr>
          <w:p w:rsidR="007A7C18" w:rsidRPr="00153684" w:rsidRDefault="007A7C18" w:rsidP="00B87A1D">
            <w:pPr>
              <w:spacing w:after="0" w:line="240" w:lineRule="auto"/>
              <w:rPr>
                <w:rFonts w:ascii="Arial" w:hAnsi="Arial" w:cs="Arial"/>
                <w:sz w:val="24"/>
                <w:lang w:val="uk-UA"/>
              </w:rPr>
            </w:pPr>
          </w:p>
        </w:tc>
        <w:tc>
          <w:tcPr>
            <w:tcW w:w="4581" w:type="dxa"/>
          </w:tcPr>
          <w:p w:rsidR="007A7C18" w:rsidRPr="00153684" w:rsidRDefault="007A7C18" w:rsidP="00B87A1D">
            <w:pPr>
              <w:spacing w:after="0" w:line="240" w:lineRule="auto"/>
              <w:rPr>
                <w:rFonts w:ascii="Arial" w:hAnsi="Arial" w:cs="Arial"/>
                <w:b/>
                <w:sz w:val="24"/>
                <w:lang w:val="uk-UA"/>
              </w:rPr>
            </w:pPr>
            <w:r w:rsidRPr="00153684">
              <w:rPr>
                <w:rFonts w:ascii="Arial" w:hAnsi="Arial" w:cs="Arial"/>
                <w:b/>
                <w:sz w:val="24"/>
                <w:lang w:val="uk-UA"/>
              </w:rPr>
              <w:t>---</w:t>
            </w:r>
          </w:p>
        </w:tc>
      </w:tr>
      <w:tr w:rsidR="007A7C18" w:rsidRPr="00153684" w:rsidTr="00B87A1D">
        <w:trPr>
          <w:trHeight w:val="152"/>
        </w:trPr>
        <w:tc>
          <w:tcPr>
            <w:tcW w:w="4779" w:type="dxa"/>
            <w:vMerge/>
          </w:tcPr>
          <w:p w:rsidR="007A7C18" w:rsidRPr="00153684" w:rsidRDefault="007A7C18" w:rsidP="00B87A1D">
            <w:pPr>
              <w:spacing w:after="0" w:line="240" w:lineRule="auto"/>
              <w:rPr>
                <w:rFonts w:ascii="Arial" w:hAnsi="Arial" w:cs="Arial"/>
                <w:sz w:val="24"/>
                <w:lang w:val="uk-UA"/>
              </w:rPr>
            </w:pPr>
          </w:p>
        </w:tc>
        <w:tc>
          <w:tcPr>
            <w:tcW w:w="4581" w:type="dxa"/>
          </w:tcPr>
          <w:p w:rsidR="007A7C18" w:rsidRPr="00153684" w:rsidRDefault="007A7C18" w:rsidP="00B87A1D">
            <w:pPr>
              <w:spacing w:after="0" w:line="240" w:lineRule="auto"/>
              <w:rPr>
                <w:rFonts w:ascii="Arial" w:hAnsi="Arial" w:cs="Arial"/>
                <w:b/>
                <w:sz w:val="24"/>
                <w:lang w:val="uk-UA"/>
              </w:rPr>
            </w:pPr>
            <w:r w:rsidRPr="00153684">
              <w:rPr>
                <w:rFonts w:ascii="Arial" w:hAnsi="Arial" w:cs="Arial"/>
                <w:b/>
                <w:sz w:val="24"/>
                <w:lang w:val="uk-UA"/>
              </w:rPr>
              <w:t>---</w:t>
            </w:r>
          </w:p>
        </w:tc>
      </w:tr>
      <w:tr w:rsidR="007A7C18" w:rsidRPr="00153684" w:rsidTr="00B87A1D">
        <w:trPr>
          <w:trHeight w:val="584"/>
        </w:trPr>
        <w:tc>
          <w:tcPr>
            <w:tcW w:w="4779" w:type="dxa"/>
          </w:tcPr>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Методи очищення стічних вод і проектна продуктивність очищення споруд</w:t>
            </w:r>
          </w:p>
        </w:tc>
        <w:tc>
          <w:tcPr>
            <w:tcW w:w="4581" w:type="dxa"/>
          </w:tcPr>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Біологічна, 1,83 млн. м</w:t>
            </w:r>
            <w:r w:rsidRPr="00153684">
              <w:rPr>
                <w:rFonts w:ascii="Arial" w:hAnsi="Arial" w:cs="Arial"/>
                <w:sz w:val="24"/>
                <w:vertAlign w:val="superscript"/>
                <w:lang w:val="uk-UA"/>
              </w:rPr>
              <w:t>3</w:t>
            </w:r>
            <w:r w:rsidRPr="00153684">
              <w:rPr>
                <w:rFonts w:ascii="Arial" w:hAnsi="Arial" w:cs="Arial"/>
                <w:sz w:val="24"/>
                <w:lang w:val="uk-UA"/>
              </w:rPr>
              <w:t>/рік</w:t>
            </w:r>
          </w:p>
        </w:tc>
      </w:tr>
      <w:tr w:rsidR="007A7C18" w:rsidRPr="00153684" w:rsidTr="00B87A1D">
        <w:trPr>
          <w:trHeight w:val="584"/>
        </w:trPr>
        <w:tc>
          <w:tcPr>
            <w:tcW w:w="4779" w:type="dxa"/>
          </w:tcPr>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Умови обробки і утилізації опадів стічних вод з очисних споруд</w:t>
            </w:r>
          </w:p>
        </w:tc>
        <w:tc>
          <w:tcPr>
            <w:tcW w:w="4581" w:type="dxa"/>
          </w:tcPr>
          <w:p w:rsidR="007A7C18" w:rsidRPr="00153684" w:rsidRDefault="007A7C18" w:rsidP="00B87A1D">
            <w:pPr>
              <w:spacing w:after="0" w:line="240" w:lineRule="auto"/>
              <w:rPr>
                <w:rFonts w:ascii="Arial" w:hAnsi="Arial" w:cs="Arial"/>
                <w:sz w:val="24"/>
                <w:lang w:val="uk-UA"/>
              </w:rPr>
            </w:pPr>
            <w:r w:rsidRPr="00153684">
              <w:rPr>
                <w:rFonts w:ascii="Arial" w:hAnsi="Arial" w:cs="Arial"/>
                <w:sz w:val="24"/>
                <w:lang w:val="uk-UA"/>
              </w:rPr>
              <w:t>Після біологічної очистки осад виводиться як добриво на поля для технічних культур</w:t>
            </w:r>
          </w:p>
        </w:tc>
      </w:tr>
    </w:tbl>
    <w:p w:rsidR="007A7C18" w:rsidRPr="00153684" w:rsidRDefault="007A7C18" w:rsidP="00C034B9">
      <w:pPr>
        <w:spacing w:after="0" w:line="240" w:lineRule="auto"/>
        <w:ind w:right="-1"/>
        <w:jc w:val="center"/>
        <w:rPr>
          <w:rFonts w:ascii="Arial" w:hAnsi="Arial" w:cs="Arial"/>
          <w:sz w:val="24"/>
          <w:szCs w:val="24"/>
          <w:lang w:val="uk-UA"/>
        </w:rPr>
      </w:pPr>
    </w:p>
    <w:p w:rsidR="00384353" w:rsidRPr="00153684" w:rsidRDefault="00384353" w:rsidP="00384353">
      <w:pPr>
        <w:pStyle w:val="a3"/>
        <w:ind w:right="-1"/>
        <w:rPr>
          <w:rFonts w:ascii="Arial" w:hAnsi="Arial" w:cs="Arial"/>
          <w:i/>
          <w:sz w:val="24"/>
          <w:lang w:eastAsia="en-US"/>
        </w:rPr>
      </w:pPr>
    </w:p>
    <w:p w:rsidR="00F11069" w:rsidRPr="00153684" w:rsidRDefault="00F11069" w:rsidP="0047525B">
      <w:pPr>
        <w:pStyle w:val="a3"/>
        <w:ind w:right="-1" w:firstLine="720"/>
        <w:rPr>
          <w:rFonts w:ascii="Arial" w:hAnsi="Arial" w:cs="Arial"/>
          <w:b/>
          <w:sz w:val="24"/>
        </w:rPr>
      </w:pPr>
      <w:r w:rsidRPr="00153684">
        <w:rPr>
          <w:rFonts w:ascii="Arial" w:hAnsi="Arial" w:cs="Arial"/>
          <w:b/>
          <w:sz w:val="24"/>
        </w:rPr>
        <w:t>2.13. Транспорт</w:t>
      </w:r>
    </w:p>
    <w:p w:rsidR="00F11069" w:rsidRPr="00153684" w:rsidRDefault="00F11069" w:rsidP="00384353">
      <w:pPr>
        <w:pStyle w:val="a3"/>
        <w:ind w:right="-1"/>
        <w:jc w:val="both"/>
        <w:rPr>
          <w:rFonts w:ascii="Arial" w:hAnsi="Arial" w:cs="Arial"/>
          <w:b/>
          <w:sz w:val="24"/>
        </w:rPr>
      </w:pPr>
    </w:p>
    <w:p w:rsidR="00384353" w:rsidRPr="00153684" w:rsidRDefault="00384353" w:rsidP="00405171">
      <w:pPr>
        <w:spacing w:after="0" w:line="240" w:lineRule="auto"/>
        <w:ind w:firstLine="720"/>
        <w:jc w:val="both"/>
        <w:rPr>
          <w:rFonts w:ascii="Arial" w:hAnsi="Arial" w:cs="Arial"/>
          <w:sz w:val="24"/>
          <w:szCs w:val="24"/>
          <w:lang w:val="uk-UA"/>
        </w:rPr>
      </w:pPr>
      <w:r w:rsidRPr="00153684">
        <w:rPr>
          <w:rFonts w:ascii="Arial" w:hAnsi="Arial" w:cs="Arial"/>
          <w:sz w:val="24"/>
          <w:szCs w:val="24"/>
          <w:lang w:val="uk-UA"/>
        </w:rPr>
        <w:t>Міський, приміський та міжміський пасажирський транспорт – невід'ємна частина складного комплексу життєзабезпечення населення громади, який працює стабільно та в цілому забезпечує потреби господарства громади та населення у транспортних перевезеннях.</w:t>
      </w:r>
    </w:p>
    <w:p w:rsidR="0034517A" w:rsidRPr="00153684" w:rsidRDefault="0034517A" w:rsidP="00405171">
      <w:pPr>
        <w:widowControl w:val="0"/>
        <w:spacing w:after="0" w:line="240" w:lineRule="auto"/>
        <w:ind w:firstLine="709"/>
        <w:jc w:val="both"/>
        <w:rPr>
          <w:rFonts w:ascii="Arial" w:hAnsi="Arial" w:cs="Arial"/>
          <w:sz w:val="24"/>
          <w:szCs w:val="24"/>
          <w:lang w:val="uk-UA"/>
        </w:rPr>
      </w:pPr>
      <w:r w:rsidRPr="00153684">
        <w:rPr>
          <w:rFonts w:ascii="Arial" w:hAnsi="Arial" w:cs="Arial"/>
          <w:sz w:val="24"/>
          <w:szCs w:val="24"/>
          <w:lang w:val="uk-UA"/>
        </w:rPr>
        <w:t xml:space="preserve">Через Переяслав-Хмельницький проходить автомобільний шлях Київ – Дніпропетровськ. За </w:t>
      </w:r>
      <w:smartTag w:uri="urn:schemas-microsoft-com:office:smarttags" w:element="metricconverter">
        <w:smartTagPr>
          <w:attr w:name="ProductID" w:val="28 км"/>
        </w:smartTagPr>
        <w:r w:rsidRPr="00153684">
          <w:rPr>
            <w:rFonts w:ascii="Arial" w:hAnsi="Arial" w:cs="Arial"/>
            <w:sz w:val="24"/>
            <w:szCs w:val="24"/>
            <w:lang w:val="uk-UA"/>
          </w:rPr>
          <w:t>28 км</w:t>
        </w:r>
      </w:smartTag>
      <w:r w:rsidRPr="00153684">
        <w:rPr>
          <w:rFonts w:ascii="Arial" w:hAnsi="Arial" w:cs="Arial"/>
          <w:sz w:val="24"/>
          <w:szCs w:val="24"/>
          <w:lang w:val="uk-UA"/>
        </w:rPr>
        <w:t xml:space="preserve">. від міста – залізниця  Київ – Полтава – Харків. За </w:t>
      </w:r>
      <w:smartTag w:uri="urn:schemas-microsoft-com:office:smarttags" w:element="metricconverter">
        <w:smartTagPr>
          <w:attr w:name="ProductID" w:val="40 км"/>
        </w:smartTagPr>
        <w:r w:rsidRPr="00153684">
          <w:rPr>
            <w:rFonts w:ascii="Arial" w:hAnsi="Arial" w:cs="Arial"/>
            <w:sz w:val="24"/>
            <w:szCs w:val="24"/>
            <w:lang w:val="uk-UA"/>
          </w:rPr>
          <w:t>40 км</w:t>
        </w:r>
      </w:smartTag>
      <w:r w:rsidRPr="00153684">
        <w:rPr>
          <w:rFonts w:ascii="Arial" w:hAnsi="Arial" w:cs="Arial"/>
          <w:sz w:val="24"/>
          <w:szCs w:val="24"/>
          <w:lang w:val="uk-UA"/>
        </w:rPr>
        <w:t>. знаходиться міжнародний аеропорт Бориспіль.</w:t>
      </w:r>
    </w:p>
    <w:p w:rsidR="0034517A" w:rsidRPr="00153684" w:rsidRDefault="0034517A" w:rsidP="00405171">
      <w:pPr>
        <w:widowControl w:val="0"/>
        <w:spacing w:after="0" w:line="240" w:lineRule="auto"/>
        <w:ind w:firstLine="709"/>
        <w:jc w:val="both"/>
        <w:rPr>
          <w:rFonts w:ascii="Arial" w:hAnsi="Arial" w:cs="Arial"/>
          <w:sz w:val="24"/>
          <w:szCs w:val="24"/>
          <w:lang w:val="uk-UA"/>
        </w:rPr>
      </w:pPr>
      <w:r w:rsidRPr="00153684">
        <w:rPr>
          <w:rFonts w:ascii="Arial" w:hAnsi="Arial" w:cs="Arial"/>
          <w:sz w:val="24"/>
          <w:szCs w:val="24"/>
          <w:lang w:val="uk-UA"/>
        </w:rPr>
        <w:t xml:space="preserve">На території міських земель знаходиться річковий порт, що належить  ВАТ „Київський річковий порт”. Довжина автомобільних доріг по місту </w:t>
      </w:r>
      <w:smartTag w:uri="urn:schemas-microsoft-com:office:smarttags" w:element="metricconverter">
        <w:smartTagPr>
          <w:attr w:name="ProductID" w:val="147 км"/>
        </w:smartTagPr>
        <w:r w:rsidRPr="00153684">
          <w:rPr>
            <w:rFonts w:ascii="Arial" w:hAnsi="Arial" w:cs="Arial"/>
            <w:sz w:val="24"/>
            <w:szCs w:val="24"/>
            <w:lang w:val="uk-UA"/>
          </w:rPr>
          <w:t>147 км</w:t>
        </w:r>
      </w:smartTag>
      <w:r w:rsidRPr="00153684">
        <w:rPr>
          <w:rFonts w:ascii="Arial" w:hAnsi="Arial" w:cs="Arial"/>
          <w:sz w:val="24"/>
          <w:szCs w:val="24"/>
          <w:lang w:val="uk-UA"/>
        </w:rPr>
        <w:t xml:space="preserve">., в т.ч. із твердим покриттям </w:t>
      </w:r>
      <w:smartTag w:uri="urn:schemas-microsoft-com:office:smarttags" w:element="metricconverter">
        <w:smartTagPr>
          <w:attr w:name="ProductID" w:val="106 км"/>
        </w:smartTagPr>
        <w:r w:rsidRPr="00153684">
          <w:rPr>
            <w:rFonts w:ascii="Arial" w:hAnsi="Arial" w:cs="Arial"/>
            <w:sz w:val="24"/>
            <w:szCs w:val="24"/>
            <w:lang w:val="uk-UA"/>
          </w:rPr>
          <w:t>106км</w:t>
        </w:r>
      </w:smartTag>
      <w:r w:rsidRPr="00153684">
        <w:rPr>
          <w:rFonts w:ascii="Arial" w:hAnsi="Arial" w:cs="Arial"/>
          <w:sz w:val="24"/>
          <w:szCs w:val="24"/>
          <w:lang w:val="uk-UA"/>
        </w:rPr>
        <w:t>.</w:t>
      </w:r>
    </w:p>
    <w:p w:rsidR="00C82DA4" w:rsidRPr="00153684" w:rsidRDefault="00C82DA4" w:rsidP="00C82DA4">
      <w:pPr>
        <w:pStyle w:val="a3"/>
        <w:ind w:right="-1"/>
        <w:jc w:val="both"/>
        <w:rPr>
          <w:rFonts w:ascii="Arial" w:hAnsi="Arial" w:cs="Arial"/>
          <w:b/>
          <w:sz w:val="24"/>
        </w:rPr>
      </w:pPr>
    </w:p>
    <w:p w:rsidR="00C82DA4" w:rsidRPr="00153684" w:rsidRDefault="00C82DA4" w:rsidP="00756312">
      <w:pPr>
        <w:pStyle w:val="1"/>
        <w:spacing w:before="0" w:after="0" w:line="240" w:lineRule="auto"/>
        <w:ind w:firstLine="720"/>
        <w:rPr>
          <w:sz w:val="24"/>
          <w:szCs w:val="24"/>
          <w:lang w:val="uk-UA"/>
        </w:rPr>
      </w:pPr>
      <w:r w:rsidRPr="00153684">
        <w:rPr>
          <w:sz w:val="24"/>
          <w:szCs w:val="24"/>
          <w:lang w:val="uk-UA"/>
        </w:rPr>
        <w:t>Транспортний комплекс і зв’язок</w:t>
      </w:r>
    </w:p>
    <w:p w:rsidR="00C82DA4" w:rsidRPr="00153684" w:rsidRDefault="00C82DA4" w:rsidP="00C82DA4">
      <w:pPr>
        <w:pStyle w:val="2"/>
        <w:spacing w:before="0" w:after="0" w:line="240" w:lineRule="auto"/>
        <w:rPr>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1"/>
        <w:gridCol w:w="3125"/>
        <w:gridCol w:w="2351"/>
      </w:tblGrid>
      <w:tr w:rsidR="00C82DA4" w:rsidRPr="00153684" w:rsidTr="003D4D06">
        <w:tc>
          <w:tcPr>
            <w:tcW w:w="3761" w:type="dxa"/>
          </w:tcPr>
          <w:p w:rsidR="00C82DA4" w:rsidRPr="00153684" w:rsidRDefault="00C82DA4" w:rsidP="00C82DA4">
            <w:pPr>
              <w:spacing w:after="0" w:line="240" w:lineRule="auto"/>
              <w:jc w:val="both"/>
              <w:rPr>
                <w:rFonts w:ascii="Arial" w:hAnsi="Arial" w:cs="Arial"/>
                <w:b/>
                <w:i/>
                <w:sz w:val="24"/>
                <w:szCs w:val="24"/>
                <w:lang w:val="uk-UA"/>
              </w:rPr>
            </w:pPr>
            <w:r w:rsidRPr="00153684">
              <w:rPr>
                <w:rFonts w:ascii="Arial" w:hAnsi="Arial" w:cs="Arial"/>
                <w:b/>
                <w:i/>
                <w:sz w:val="24"/>
                <w:szCs w:val="24"/>
                <w:lang w:val="uk-UA"/>
              </w:rPr>
              <w:t>Залізничний транспорт</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Наявність підприємств</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Залізничних станцій</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pStyle w:val="2"/>
              <w:spacing w:before="0" w:after="0" w:line="240" w:lineRule="auto"/>
              <w:rPr>
                <w:sz w:val="24"/>
                <w:szCs w:val="24"/>
                <w:lang w:val="uk-UA"/>
              </w:rPr>
            </w:pPr>
            <w:r w:rsidRPr="00153684">
              <w:rPr>
                <w:sz w:val="24"/>
                <w:szCs w:val="24"/>
                <w:lang w:val="uk-UA"/>
              </w:rPr>
              <w:t>Авіаційний транспорт</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Наявність: авіакомпаній</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 xml:space="preserve">                   аеропортів</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pStyle w:val="2"/>
              <w:spacing w:before="0" w:after="0" w:line="240" w:lineRule="auto"/>
              <w:rPr>
                <w:sz w:val="24"/>
                <w:szCs w:val="24"/>
                <w:lang w:val="uk-UA"/>
              </w:rPr>
            </w:pPr>
            <w:r w:rsidRPr="00153684">
              <w:rPr>
                <w:sz w:val="24"/>
                <w:szCs w:val="24"/>
                <w:lang w:val="uk-UA"/>
              </w:rPr>
              <w:t>Автомобільний транспорт</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Підприємств (АТП)</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ПП „Авто Пас Лайн”</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1</w:t>
            </w: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Виконують перевезення</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ind w:firstLine="1080"/>
              <w:jc w:val="both"/>
              <w:rPr>
                <w:rFonts w:ascii="Arial" w:hAnsi="Arial" w:cs="Arial"/>
                <w:sz w:val="24"/>
                <w:szCs w:val="24"/>
                <w:lang w:val="uk-UA"/>
              </w:rPr>
            </w:pPr>
            <w:r w:rsidRPr="00153684">
              <w:rPr>
                <w:rFonts w:ascii="Arial" w:hAnsi="Arial" w:cs="Arial"/>
                <w:sz w:val="24"/>
                <w:szCs w:val="24"/>
                <w:lang w:val="uk-UA"/>
              </w:rPr>
              <w:t>пасажирські</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ПП „Авто Пас Лайн”</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ind w:firstLine="1080"/>
              <w:jc w:val="both"/>
              <w:rPr>
                <w:rFonts w:ascii="Arial" w:hAnsi="Arial" w:cs="Arial"/>
                <w:sz w:val="24"/>
                <w:szCs w:val="24"/>
                <w:lang w:val="uk-UA"/>
              </w:rPr>
            </w:pPr>
            <w:r w:rsidRPr="00153684">
              <w:rPr>
                <w:rFonts w:ascii="Arial" w:hAnsi="Arial" w:cs="Arial"/>
                <w:sz w:val="24"/>
                <w:szCs w:val="24"/>
                <w:lang w:val="uk-UA"/>
              </w:rPr>
              <w:t xml:space="preserve">вантажні </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Наявність автомобільних доріг</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 xml:space="preserve">- загальнодержавного </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 республіканського</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 місцевого значення</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147,3</w:t>
            </w:r>
          </w:p>
        </w:tc>
        <w:tc>
          <w:tcPr>
            <w:tcW w:w="2351" w:type="dxa"/>
            <w:vAlign w:val="center"/>
          </w:tcPr>
          <w:p w:rsidR="00C82DA4" w:rsidRPr="00153684" w:rsidRDefault="006A0B12"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К</w:t>
            </w:r>
            <w:r w:rsidR="00C82DA4" w:rsidRPr="00153684">
              <w:rPr>
                <w:rFonts w:ascii="Arial" w:hAnsi="Arial" w:cs="Arial"/>
                <w:sz w:val="24"/>
                <w:szCs w:val="24"/>
                <w:lang w:val="uk-UA"/>
              </w:rPr>
              <w:t>м</w:t>
            </w:r>
          </w:p>
        </w:tc>
      </w:tr>
      <w:tr w:rsidR="00C82DA4" w:rsidRPr="00153684" w:rsidTr="003D4D06">
        <w:tc>
          <w:tcPr>
            <w:tcW w:w="3761" w:type="dxa"/>
          </w:tcPr>
          <w:p w:rsidR="00C82DA4" w:rsidRPr="00153684" w:rsidRDefault="00C82DA4" w:rsidP="00C82DA4">
            <w:pPr>
              <w:pStyle w:val="2"/>
              <w:spacing w:before="0" w:after="0" w:line="240" w:lineRule="auto"/>
              <w:rPr>
                <w:sz w:val="24"/>
                <w:szCs w:val="24"/>
                <w:lang w:val="uk-UA"/>
              </w:rPr>
            </w:pPr>
            <w:r w:rsidRPr="00153684">
              <w:rPr>
                <w:sz w:val="24"/>
                <w:szCs w:val="24"/>
                <w:lang w:val="uk-UA"/>
              </w:rPr>
              <w:t>Морський і річковий транспорт</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підприємств</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вантажних</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пасажирських</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jc w:val="both"/>
              <w:rPr>
                <w:rFonts w:ascii="Arial" w:hAnsi="Arial" w:cs="Arial"/>
                <w:sz w:val="24"/>
                <w:szCs w:val="24"/>
                <w:lang w:val="uk-UA"/>
              </w:rPr>
            </w:pPr>
            <w:r w:rsidRPr="00153684">
              <w:rPr>
                <w:rFonts w:ascii="Arial" w:hAnsi="Arial" w:cs="Arial"/>
                <w:sz w:val="24"/>
                <w:szCs w:val="24"/>
                <w:lang w:val="uk-UA"/>
              </w:rPr>
              <w:t>порти:      морських</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p>
        </w:tc>
      </w:tr>
      <w:tr w:rsidR="00C82DA4" w:rsidRPr="00153684" w:rsidTr="003D4D06">
        <w:tc>
          <w:tcPr>
            <w:tcW w:w="3761" w:type="dxa"/>
          </w:tcPr>
          <w:p w:rsidR="00C82DA4" w:rsidRPr="00153684" w:rsidRDefault="00C82DA4" w:rsidP="00C82DA4">
            <w:pPr>
              <w:spacing w:after="0" w:line="240" w:lineRule="auto"/>
              <w:ind w:firstLine="1080"/>
              <w:jc w:val="both"/>
              <w:rPr>
                <w:rFonts w:ascii="Arial" w:hAnsi="Arial" w:cs="Arial"/>
                <w:sz w:val="24"/>
                <w:szCs w:val="24"/>
                <w:lang w:val="uk-UA"/>
              </w:rPr>
            </w:pPr>
            <w:r w:rsidRPr="00153684">
              <w:rPr>
                <w:rFonts w:ascii="Arial" w:hAnsi="Arial" w:cs="Arial"/>
                <w:sz w:val="24"/>
                <w:szCs w:val="24"/>
                <w:lang w:val="uk-UA"/>
              </w:rPr>
              <w:t>річкових</w:t>
            </w:r>
          </w:p>
        </w:tc>
        <w:tc>
          <w:tcPr>
            <w:tcW w:w="3125"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ПАТ „Київський річковий порт”</w:t>
            </w:r>
          </w:p>
        </w:tc>
        <w:tc>
          <w:tcPr>
            <w:tcW w:w="2351" w:type="dxa"/>
            <w:vAlign w:val="center"/>
          </w:tcPr>
          <w:p w:rsidR="00C82DA4" w:rsidRPr="00153684" w:rsidRDefault="00C82DA4" w:rsidP="00756312">
            <w:pPr>
              <w:spacing w:after="0" w:line="240" w:lineRule="auto"/>
              <w:jc w:val="center"/>
              <w:rPr>
                <w:rFonts w:ascii="Arial" w:hAnsi="Arial" w:cs="Arial"/>
                <w:sz w:val="24"/>
                <w:szCs w:val="24"/>
                <w:lang w:val="uk-UA"/>
              </w:rPr>
            </w:pPr>
            <w:r w:rsidRPr="00153684">
              <w:rPr>
                <w:rFonts w:ascii="Arial" w:hAnsi="Arial" w:cs="Arial"/>
                <w:sz w:val="24"/>
                <w:szCs w:val="24"/>
                <w:lang w:val="uk-UA"/>
              </w:rPr>
              <w:t>один.</w:t>
            </w:r>
          </w:p>
        </w:tc>
      </w:tr>
    </w:tbl>
    <w:p w:rsidR="00C82DA4" w:rsidRPr="00153684" w:rsidRDefault="00C82DA4" w:rsidP="00C82DA4">
      <w:pPr>
        <w:pStyle w:val="a3"/>
        <w:ind w:right="-1"/>
        <w:jc w:val="both"/>
        <w:rPr>
          <w:rFonts w:ascii="Arial" w:hAnsi="Arial" w:cs="Arial"/>
          <w:b/>
          <w:sz w:val="24"/>
        </w:rPr>
      </w:pPr>
    </w:p>
    <w:p w:rsidR="00F11069" w:rsidRPr="00153684" w:rsidRDefault="00F11069" w:rsidP="00C82DA4">
      <w:pPr>
        <w:pStyle w:val="11"/>
        <w:keepNext w:val="0"/>
        <w:ind w:right="-1"/>
        <w:jc w:val="both"/>
        <w:rPr>
          <w:rFonts w:ascii="Arial" w:hAnsi="Arial" w:cs="Arial"/>
          <w:kern w:val="0"/>
          <w:sz w:val="24"/>
          <w:szCs w:val="24"/>
        </w:rPr>
      </w:pPr>
    </w:p>
    <w:p w:rsidR="00E137A7" w:rsidRDefault="00E137A7" w:rsidP="0047525B">
      <w:pPr>
        <w:pStyle w:val="a3"/>
        <w:ind w:right="-1" w:firstLine="709"/>
        <w:jc w:val="both"/>
        <w:rPr>
          <w:rFonts w:ascii="Arial" w:hAnsi="Arial" w:cs="Arial"/>
          <w:b/>
          <w:sz w:val="24"/>
        </w:rPr>
      </w:pPr>
    </w:p>
    <w:p w:rsidR="00F11069" w:rsidRPr="00153684" w:rsidRDefault="0038583A" w:rsidP="0047525B">
      <w:pPr>
        <w:pStyle w:val="a3"/>
        <w:ind w:right="-1" w:firstLine="709"/>
        <w:jc w:val="both"/>
        <w:rPr>
          <w:rFonts w:ascii="Arial" w:hAnsi="Arial" w:cs="Arial"/>
          <w:b/>
          <w:sz w:val="24"/>
        </w:rPr>
      </w:pPr>
      <w:r>
        <w:rPr>
          <w:rFonts w:ascii="Arial" w:hAnsi="Arial" w:cs="Arial"/>
          <w:b/>
          <w:sz w:val="24"/>
        </w:rPr>
        <w:t>2.13.1</w:t>
      </w:r>
      <w:r w:rsidR="00F11069" w:rsidRPr="00153684">
        <w:rPr>
          <w:rFonts w:ascii="Arial" w:hAnsi="Arial" w:cs="Arial"/>
          <w:b/>
          <w:sz w:val="24"/>
        </w:rPr>
        <w:t>. Громадський транспорт</w:t>
      </w:r>
    </w:p>
    <w:p w:rsidR="00F11069" w:rsidRPr="00153684" w:rsidRDefault="00F11069" w:rsidP="003B13E5">
      <w:pPr>
        <w:pStyle w:val="a3"/>
        <w:ind w:left="1425" w:right="-1"/>
        <w:jc w:val="both"/>
        <w:rPr>
          <w:rFonts w:ascii="Arial" w:hAnsi="Arial" w:cs="Arial"/>
          <w:b/>
          <w:sz w:val="24"/>
        </w:rPr>
      </w:pPr>
    </w:p>
    <w:p w:rsidR="0038583A" w:rsidRPr="0038583A" w:rsidRDefault="0038583A" w:rsidP="0038583A">
      <w:pPr>
        <w:pStyle w:val="a3"/>
        <w:ind w:right="-1" w:firstLine="720"/>
        <w:jc w:val="both"/>
        <w:rPr>
          <w:rFonts w:ascii="Arial" w:hAnsi="Arial" w:cs="Arial"/>
          <w:sz w:val="24"/>
        </w:rPr>
      </w:pPr>
      <w:r w:rsidRPr="0038583A">
        <w:rPr>
          <w:rFonts w:ascii="Arial" w:hAnsi="Arial" w:cs="Arial"/>
          <w:sz w:val="24"/>
        </w:rPr>
        <w:t>Станом на 01.01.2018 р. для задоволення потреб населення м. Переяслава-Хмельницького виконуються 8 міських маршрутів загального користування, а саме:</w:t>
      </w:r>
    </w:p>
    <w:p w:rsidR="0038583A" w:rsidRPr="0038583A" w:rsidRDefault="0038583A" w:rsidP="0038583A">
      <w:pPr>
        <w:pStyle w:val="a3"/>
        <w:ind w:right="-1" w:firstLine="720"/>
        <w:jc w:val="both"/>
        <w:rPr>
          <w:rFonts w:ascii="Arial" w:hAnsi="Arial" w:cs="Arial"/>
          <w:sz w:val="24"/>
        </w:rPr>
      </w:pPr>
      <w:r w:rsidRPr="0038583A">
        <w:rPr>
          <w:rFonts w:ascii="Arial" w:hAnsi="Arial" w:cs="Arial"/>
          <w:sz w:val="24"/>
        </w:rPr>
        <w:t>- маршрут №1 «Борисівка – Автостанція»;</w:t>
      </w:r>
    </w:p>
    <w:p w:rsidR="0038583A" w:rsidRPr="0038583A" w:rsidRDefault="0038583A" w:rsidP="0038583A">
      <w:pPr>
        <w:pStyle w:val="a3"/>
        <w:ind w:right="-1" w:firstLine="720"/>
        <w:jc w:val="both"/>
        <w:rPr>
          <w:rFonts w:ascii="Arial" w:hAnsi="Arial" w:cs="Arial"/>
          <w:sz w:val="24"/>
        </w:rPr>
      </w:pPr>
      <w:r w:rsidRPr="0038583A">
        <w:rPr>
          <w:rFonts w:ascii="Arial" w:hAnsi="Arial" w:cs="Arial"/>
          <w:sz w:val="24"/>
        </w:rPr>
        <w:t>- маршрут №2 «Комуна – школа №4»;</w:t>
      </w:r>
    </w:p>
    <w:p w:rsidR="0038583A" w:rsidRPr="0038583A" w:rsidRDefault="0038583A" w:rsidP="0038583A">
      <w:pPr>
        <w:pStyle w:val="a3"/>
        <w:ind w:right="-1" w:firstLine="720"/>
        <w:jc w:val="both"/>
        <w:rPr>
          <w:rFonts w:ascii="Arial" w:hAnsi="Arial" w:cs="Arial"/>
          <w:sz w:val="24"/>
        </w:rPr>
      </w:pPr>
      <w:r w:rsidRPr="0038583A">
        <w:rPr>
          <w:rFonts w:ascii="Arial" w:hAnsi="Arial" w:cs="Arial"/>
          <w:sz w:val="24"/>
        </w:rPr>
        <w:t>- маршрут №3 «Газове господарство  – школа №4»;</w:t>
      </w:r>
    </w:p>
    <w:p w:rsidR="0038583A" w:rsidRPr="0038583A" w:rsidRDefault="0038583A" w:rsidP="0038583A">
      <w:pPr>
        <w:pStyle w:val="a3"/>
        <w:ind w:right="-1" w:firstLine="720"/>
        <w:jc w:val="both"/>
        <w:rPr>
          <w:rFonts w:ascii="Arial" w:hAnsi="Arial" w:cs="Arial"/>
          <w:sz w:val="24"/>
        </w:rPr>
      </w:pPr>
      <w:r w:rsidRPr="0038583A">
        <w:rPr>
          <w:rFonts w:ascii="Arial" w:hAnsi="Arial" w:cs="Arial"/>
          <w:sz w:val="24"/>
        </w:rPr>
        <w:t>- маршрут №5 «Автостанція – ТТС – школа №4»;</w:t>
      </w:r>
    </w:p>
    <w:p w:rsidR="0015234A" w:rsidRDefault="0038583A" w:rsidP="0038583A">
      <w:pPr>
        <w:pStyle w:val="a3"/>
        <w:ind w:right="-1" w:firstLine="720"/>
        <w:jc w:val="both"/>
        <w:rPr>
          <w:rFonts w:ascii="Arial" w:hAnsi="Arial" w:cs="Arial"/>
          <w:sz w:val="24"/>
        </w:rPr>
      </w:pPr>
      <w:r w:rsidRPr="0038583A">
        <w:rPr>
          <w:rFonts w:ascii="Arial" w:hAnsi="Arial" w:cs="Arial"/>
          <w:sz w:val="24"/>
        </w:rPr>
        <w:t xml:space="preserve">- маршрут №6 «Житловий масив «Лагері» – школа №4» </w:t>
      </w:r>
    </w:p>
    <w:p w:rsidR="0038583A" w:rsidRPr="0038583A" w:rsidRDefault="0038583A" w:rsidP="0038583A">
      <w:pPr>
        <w:pStyle w:val="a3"/>
        <w:ind w:right="-1" w:firstLine="720"/>
        <w:jc w:val="both"/>
        <w:rPr>
          <w:rFonts w:ascii="Arial" w:hAnsi="Arial" w:cs="Arial"/>
          <w:sz w:val="24"/>
        </w:rPr>
      </w:pPr>
      <w:r w:rsidRPr="0038583A">
        <w:rPr>
          <w:rFonts w:ascii="Arial" w:hAnsi="Arial" w:cs="Arial"/>
          <w:sz w:val="24"/>
        </w:rPr>
        <w:t>- маршрут №7 «Спаська Левада – школа №4»;</w:t>
      </w:r>
    </w:p>
    <w:p w:rsidR="0038583A" w:rsidRPr="0038583A" w:rsidRDefault="0015234A" w:rsidP="0038583A">
      <w:pPr>
        <w:pStyle w:val="a3"/>
        <w:ind w:right="-1" w:firstLine="720"/>
        <w:jc w:val="both"/>
        <w:rPr>
          <w:rFonts w:ascii="Arial" w:hAnsi="Arial" w:cs="Arial"/>
          <w:sz w:val="24"/>
        </w:rPr>
      </w:pPr>
      <w:r>
        <w:rPr>
          <w:rFonts w:ascii="Arial" w:hAnsi="Arial" w:cs="Arial"/>
          <w:sz w:val="24"/>
        </w:rPr>
        <w:t xml:space="preserve">- </w:t>
      </w:r>
      <w:r w:rsidR="0038583A" w:rsidRPr="0038583A">
        <w:rPr>
          <w:rFonts w:ascii="Arial" w:hAnsi="Arial" w:cs="Arial"/>
          <w:sz w:val="24"/>
        </w:rPr>
        <w:t>маршрут №9 «Солонці – вул. Петропавлівська  ч/з автостанцію, педуніверситет»;</w:t>
      </w:r>
    </w:p>
    <w:p w:rsidR="0038583A" w:rsidRPr="0038583A" w:rsidRDefault="0038583A" w:rsidP="0038583A">
      <w:pPr>
        <w:pStyle w:val="a3"/>
        <w:ind w:right="-1" w:firstLine="720"/>
        <w:jc w:val="both"/>
        <w:rPr>
          <w:rFonts w:ascii="Arial" w:hAnsi="Arial" w:cs="Arial"/>
          <w:sz w:val="24"/>
        </w:rPr>
      </w:pPr>
      <w:r w:rsidRPr="0038583A">
        <w:rPr>
          <w:rFonts w:ascii="Arial" w:hAnsi="Arial" w:cs="Arial"/>
          <w:sz w:val="24"/>
        </w:rPr>
        <w:t>- маршрут №35 «Спортбаза – вул. Потапенка Ярослава».</w:t>
      </w:r>
    </w:p>
    <w:p w:rsidR="0038583A" w:rsidRDefault="0038583A" w:rsidP="0038583A">
      <w:pPr>
        <w:pStyle w:val="a3"/>
        <w:ind w:right="-1" w:firstLine="720"/>
        <w:jc w:val="both"/>
        <w:rPr>
          <w:rFonts w:ascii="Arial" w:hAnsi="Arial" w:cs="Arial"/>
          <w:sz w:val="24"/>
        </w:rPr>
      </w:pPr>
      <w:r w:rsidRPr="0038583A">
        <w:rPr>
          <w:rFonts w:ascii="Arial" w:hAnsi="Arial" w:cs="Arial"/>
          <w:sz w:val="24"/>
        </w:rPr>
        <w:t>Вищезазначені маршрути сполучають всі мікрорайони міста.</w:t>
      </w:r>
    </w:p>
    <w:p w:rsidR="0038583A" w:rsidRPr="00153684" w:rsidRDefault="0038583A" w:rsidP="0038583A">
      <w:pPr>
        <w:spacing w:after="0" w:line="240" w:lineRule="auto"/>
        <w:ind w:firstLine="720"/>
        <w:jc w:val="both"/>
        <w:rPr>
          <w:rFonts w:ascii="Arial" w:hAnsi="Arial" w:cs="Arial"/>
          <w:sz w:val="24"/>
          <w:szCs w:val="24"/>
          <w:lang w:val="uk-UA"/>
        </w:rPr>
      </w:pPr>
      <w:r w:rsidRPr="00153684">
        <w:rPr>
          <w:rFonts w:ascii="Arial" w:hAnsi="Arial" w:cs="Arial"/>
          <w:sz w:val="24"/>
          <w:szCs w:val="24"/>
          <w:lang w:val="uk-UA"/>
        </w:rPr>
        <w:t>Перевезення забезпечуються мікроавтобусами вітчизняних та іноземних марок таких як: ПАЗ, СПВ-17 «РУТА», ЛАЗ та Mercedes.</w:t>
      </w:r>
    </w:p>
    <w:p w:rsidR="0038583A" w:rsidRPr="0038583A" w:rsidRDefault="0038583A" w:rsidP="0038583A">
      <w:pPr>
        <w:spacing w:after="0" w:line="240" w:lineRule="auto"/>
        <w:ind w:firstLine="720"/>
        <w:jc w:val="both"/>
        <w:rPr>
          <w:rFonts w:ascii="Arial" w:hAnsi="Arial" w:cs="Arial"/>
          <w:color w:val="000000"/>
          <w:sz w:val="24"/>
          <w:szCs w:val="24"/>
          <w:lang w:val="uk-UA"/>
        </w:rPr>
      </w:pPr>
      <w:r w:rsidRPr="00153684">
        <w:rPr>
          <w:rFonts w:ascii="Arial" w:hAnsi="Arial" w:cs="Arial"/>
          <w:color w:val="000000"/>
          <w:sz w:val="24"/>
          <w:szCs w:val="24"/>
          <w:lang w:val="uk-UA"/>
        </w:rPr>
        <w:t xml:space="preserve">В навчальний період виконується підвезення школярів з мікрорайонів «Борисівка» окремими автобусами до ЗОШ №2, </w:t>
      </w:r>
      <w:r w:rsidR="000230BE">
        <w:rPr>
          <w:rFonts w:ascii="Arial" w:hAnsi="Arial" w:cs="Arial"/>
          <w:color w:val="000000"/>
          <w:sz w:val="24"/>
          <w:szCs w:val="24"/>
          <w:lang w:val="uk-UA"/>
        </w:rPr>
        <w:t xml:space="preserve">№ 3, </w:t>
      </w:r>
      <w:r w:rsidRPr="00153684">
        <w:rPr>
          <w:rFonts w:ascii="Arial" w:hAnsi="Arial" w:cs="Arial"/>
          <w:color w:val="000000"/>
          <w:sz w:val="24"/>
          <w:szCs w:val="24"/>
          <w:lang w:val="uk-UA"/>
        </w:rPr>
        <w:t>№7 та з мікрорайону «Карань» до ЗОШ №5</w:t>
      </w:r>
      <w:r>
        <w:rPr>
          <w:rFonts w:ascii="Arial" w:hAnsi="Arial" w:cs="Arial"/>
          <w:color w:val="000000"/>
          <w:sz w:val="24"/>
          <w:szCs w:val="24"/>
          <w:lang w:val="uk-UA"/>
        </w:rPr>
        <w:t>.</w:t>
      </w:r>
    </w:p>
    <w:p w:rsidR="004D49C5" w:rsidRDefault="0038583A" w:rsidP="0038583A">
      <w:pPr>
        <w:pStyle w:val="a3"/>
        <w:ind w:right="-1" w:firstLine="720"/>
        <w:jc w:val="both"/>
        <w:rPr>
          <w:rFonts w:ascii="Arial" w:hAnsi="Arial" w:cs="Arial"/>
          <w:sz w:val="24"/>
        </w:rPr>
      </w:pPr>
      <w:r w:rsidRPr="0038583A">
        <w:rPr>
          <w:rFonts w:ascii="Arial" w:hAnsi="Arial" w:cs="Arial"/>
          <w:sz w:val="24"/>
        </w:rPr>
        <w:t>Аналіз стану міських пасажирських перевезень на сьогоднішній день дозволяє стверджувати, що в місті функціонує розгалужена мережа перевезень, яка забезпечує перевезення пасажирів між будь-якими мікрорайонами міста практично без пересадок. Середня відстань до найближчих зупинок автобусів відповідає нормативним показникам і становить 400-600 м у межах багатоповерхової забудови і 600-800 м в районах низької забудови.</w:t>
      </w:r>
    </w:p>
    <w:p w:rsidR="0038583A" w:rsidRDefault="0038583A" w:rsidP="0038583A">
      <w:pPr>
        <w:pStyle w:val="a3"/>
        <w:ind w:right="-1" w:firstLine="720"/>
        <w:jc w:val="both"/>
        <w:rPr>
          <w:rFonts w:ascii="Arial" w:hAnsi="Arial" w:cs="Arial"/>
          <w:sz w:val="24"/>
        </w:rPr>
      </w:pPr>
      <w:r w:rsidRPr="0038583A">
        <w:rPr>
          <w:rFonts w:ascii="Arial" w:hAnsi="Arial" w:cs="Arial"/>
          <w:sz w:val="24"/>
        </w:rPr>
        <w:t>Для забезпечення належного технічного та естетичного стану об’єктів міського благоустрою, моніторингу комунального  та громадського транспорту, на міських автобусних зупинках впроваджувався мікропроект «Створення сучасних зупиночних комплексів» в рамках Проекту ЄС/ПРООН «Місцевий розвиток орієнтований на громаду – ІІІ». Встановлено 8 терміналів з відеоспостереженням на восьми зупинках громадського транспорту. На автобусах міських маршрутів встановлено 7 GPS-трекерів для можливості відслідковування де знаходяться міські маршрути. Жителі та гості міста можуть отримати інформацію про рух громадського транспорту, його графіки руху. За допомогою терміналів можна зарядити мобільний телефон, скористатися цілодобовою послугою  Wi-Fi, окрім того, на моніторах розміщена соціальна реклама.</w:t>
      </w:r>
    </w:p>
    <w:p w:rsidR="0038583A" w:rsidRDefault="0038583A" w:rsidP="0038583A">
      <w:pPr>
        <w:pStyle w:val="a3"/>
        <w:ind w:right="-1" w:firstLine="720"/>
        <w:jc w:val="center"/>
        <w:rPr>
          <w:rFonts w:ascii="Arial" w:hAnsi="Arial" w:cs="Arial"/>
          <w:b/>
          <w:sz w:val="24"/>
        </w:rPr>
      </w:pPr>
    </w:p>
    <w:p w:rsidR="0038583A" w:rsidRDefault="0038583A" w:rsidP="0038583A">
      <w:pPr>
        <w:pStyle w:val="a3"/>
        <w:ind w:right="-1" w:firstLine="720"/>
        <w:jc w:val="center"/>
        <w:rPr>
          <w:rFonts w:ascii="Arial" w:hAnsi="Arial" w:cs="Arial"/>
          <w:b/>
          <w:sz w:val="24"/>
        </w:rPr>
      </w:pPr>
      <w:r w:rsidRPr="0038583A">
        <w:rPr>
          <w:rFonts w:ascii="Arial" w:hAnsi="Arial" w:cs="Arial"/>
          <w:b/>
          <w:sz w:val="24"/>
        </w:rPr>
        <w:t>Перевезено пасажирів</w:t>
      </w:r>
      <w:r>
        <w:rPr>
          <w:rFonts w:ascii="Arial" w:hAnsi="Arial" w:cs="Arial"/>
          <w:b/>
          <w:sz w:val="24"/>
        </w:rPr>
        <w:t xml:space="preserve"> в період 2013 – 2016 роки</w:t>
      </w:r>
    </w:p>
    <w:p w:rsidR="0038583A" w:rsidRPr="0038583A" w:rsidRDefault="0038583A" w:rsidP="0038583A">
      <w:pPr>
        <w:pStyle w:val="a3"/>
        <w:ind w:right="-1" w:firstLine="720"/>
        <w:jc w:val="center"/>
        <w:rPr>
          <w:rFonts w:ascii="Arial" w:hAnsi="Arial" w:cs="Arial"/>
          <w:b/>
          <w:sz w:val="24"/>
        </w:rPr>
      </w:pPr>
    </w:p>
    <w:tbl>
      <w:tblPr>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4"/>
        <w:gridCol w:w="1554"/>
        <w:gridCol w:w="1555"/>
        <w:gridCol w:w="1555"/>
        <w:gridCol w:w="1555"/>
      </w:tblGrid>
      <w:tr w:rsidR="0038583A" w:rsidRPr="0038583A" w:rsidTr="0038583A">
        <w:tc>
          <w:tcPr>
            <w:tcW w:w="1574" w:type="dxa"/>
          </w:tcPr>
          <w:p w:rsidR="0038583A" w:rsidRPr="0038583A" w:rsidRDefault="0038583A" w:rsidP="0038583A">
            <w:pPr>
              <w:spacing w:after="0" w:line="240" w:lineRule="auto"/>
              <w:jc w:val="center"/>
              <w:rPr>
                <w:rFonts w:ascii="Times New Roman" w:hAnsi="Times New Roman"/>
                <w:sz w:val="28"/>
                <w:szCs w:val="24"/>
                <w:lang w:val="uk-UA" w:eastAsia="ru-RU"/>
              </w:rPr>
            </w:pPr>
            <w:r>
              <w:rPr>
                <w:rFonts w:ascii="Times New Roman" w:hAnsi="Times New Roman"/>
                <w:sz w:val="28"/>
                <w:szCs w:val="24"/>
                <w:lang w:val="uk-UA" w:eastAsia="ru-RU"/>
              </w:rPr>
              <w:t>Рік</w:t>
            </w:r>
          </w:p>
        </w:tc>
        <w:tc>
          <w:tcPr>
            <w:tcW w:w="1554" w:type="dxa"/>
          </w:tcPr>
          <w:p w:rsidR="0038583A" w:rsidRPr="0038583A" w:rsidRDefault="0038583A" w:rsidP="0038583A">
            <w:pPr>
              <w:spacing w:after="0" w:line="240" w:lineRule="auto"/>
              <w:jc w:val="center"/>
              <w:rPr>
                <w:rFonts w:ascii="Times New Roman" w:hAnsi="Times New Roman"/>
                <w:sz w:val="28"/>
                <w:szCs w:val="24"/>
                <w:lang w:val="uk-UA" w:eastAsia="ru-RU"/>
              </w:rPr>
            </w:pPr>
            <w:r w:rsidRPr="0038583A">
              <w:rPr>
                <w:rFonts w:ascii="Times New Roman" w:hAnsi="Times New Roman"/>
                <w:sz w:val="28"/>
                <w:szCs w:val="24"/>
                <w:lang w:val="uk-UA" w:eastAsia="ru-RU"/>
              </w:rPr>
              <w:t>2013</w:t>
            </w:r>
          </w:p>
        </w:tc>
        <w:tc>
          <w:tcPr>
            <w:tcW w:w="1555" w:type="dxa"/>
          </w:tcPr>
          <w:p w:rsidR="0038583A" w:rsidRPr="0038583A" w:rsidRDefault="0038583A" w:rsidP="0038583A">
            <w:pPr>
              <w:spacing w:after="0" w:line="240" w:lineRule="auto"/>
              <w:jc w:val="center"/>
              <w:rPr>
                <w:rFonts w:ascii="Times New Roman" w:hAnsi="Times New Roman"/>
                <w:sz w:val="28"/>
                <w:szCs w:val="24"/>
                <w:lang w:val="uk-UA" w:eastAsia="ru-RU"/>
              </w:rPr>
            </w:pPr>
            <w:r w:rsidRPr="0038583A">
              <w:rPr>
                <w:rFonts w:ascii="Times New Roman" w:hAnsi="Times New Roman"/>
                <w:sz w:val="28"/>
                <w:szCs w:val="24"/>
                <w:lang w:val="uk-UA" w:eastAsia="ru-RU"/>
              </w:rPr>
              <w:t>2014</w:t>
            </w:r>
          </w:p>
        </w:tc>
        <w:tc>
          <w:tcPr>
            <w:tcW w:w="1555" w:type="dxa"/>
          </w:tcPr>
          <w:p w:rsidR="0038583A" w:rsidRPr="0038583A" w:rsidRDefault="0038583A" w:rsidP="0038583A">
            <w:pPr>
              <w:spacing w:after="0" w:line="240" w:lineRule="auto"/>
              <w:jc w:val="center"/>
              <w:rPr>
                <w:rFonts w:ascii="Times New Roman" w:hAnsi="Times New Roman"/>
                <w:sz w:val="28"/>
                <w:szCs w:val="24"/>
                <w:lang w:val="uk-UA" w:eastAsia="ru-RU"/>
              </w:rPr>
            </w:pPr>
            <w:r w:rsidRPr="0038583A">
              <w:rPr>
                <w:rFonts w:ascii="Times New Roman" w:hAnsi="Times New Roman"/>
                <w:sz w:val="28"/>
                <w:szCs w:val="24"/>
                <w:lang w:val="uk-UA" w:eastAsia="ru-RU"/>
              </w:rPr>
              <w:t>2015</w:t>
            </w:r>
          </w:p>
        </w:tc>
        <w:tc>
          <w:tcPr>
            <w:tcW w:w="1555" w:type="dxa"/>
          </w:tcPr>
          <w:p w:rsidR="0038583A" w:rsidRPr="0038583A" w:rsidRDefault="0038583A" w:rsidP="0038583A">
            <w:pPr>
              <w:spacing w:after="0" w:line="240" w:lineRule="auto"/>
              <w:jc w:val="center"/>
              <w:rPr>
                <w:rFonts w:ascii="Times New Roman" w:hAnsi="Times New Roman"/>
                <w:sz w:val="28"/>
                <w:szCs w:val="24"/>
                <w:lang w:val="uk-UA" w:eastAsia="ru-RU"/>
              </w:rPr>
            </w:pPr>
            <w:r w:rsidRPr="0038583A">
              <w:rPr>
                <w:rFonts w:ascii="Times New Roman" w:hAnsi="Times New Roman"/>
                <w:sz w:val="28"/>
                <w:szCs w:val="24"/>
                <w:lang w:val="uk-UA" w:eastAsia="ru-RU"/>
              </w:rPr>
              <w:t>2016</w:t>
            </w:r>
          </w:p>
        </w:tc>
      </w:tr>
      <w:tr w:rsidR="0038583A" w:rsidRPr="0038583A" w:rsidTr="0038583A">
        <w:tc>
          <w:tcPr>
            <w:tcW w:w="1574" w:type="dxa"/>
          </w:tcPr>
          <w:p w:rsidR="0038583A" w:rsidRPr="0038583A" w:rsidRDefault="0038583A" w:rsidP="0038583A">
            <w:pPr>
              <w:spacing w:after="0" w:line="240" w:lineRule="auto"/>
              <w:jc w:val="center"/>
              <w:rPr>
                <w:rFonts w:ascii="Times New Roman" w:hAnsi="Times New Roman"/>
                <w:sz w:val="28"/>
                <w:szCs w:val="24"/>
                <w:lang w:val="uk-UA" w:eastAsia="ru-RU"/>
              </w:rPr>
            </w:pPr>
            <w:r w:rsidRPr="0038583A">
              <w:rPr>
                <w:rFonts w:ascii="Times New Roman" w:hAnsi="Times New Roman"/>
                <w:sz w:val="28"/>
                <w:szCs w:val="24"/>
                <w:lang w:val="uk-UA" w:eastAsia="ru-RU"/>
              </w:rPr>
              <w:t>Тис.чол.</w:t>
            </w:r>
          </w:p>
        </w:tc>
        <w:tc>
          <w:tcPr>
            <w:tcW w:w="1554" w:type="dxa"/>
          </w:tcPr>
          <w:p w:rsidR="0038583A" w:rsidRPr="0038583A" w:rsidRDefault="0038583A" w:rsidP="0038583A">
            <w:pPr>
              <w:spacing w:after="0" w:line="240" w:lineRule="auto"/>
              <w:jc w:val="center"/>
              <w:rPr>
                <w:rFonts w:ascii="Times New Roman" w:hAnsi="Times New Roman"/>
                <w:sz w:val="28"/>
                <w:szCs w:val="24"/>
                <w:lang w:val="uk-UA" w:eastAsia="ru-RU"/>
              </w:rPr>
            </w:pPr>
            <w:r w:rsidRPr="0038583A">
              <w:rPr>
                <w:rFonts w:ascii="Times New Roman" w:hAnsi="Times New Roman"/>
                <w:sz w:val="28"/>
                <w:szCs w:val="24"/>
                <w:lang w:val="uk-UA" w:eastAsia="ru-RU"/>
              </w:rPr>
              <w:t>872,6</w:t>
            </w:r>
          </w:p>
        </w:tc>
        <w:tc>
          <w:tcPr>
            <w:tcW w:w="1555" w:type="dxa"/>
          </w:tcPr>
          <w:p w:rsidR="0038583A" w:rsidRPr="0038583A" w:rsidRDefault="0038583A" w:rsidP="0038583A">
            <w:pPr>
              <w:spacing w:after="0" w:line="240" w:lineRule="auto"/>
              <w:jc w:val="center"/>
              <w:rPr>
                <w:rFonts w:ascii="Times New Roman" w:hAnsi="Times New Roman"/>
                <w:sz w:val="28"/>
                <w:szCs w:val="24"/>
                <w:lang w:val="uk-UA" w:eastAsia="ru-RU"/>
              </w:rPr>
            </w:pPr>
            <w:r w:rsidRPr="0038583A">
              <w:rPr>
                <w:rFonts w:ascii="Times New Roman" w:hAnsi="Times New Roman"/>
                <w:sz w:val="28"/>
                <w:szCs w:val="24"/>
                <w:lang w:val="uk-UA" w:eastAsia="ru-RU"/>
              </w:rPr>
              <w:t>685,9</w:t>
            </w:r>
          </w:p>
        </w:tc>
        <w:tc>
          <w:tcPr>
            <w:tcW w:w="1555" w:type="dxa"/>
          </w:tcPr>
          <w:p w:rsidR="0038583A" w:rsidRPr="0038583A" w:rsidRDefault="0038583A" w:rsidP="0038583A">
            <w:pPr>
              <w:spacing w:after="0" w:line="240" w:lineRule="auto"/>
              <w:jc w:val="center"/>
              <w:rPr>
                <w:rFonts w:ascii="Times New Roman" w:hAnsi="Times New Roman"/>
                <w:sz w:val="28"/>
                <w:szCs w:val="24"/>
                <w:lang w:val="uk-UA" w:eastAsia="ru-RU"/>
              </w:rPr>
            </w:pPr>
            <w:r w:rsidRPr="0038583A">
              <w:rPr>
                <w:rFonts w:ascii="Times New Roman" w:hAnsi="Times New Roman"/>
                <w:sz w:val="28"/>
                <w:szCs w:val="24"/>
                <w:lang w:val="uk-UA" w:eastAsia="ru-RU"/>
              </w:rPr>
              <w:t>670,0</w:t>
            </w:r>
          </w:p>
        </w:tc>
        <w:tc>
          <w:tcPr>
            <w:tcW w:w="1555" w:type="dxa"/>
          </w:tcPr>
          <w:p w:rsidR="0038583A" w:rsidRPr="0038583A" w:rsidRDefault="0038583A" w:rsidP="0038583A">
            <w:pPr>
              <w:spacing w:after="0" w:line="240" w:lineRule="auto"/>
              <w:jc w:val="center"/>
              <w:rPr>
                <w:rFonts w:ascii="Times New Roman" w:hAnsi="Times New Roman"/>
                <w:sz w:val="28"/>
                <w:szCs w:val="24"/>
                <w:lang w:val="uk-UA" w:eastAsia="ru-RU"/>
              </w:rPr>
            </w:pPr>
            <w:r w:rsidRPr="0038583A">
              <w:rPr>
                <w:rFonts w:ascii="Times New Roman" w:hAnsi="Times New Roman"/>
                <w:sz w:val="28"/>
                <w:szCs w:val="24"/>
                <w:lang w:val="uk-UA" w:eastAsia="ru-RU"/>
              </w:rPr>
              <w:t>647,1</w:t>
            </w:r>
          </w:p>
        </w:tc>
      </w:tr>
    </w:tbl>
    <w:p w:rsidR="0038583A" w:rsidRPr="00153684" w:rsidRDefault="0038583A" w:rsidP="0038583A">
      <w:pPr>
        <w:pStyle w:val="a3"/>
        <w:ind w:right="-1" w:firstLine="720"/>
        <w:jc w:val="both"/>
        <w:rPr>
          <w:rFonts w:ascii="Arial" w:hAnsi="Arial" w:cs="Arial"/>
          <w:sz w:val="24"/>
        </w:rPr>
      </w:pPr>
    </w:p>
    <w:p w:rsidR="004D49C5" w:rsidRPr="00153684" w:rsidRDefault="004D49C5" w:rsidP="0047525B">
      <w:pPr>
        <w:pStyle w:val="a3"/>
        <w:ind w:right="-1" w:firstLine="720"/>
        <w:jc w:val="both"/>
        <w:rPr>
          <w:rFonts w:ascii="Arial" w:hAnsi="Arial" w:cs="Arial"/>
          <w:sz w:val="24"/>
        </w:rPr>
      </w:pPr>
    </w:p>
    <w:p w:rsidR="00F11069" w:rsidRDefault="0038583A" w:rsidP="003B13E5">
      <w:pPr>
        <w:pStyle w:val="a3"/>
        <w:ind w:right="-1"/>
        <w:jc w:val="both"/>
        <w:rPr>
          <w:rFonts w:ascii="Arial" w:hAnsi="Arial" w:cs="Arial"/>
          <w:b/>
          <w:sz w:val="24"/>
        </w:rPr>
      </w:pPr>
      <w:r>
        <w:rPr>
          <w:rFonts w:ascii="Arial" w:hAnsi="Arial" w:cs="Arial"/>
          <w:b/>
          <w:sz w:val="24"/>
        </w:rPr>
        <w:tab/>
      </w:r>
      <w:r w:rsidRPr="0038583A">
        <w:rPr>
          <w:rFonts w:ascii="Arial" w:hAnsi="Arial" w:cs="Arial"/>
          <w:b/>
          <w:sz w:val="24"/>
        </w:rPr>
        <w:t>2.13.2 Приватний транспорт</w:t>
      </w:r>
    </w:p>
    <w:p w:rsidR="0038583A" w:rsidRPr="0038583A" w:rsidRDefault="0038583A" w:rsidP="003B13E5">
      <w:pPr>
        <w:pStyle w:val="a3"/>
        <w:ind w:right="-1"/>
        <w:jc w:val="both"/>
        <w:rPr>
          <w:rFonts w:ascii="Arial" w:hAnsi="Arial" w:cs="Arial"/>
          <w:b/>
          <w:sz w:val="24"/>
        </w:rPr>
      </w:pPr>
    </w:p>
    <w:p w:rsidR="00236E9A" w:rsidRDefault="00424318" w:rsidP="00424318">
      <w:pPr>
        <w:spacing w:after="0" w:line="240" w:lineRule="auto"/>
        <w:jc w:val="both"/>
        <w:rPr>
          <w:rFonts w:ascii="Arial" w:hAnsi="Arial" w:cs="Arial"/>
          <w:sz w:val="24"/>
          <w:szCs w:val="24"/>
          <w:lang w:val="uk-UA" w:eastAsia="ru-RU"/>
        </w:rPr>
      </w:pPr>
      <w:r w:rsidRPr="00BC0B20">
        <w:rPr>
          <w:rFonts w:ascii="Arial" w:hAnsi="Arial" w:cs="Arial"/>
          <w:sz w:val="24"/>
          <w:szCs w:val="24"/>
          <w:lang w:val="uk-UA" w:eastAsia="ru-RU"/>
        </w:rPr>
        <w:t>Для розрахунку кількості</w:t>
      </w:r>
      <w:r>
        <w:rPr>
          <w:rFonts w:ascii="Arial" w:hAnsi="Arial" w:cs="Arial"/>
          <w:sz w:val="24"/>
          <w:szCs w:val="24"/>
          <w:lang w:val="uk-UA" w:eastAsia="ru-RU"/>
        </w:rPr>
        <w:t xml:space="preserve"> транспортних засобів в м. Переяслав - Хмельницький</w:t>
      </w:r>
      <w:r w:rsidRPr="00BC0B20">
        <w:rPr>
          <w:rFonts w:ascii="Arial" w:hAnsi="Arial" w:cs="Arial"/>
          <w:sz w:val="24"/>
          <w:szCs w:val="24"/>
          <w:lang w:val="uk-UA" w:eastAsia="ru-RU"/>
        </w:rPr>
        <w:t xml:space="preserve"> станом на 20</w:t>
      </w:r>
      <w:r>
        <w:rPr>
          <w:rFonts w:ascii="Arial" w:hAnsi="Arial" w:cs="Arial"/>
          <w:sz w:val="24"/>
          <w:szCs w:val="24"/>
          <w:lang w:val="uk-UA" w:eastAsia="ru-RU"/>
        </w:rPr>
        <w:t>13</w:t>
      </w:r>
      <w:r w:rsidRPr="00BC0B20">
        <w:rPr>
          <w:rFonts w:ascii="Arial" w:hAnsi="Arial" w:cs="Arial"/>
          <w:sz w:val="24"/>
          <w:szCs w:val="24"/>
          <w:lang w:val="uk-UA" w:eastAsia="ru-RU"/>
        </w:rPr>
        <w:t>р., ми використали ту доступну інформацію, яка була в наявності на момент складання та написання Плану.</w:t>
      </w:r>
    </w:p>
    <w:p w:rsidR="0001289E" w:rsidRDefault="00424318" w:rsidP="0001289E">
      <w:pPr>
        <w:spacing w:after="0" w:line="240" w:lineRule="auto"/>
        <w:ind w:left="142" w:firstLine="566"/>
        <w:rPr>
          <w:rFonts w:ascii="Arial" w:hAnsi="Arial" w:cs="Arial"/>
          <w:sz w:val="24"/>
          <w:szCs w:val="24"/>
          <w:lang w:val="uk-UA" w:eastAsia="ru-RU"/>
        </w:rPr>
      </w:pPr>
      <w:r>
        <w:rPr>
          <w:rFonts w:ascii="Arial" w:hAnsi="Arial" w:cs="Arial"/>
          <w:sz w:val="24"/>
          <w:szCs w:val="24"/>
          <w:lang w:val="uk-UA" w:eastAsia="ru-RU"/>
        </w:rPr>
        <w:tab/>
        <w:t xml:space="preserve">Враховуючи дані надані муніципалітетом, </w:t>
      </w:r>
      <w:r w:rsidR="00521ED2">
        <w:rPr>
          <w:rFonts w:ascii="Arial" w:hAnsi="Arial" w:cs="Arial"/>
          <w:sz w:val="24"/>
          <w:szCs w:val="24"/>
          <w:lang w:val="uk-UA" w:eastAsia="ru-RU"/>
        </w:rPr>
        <w:t xml:space="preserve">кількість автотранспорту зафіксованого камерами спостереженнями, та даними </w:t>
      </w:r>
      <w:r w:rsidR="00521ED2" w:rsidRPr="00521ED2">
        <w:rPr>
          <w:rFonts w:ascii="Arial" w:hAnsi="Arial" w:cs="Arial"/>
          <w:sz w:val="24"/>
          <w:szCs w:val="24"/>
          <w:lang w:val="uk-UA" w:eastAsia="ru-RU"/>
        </w:rPr>
        <w:t xml:space="preserve">Відділення ДАІ з </w:t>
      </w:r>
      <w:r w:rsidR="00521ED2" w:rsidRPr="00521ED2">
        <w:rPr>
          <w:rFonts w:ascii="Arial" w:hAnsi="Arial" w:cs="Arial"/>
          <w:sz w:val="24"/>
          <w:szCs w:val="24"/>
          <w:lang w:val="uk-UA" w:eastAsia="ru-RU"/>
        </w:rPr>
        <w:lastRenderedPageBreak/>
        <w:t>обслуговування міста Переяслав-Хмельницький та Переяслав-Хмельницького району підпорядковане УДАІ ГУМВС України в Київській області</w:t>
      </w:r>
      <w:r w:rsidR="0001289E">
        <w:rPr>
          <w:rFonts w:ascii="Arial" w:hAnsi="Arial" w:cs="Arial"/>
          <w:sz w:val="24"/>
          <w:szCs w:val="24"/>
          <w:lang w:val="uk-UA" w:eastAsia="ru-RU"/>
        </w:rPr>
        <w:t>,н</w:t>
      </w:r>
      <w:r w:rsidR="0001289E" w:rsidRPr="00BC0B20">
        <w:rPr>
          <w:rFonts w:ascii="Arial" w:hAnsi="Arial" w:cs="Arial"/>
          <w:sz w:val="24"/>
          <w:szCs w:val="24"/>
          <w:lang w:val="uk-UA" w:eastAsia="ru-RU"/>
        </w:rPr>
        <w:t>а підставі результатів виконаних досліджень обчислювались середні значення інтенсивності прямування автотранспорту протягом доби в кожній точці виміру. Після цього були проведені розрахунки в середньому за сезон з урахуванням розподілу вантажних автомобілів і автобусів на карбюраторні і дизельні.</w:t>
      </w:r>
    </w:p>
    <w:p w:rsidR="0001289E" w:rsidRPr="00BC0B20" w:rsidRDefault="0001289E" w:rsidP="0001289E">
      <w:pPr>
        <w:spacing w:after="0" w:line="240" w:lineRule="auto"/>
        <w:ind w:left="142" w:firstLine="566"/>
        <w:rPr>
          <w:rFonts w:ascii="Arial" w:hAnsi="Arial" w:cs="Arial"/>
          <w:sz w:val="24"/>
          <w:szCs w:val="24"/>
          <w:lang w:val="uk-UA" w:eastAsia="ru-RU"/>
        </w:rPr>
      </w:pPr>
      <w:r w:rsidRPr="00BC0B20">
        <w:rPr>
          <w:rFonts w:ascii="Arial" w:hAnsi="Arial" w:cs="Arial"/>
          <w:sz w:val="24"/>
          <w:szCs w:val="24"/>
          <w:lang w:val="uk-UA" w:eastAsia="ru-RU"/>
        </w:rPr>
        <w:t>Середн</w:t>
      </w:r>
      <w:r>
        <w:rPr>
          <w:rFonts w:ascii="Arial" w:hAnsi="Arial" w:cs="Arial"/>
          <w:sz w:val="24"/>
          <w:szCs w:val="24"/>
          <w:lang w:val="uk-UA" w:eastAsia="ru-RU"/>
        </w:rPr>
        <w:t>я інтенсивність руху по м. Переяслав - Хмельницький</w:t>
      </w:r>
      <w:r w:rsidRPr="00BC0B20">
        <w:rPr>
          <w:rFonts w:ascii="Arial" w:hAnsi="Arial" w:cs="Arial"/>
          <w:sz w:val="24"/>
          <w:szCs w:val="24"/>
          <w:lang w:val="uk-UA" w:eastAsia="ru-RU"/>
        </w:rPr>
        <w:t xml:space="preserve"> на добу складає</w:t>
      </w:r>
      <w:r>
        <w:rPr>
          <w:rFonts w:ascii="Arial" w:hAnsi="Arial" w:cs="Arial"/>
          <w:sz w:val="24"/>
          <w:szCs w:val="24"/>
          <w:lang w:val="uk-UA" w:eastAsia="ru-RU"/>
        </w:rPr>
        <w:t xml:space="preserve"> 6100 одиниць</w:t>
      </w:r>
      <w:r w:rsidR="000230BE">
        <w:rPr>
          <w:rFonts w:ascii="Arial" w:hAnsi="Arial" w:cs="Arial"/>
          <w:sz w:val="24"/>
          <w:szCs w:val="24"/>
          <w:lang w:val="uk-UA" w:eastAsia="ru-RU"/>
        </w:rPr>
        <w:t>.</w:t>
      </w:r>
    </w:p>
    <w:p w:rsidR="00424318" w:rsidRPr="00521ED2" w:rsidRDefault="00424318" w:rsidP="00424318">
      <w:pPr>
        <w:spacing w:after="0" w:line="240" w:lineRule="auto"/>
        <w:jc w:val="both"/>
        <w:rPr>
          <w:rFonts w:ascii="Arial" w:hAnsi="Arial" w:cs="Arial"/>
          <w:sz w:val="24"/>
          <w:szCs w:val="24"/>
          <w:lang w:val="uk-UA" w:eastAsia="ru-RU"/>
        </w:rPr>
      </w:pPr>
    </w:p>
    <w:p w:rsidR="00236E9A" w:rsidRPr="00153684" w:rsidRDefault="00236E9A" w:rsidP="00384353">
      <w:pPr>
        <w:ind w:right="-1"/>
        <w:rPr>
          <w:rFonts w:ascii="Arial" w:hAnsi="Arial" w:cs="Arial"/>
          <w:b/>
          <w:sz w:val="24"/>
          <w:szCs w:val="24"/>
          <w:lang w:val="uk-UA"/>
        </w:rPr>
      </w:pPr>
    </w:p>
    <w:p w:rsidR="00833201" w:rsidRPr="00061322" w:rsidRDefault="00061322" w:rsidP="00061322">
      <w:pPr>
        <w:jc w:val="both"/>
        <w:rPr>
          <w:rFonts w:ascii="Arial" w:hAnsi="Arial" w:cs="Arial"/>
          <w:b/>
          <w:sz w:val="24"/>
          <w:szCs w:val="24"/>
          <w:lang w:val="uk-UA"/>
        </w:rPr>
      </w:pPr>
      <w:r w:rsidRPr="00061322">
        <w:rPr>
          <w:rFonts w:ascii="Arial" w:hAnsi="Arial" w:cs="Arial"/>
          <w:b/>
          <w:sz w:val="24"/>
          <w:szCs w:val="24"/>
          <w:lang w:val="uk-UA"/>
        </w:rPr>
        <w:t xml:space="preserve">2.7. </w:t>
      </w:r>
      <w:r w:rsidR="00833201" w:rsidRPr="00061322">
        <w:rPr>
          <w:rFonts w:ascii="Arial" w:hAnsi="Arial" w:cs="Arial"/>
          <w:b/>
          <w:sz w:val="24"/>
          <w:szCs w:val="24"/>
          <w:lang w:val="uk-UA"/>
        </w:rPr>
        <w:t>Температурний режим у  Переяслав-Хмельницькому в період</w:t>
      </w:r>
      <w:r w:rsidR="005D46B9">
        <w:rPr>
          <w:rFonts w:ascii="Arial" w:hAnsi="Arial" w:cs="Arial"/>
          <w:b/>
          <w:sz w:val="24"/>
          <w:szCs w:val="24"/>
          <w:lang w:val="uk-UA"/>
        </w:rPr>
        <w:t xml:space="preserve"> </w:t>
      </w:r>
      <w:r w:rsidR="00833201" w:rsidRPr="00061322">
        <w:rPr>
          <w:rFonts w:ascii="Arial" w:hAnsi="Arial" w:cs="Arial"/>
          <w:b/>
          <w:sz w:val="24"/>
          <w:szCs w:val="24"/>
          <w:lang w:val="uk-UA"/>
        </w:rPr>
        <w:t>опалювального сезону 2017-2018 рр.</w:t>
      </w:r>
    </w:p>
    <w:p w:rsidR="00833201" w:rsidRDefault="00833201" w:rsidP="00833201">
      <w:pPr>
        <w:jc w:val="center"/>
        <w:rPr>
          <w:rFonts w:ascii="Arial" w:hAnsi="Arial" w:cs="Arial"/>
          <w:sz w:val="28"/>
          <w:szCs w:val="28"/>
          <w:lang w:val="uk-UA"/>
        </w:rPr>
      </w:pPr>
    </w:p>
    <w:tbl>
      <w:tblPr>
        <w:tblStyle w:val="a5"/>
        <w:tblW w:w="0" w:type="auto"/>
        <w:tblLook w:val="04A0" w:firstRow="1" w:lastRow="0" w:firstColumn="1" w:lastColumn="0" w:noHBand="0" w:noVBand="1"/>
      </w:tblPr>
      <w:tblGrid>
        <w:gridCol w:w="2321"/>
        <w:gridCol w:w="2321"/>
        <w:gridCol w:w="2321"/>
        <w:gridCol w:w="2322"/>
      </w:tblGrid>
      <w:tr w:rsidR="00833201" w:rsidRPr="002826D5" w:rsidTr="00306798">
        <w:trPr>
          <w:trHeight w:val="255"/>
        </w:trPr>
        <w:tc>
          <w:tcPr>
            <w:tcW w:w="2321" w:type="dxa"/>
            <w:shd w:val="clear" w:color="auto" w:fill="auto"/>
          </w:tcPr>
          <w:p w:rsidR="00833201" w:rsidRPr="002826D5" w:rsidRDefault="00833201" w:rsidP="00306798">
            <w:pPr>
              <w:ind w:right="-1"/>
              <w:jc w:val="center"/>
              <w:rPr>
                <w:rFonts w:ascii="Arial" w:hAnsi="Arial" w:cs="Arial"/>
                <w:sz w:val="24"/>
                <w:szCs w:val="24"/>
                <w:lang w:val="uk-UA"/>
              </w:rPr>
            </w:pPr>
            <w:r w:rsidRPr="002826D5">
              <w:rPr>
                <w:rFonts w:ascii="Arial" w:hAnsi="Arial" w:cs="Arial"/>
                <w:sz w:val="24"/>
                <w:szCs w:val="24"/>
                <w:lang w:val="uk-UA"/>
              </w:rPr>
              <w:t>Період</w:t>
            </w:r>
          </w:p>
        </w:tc>
        <w:tc>
          <w:tcPr>
            <w:tcW w:w="2321" w:type="dxa"/>
            <w:shd w:val="clear" w:color="auto" w:fill="auto"/>
          </w:tcPr>
          <w:p w:rsidR="00833201" w:rsidRPr="002826D5" w:rsidRDefault="00833201" w:rsidP="00306798">
            <w:pPr>
              <w:ind w:right="-1"/>
              <w:jc w:val="center"/>
              <w:rPr>
                <w:rFonts w:ascii="Arial" w:hAnsi="Arial" w:cs="Arial"/>
                <w:sz w:val="24"/>
                <w:szCs w:val="24"/>
                <w:lang w:val="uk-UA"/>
              </w:rPr>
            </w:pPr>
            <w:r w:rsidRPr="002826D5">
              <w:rPr>
                <w:rFonts w:ascii="Arial" w:hAnsi="Arial" w:cs="Arial"/>
                <w:sz w:val="24"/>
                <w:szCs w:val="24"/>
                <w:lang w:val="uk-UA"/>
              </w:rPr>
              <w:t>Середнє знач.</w:t>
            </w:r>
          </w:p>
        </w:tc>
        <w:tc>
          <w:tcPr>
            <w:tcW w:w="2321" w:type="dxa"/>
            <w:shd w:val="clear" w:color="auto" w:fill="auto"/>
          </w:tcPr>
          <w:p w:rsidR="00833201" w:rsidRPr="002826D5" w:rsidRDefault="00833201" w:rsidP="00306798">
            <w:pPr>
              <w:ind w:right="-1"/>
              <w:jc w:val="center"/>
              <w:rPr>
                <w:rFonts w:ascii="Arial" w:hAnsi="Arial" w:cs="Arial"/>
                <w:sz w:val="24"/>
                <w:szCs w:val="24"/>
              </w:rPr>
            </w:pPr>
            <w:r w:rsidRPr="002826D5">
              <w:rPr>
                <w:rFonts w:ascii="Arial" w:hAnsi="Arial" w:cs="Arial"/>
                <w:sz w:val="24"/>
                <w:szCs w:val="24"/>
                <w:lang w:val="en-US"/>
              </w:rPr>
              <w:t>Mint</w:t>
            </w:r>
            <w:r w:rsidRPr="00343474">
              <w:rPr>
                <w:rFonts w:ascii="Arial" w:hAnsi="Arial" w:cs="Arial"/>
                <w:color w:val="000000"/>
                <w:sz w:val="24"/>
                <w:szCs w:val="24"/>
              </w:rPr>
              <w:t>°</w:t>
            </w:r>
          </w:p>
        </w:tc>
        <w:tc>
          <w:tcPr>
            <w:tcW w:w="2322" w:type="dxa"/>
            <w:shd w:val="clear" w:color="auto" w:fill="auto"/>
          </w:tcPr>
          <w:p w:rsidR="00833201" w:rsidRPr="002826D5" w:rsidRDefault="00833201" w:rsidP="00306798">
            <w:pPr>
              <w:ind w:right="-1"/>
              <w:jc w:val="center"/>
              <w:rPr>
                <w:rFonts w:ascii="Arial" w:hAnsi="Arial" w:cs="Arial"/>
                <w:sz w:val="24"/>
                <w:szCs w:val="24"/>
                <w:lang w:val="uk-UA"/>
              </w:rPr>
            </w:pPr>
            <w:r w:rsidRPr="002826D5">
              <w:rPr>
                <w:rFonts w:ascii="Arial" w:hAnsi="Arial" w:cs="Arial"/>
                <w:sz w:val="24"/>
                <w:szCs w:val="24"/>
                <w:lang w:val="en-US"/>
              </w:rPr>
              <w:t>Maxt</w:t>
            </w:r>
            <w:r w:rsidRPr="00343474">
              <w:rPr>
                <w:rFonts w:ascii="Arial" w:hAnsi="Arial" w:cs="Arial"/>
                <w:color w:val="000000"/>
                <w:sz w:val="24"/>
                <w:szCs w:val="24"/>
              </w:rPr>
              <w:t>°</w:t>
            </w:r>
          </w:p>
        </w:tc>
      </w:tr>
      <w:tr w:rsidR="00833201" w:rsidRPr="002826D5" w:rsidTr="00306798">
        <w:trPr>
          <w:trHeight w:val="255"/>
        </w:trPr>
        <w:tc>
          <w:tcPr>
            <w:tcW w:w="2321" w:type="dxa"/>
            <w:shd w:val="clear" w:color="auto" w:fill="EDEDED" w:themeFill="accent3" w:themeFillTint="33"/>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Жовтень  2017</w:t>
            </w:r>
          </w:p>
        </w:tc>
        <w:tc>
          <w:tcPr>
            <w:tcW w:w="2321" w:type="dxa"/>
            <w:shd w:val="clear" w:color="auto" w:fill="EDEDED" w:themeFill="accent3" w:themeFillTint="33"/>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+9,4</w:t>
            </w:r>
          </w:p>
        </w:tc>
        <w:tc>
          <w:tcPr>
            <w:tcW w:w="2321" w:type="dxa"/>
            <w:shd w:val="clear" w:color="auto" w:fill="EDEDED" w:themeFill="accent3" w:themeFillTint="33"/>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-2</w:t>
            </w:r>
          </w:p>
        </w:tc>
        <w:tc>
          <w:tcPr>
            <w:tcW w:w="2322" w:type="dxa"/>
            <w:shd w:val="clear" w:color="auto" w:fill="EDEDED" w:themeFill="accent3" w:themeFillTint="33"/>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+19</w:t>
            </w:r>
          </w:p>
        </w:tc>
      </w:tr>
      <w:tr w:rsidR="00833201" w:rsidRPr="002826D5" w:rsidTr="00306798">
        <w:trPr>
          <w:trHeight w:val="244"/>
        </w:trPr>
        <w:tc>
          <w:tcPr>
            <w:tcW w:w="2321" w:type="dxa"/>
            <w:shd w:val="clear" w:color="auto" w:fill="D9D9D9" w:themeFill="background1" w:themeFillShade="D9"/>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Листопад 2017</w:t>
            </w:r>
          </w:p>
        </w:tc>
        <w:tc>
          <w:tcPr>
            <w:tcW w:w="2321" w:type="dxa"/>
            <w:shd w:val="clear" w:color="auto" w:fill="D9D9D9" w:themeFill="background1" w:themeFillShade="D9"/>
          </w:tcPr>
          <w:p w:rsidR="00833201" w:rsidRPr="006D6A56" w:rsidRDefault="00833201" w:rsidP="00306798">
            <w:pPr>
              <w:ind w:right="-1"/>
              <w:jc w:val="center"/>
              <w:rPr>
                <w:rFonts w:ascii="Arial" w:hAnsi="Arial" w:cs="Arial"/>
                <w:sz w:val="24"/>
                <w:szCs w:val="24"/>
                <w:lang w:val="uk-UA"/>
              </w:rPr>
            </w:pPr>
            <w:r>
              <w:rPr>
                <w:rFonts w:ascii="Arial" w:hAnsi="Arial" w:cs="Arial"/>
                <w:sz w:val="24"/>
                <w:szCs w:val="24"/>
                <w:lang w:val="uk-UA"/>
              </w:rPr>
              <w:t>+3,5</w:t>
            </w:r>
          </w:p>
        </w:tc>
        <w:tc>
          <w:tcPr>
            <w:tcW w:w="2321" w:type="dxa"/>
            <w:shd w:val="clear" w:color="auto" w:fill="D9D9D9" w:themeFill="background1" w:themeFillShade="D9"/>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-2</w:t>
            </w:r>
          </w:p>
        </w:tc>
        <w:tc>
          <w:tcPr>
            <w:tcW w:w="2322" w:type="dxa"/>
            <w:shd w:val="clear" w:color="auto" w:fill="D9D9D9" w:themeFill="background1" w:themeFillShade="D9"/>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+10</w:t>
            </w:r>
          </w:p>
        </w:tc>
      </w:tr>
      <w:tr w:rsidR="00833201" w:rsidRPr="002826D5" w:rsidTr="00306798">
        <w:trPr>
          <w:trHeight w:val="255"/>
        </w:trPr>
        <w:tc>
          <w:tcPr>
            <w:tcW w:w="2321" w:type="dxa"/>
            <w:shd w:val="clear" w:color="auto" w:fill="EDEDED" w:themeFill="accent3" w:themeFillTint="33"/>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Грудень   2017</w:t>
            </w:r>
          </w:p>
        </w:tc>
        <w:tc>
          <w:tcPr>
            <w:tcW w:w="2321" w:type="dxa"/>
            <w:shd w:val="clear" w:color="auto" w:fill="EDEDED" w:themeFill="accent3" w:themeFillTint="33"/>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+1,9</w:t>
            </w:r>
          </w:p>
        </w:tc>
        <w:tc>
          <w:tcPr>
            <w:tcW w:w="2321" w:type="dxa"/>
            <w:shd w:val="clear" w:color="auto" w:fill="EDEDED" w:themeFill="accent3" w:themeFillTint="33"/>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-4</w:t>
            </w:r>
          </w:p>
        </w:tc>
        <w:tc>
          <w:tcPr>
            <w:tcW w:w="2322" w:type="dxa"/>
            <w:shd w:val="clear" w:color="auto" w:fill="EDEDED" w:themeFill="accent3" w:themeFillTint="33"/>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+11</w:t>
            </w:r>
          </w:p>
        </w:tc>
      </w:tr>
      <w:tr w:rsidR="00833201" w:rsidRPr="002826D5" w:rsidTr="00306798">
        <w:trPr>
          <w:trHeight w:val="255"/>
        </w:trPr>
        <w:tc>
          <w:tcPr>
            <w:tcW w:w="2321" w:type="dxa"/>
            <w:shd w:val="clear" w:color="auto" w:fill="D9D9D9" w:themeFill="background1" w:themeFillShade="D9"/>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Січень     2018</w:t>
            </w:r>
          </w:p>
        </w:tc>
        <w:tc>
          <w:tcPr>
            <w:tcW w:w="2321" w:type="dxa"/>
            <w:shd w:val="clear" w:color="auto" w:fill="D9D9D9" w:themeFill="background1" w:themeFillShade="D9"/>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-2,9</w:t>
            </w:r>
          </w:p>
        </w:tc>
        <w:tc>
          <w:tcPr>
            <w:tcW w:w="2321" w:type="dxa"/>
            <w:shd w:val="clear" w:color="auto" w:fill="D9D9D9" w:themeFill="background1" w:themeFillShade="D9"/>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-18</w:t>
            </w:r>
          </w:p>
        </w:tc>
        <w:tc>
          <w:tcPr>
            <w:tcW w:w="2322" w:type="dxa"/>
            <w:shd w:val="clear" w:color="auto" w:fill="D9D9D9" w:themeFill="background1" w:themeFillShade="D9"/>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+6</w:t>
            </w:r>
          </w:p>
        </w:tc>
      </w:tr>
      <w:tr w:rsidR="00833201" w:rsidRPr="002826D5" w:rsidTr="00306798">
        <w:trPr>
          <w:trHeight w:val="255"/>
        </w:trPr>
        <w:tc>
          <w:tcPr>
            <w:tcW w:w="2321" w:type="dxa"/>
            <w:shd w:val="clear" w:color="auto" w:fill="EDEDED" w:themeFill="accent3" w:themeFillTint="33"/>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Лютий      2018</w:t>
            </w:r>
          </w:p>
        </w:tc>
        <w:tc>
          <w:tcPr>
            <w:tcW w:w="2321" w:type="dxa"/>
            <w:shd w:val="clear" w:color="auto" w:fill="EDEDED" w:themeFill="accent3" w:themeFillTint="33"/>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-3,7</w:t>
            </w:r>
          </w:p>
        </w:tc>
        <w:tc>
          <w:tcPr>
            <w:tcW w:w="2321" w:type="dxa"/>
            <w:shd w:val="clear" w:color="auto" w:fill="EDEDED" w:themeFill="accent3" w:themeFillTint="33"/>
          </w:tcPr>
          <w:p w:rsidR="00833201" w:rsidRPr="000D1957" w:rsidRDefault="00833201" w:rsidP="00306798">
            <w:pPr>
              <w:jc w:val="center"/>
              <w:rPr>
                <w:rFonts w:ascii="Arial" w:hAnsi="Arial" w:cs="Arial"/>
                <w:sz w:val="24"/>
                <w:szCs w:val="24"/>
                <w:lang w:val="uk-UA"/>
              </w:rPr>
            </w:pPr>
            <w:r>
              <w:rPr>
                <w:rFonts w:ascii="Arial" w:hAnsi="Arial" w:cs="Arial"/>
                <w:sz w:val="24"/>
                <w:szCs w:val="24"/>
                <w:lang w:val="uk-UA"/>
              </w:rPr>
              <w:t>-14</w:t>
            </w:r>
          </w:p>
        </w:tc>
        <w:tc>
          <w:tcPr>
            <w:tcW w:w="2322" w:type="dxa"/>
            <w:shd w:val="clear" w:color="auto" w:fill="EDEDED" w:themeFill="accent3" w:themeFillTint="33"/>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+3</w:t>
            </w:r>
          </w:p>
        </w:tc>
      </w:tr>
      <w:tr w:rsidR="00833201" w:rsidRPr="002826D5" w:rsidTr="00306798">
        <w:trPr>
          <w:trHeight w:val="255"/>
        </w:trPr>
        <w:tc>
          <w:tcPr>
            <w:tcW w:w="2321" w:type="dxa"/>
            <w:shd w:val="clear" w:color="auto" w:fill="D9D9D9" w:themeFill="background1" w:themeFillShade="D9"/>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Березень 2018</w:t>
            </w:r>
          </w:p>
        </w:tc>
        <w:tc>
          <w:tcPr>
            <w:tcW w:w="2321" w:type="dxa"/>
            <w:shd w:val="clear" w:color="auto" w:fill="D9D9D9" w:themeFill="background1" w:themeFillShade="D9"/>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-2,8</w:t>
            </w:r>
          </w:p>
        </w:tc>
        <w:tc>
          <w:tcPr>
            <w:tcW w:w="2321" w:type="dxa"/>
            <w:shd w:val="clear" w:color="auto" w:fill="D9D9D9" w:themeFill="background1" w:themeFillShade="D9"/>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-12</w:t>
            </w:r>
          </w:p>
        </w:tc>
        <w:tc>
          <w:tcPr>
            <w:tcW w:w="2322" w:type="dxa"/>
            <w:shd w:val="clear" w:color="auto" w:fill="D9D9D9" w:themeFill="background1" w:themeFillShade="D9"/>
          </w:tcPr>
          <w:p w:rsidR="00833201" w:rsidRPr="002826D5" w:rsidRDefault="00833201" w:rsidP="00306798">
            <w:pPr>
              <w:ind w:right="-1"/>
              <w:jc w:val="center"/>
              <w:rPr>
                <w:rFonts w:ascii="Arial" w:hAnsi="Arial" w:cs="Arial"/>
                <w:sz w:val="24"/>
                <w:szCs w:val="24"/>
                <w:lang w:val="uk-UA"/>
              </w:rPr>
            </w:pPr>
            <w:r>
              <w:rPr>
                <w:rFonts w:ascii="Arial" w:hAnsi="Arial" w:cs="Arial"/>
                <w:sz w:val="24"/>
                <w:szCs w:val="24"/>
                <w:lang w:val="uk-UA"/>
              </w:rPr>
              <w:t>+5</w:t>
            </w:r>
          </w:p>
        </w:tc>
      </w:tr>
    </w:tbl>
    <w:p w:rsidR="00833201" w:rsidRDefault="00833201" w:rsidP="00833201">
      <w:pPr>
        <w:jc w:val="center"/>
        <w:rPr>
          <w:rFonts w:ascii="Arial" w:hAnsi="Arial" w:cs="Arial"/>
          <w:sz w:val="28"/>
          <w:szCs w:val="28"/>
          <w:lang w:val="uk-UA"/>
        </w:rPr>
      </w:pPr>
    </w:p>
    <w:p w:rsidR="00833201" w:rsidRDefault="00833201" w:rsidP="00833201">
      <w:pPr>
        <w:pStyle w:val="af3"/>
        <w:ind w:right="-1"/>
        <w:jc w:val="both"/>
        <w:rPr>
          <w:rFonts w:ascii="Arial" w:hAnsi="Arial" w:cs="Arial"/>
          <w:b/>
          <w:i/>
          <w:lang w:val="uk-UA"/>
        </w:rPr>
      </w:pPr>
    </w:p>
    <w:p w:rsidR="00833201" w:rsidRDefault="00833201" w:rsidP="00833201">
      <w:pPr>
        <w:pStyle w:val="af3"/>
        <w:numPr>
          <w:ilvl w:val="0"/>
          <w:numId w:val="6"/>
        </w:numPr>
        <w:spacing w:after="160" w:line="259" w:lineRule="auto"/>
        <w:ind w:right="-1"/>
        <w:contextualSpacing/>
        <w:jc w:val="both"/>
        <w:rPr>
          <w:rFonts w:ascii="Arial" w:hAnsi="Arial" w:cs="Arial"/>
          <w:b/>
          <w:i/>
          <w:lang w:val="uk-UA"/>
        </w:rPr>
      </w:pPr>
      <w:r w:rsidRPr="002826D5">
        <w:rPr>
          <w:rFonts w:ascii="Arial" w:hAnsi="Arial" w:cs="Arial"/>
          <w:b/>
          <w:i/>
          <w:lang w:val="uk-UA"/>
        </w:rPr>
        <w:t>Температурні показники нижче -7С°</w:t>
      </w:r>
    </w:p>
    <w:p w:rsidR="00833201" w:rsidRPr="002826D5" w:rsidRDefault="00833201" w:rsidP="00833201">
      <w:pPr>
        <w:pStyle w:val="af3"/>
        <w:ind w:right="-1"/>
        <w:jc w:val="both"/>
        <w:rPr>
          <w:rFonts w:ascii="Arial" w:hAnsi="Arial" w:cs="Arial"/>
          <w:b/>
          <w:i/>
          <w:lang w:val="uk-UA"/>
        </w:rPr>
      </w:pPr>
    </w:p>
    <w:tbl>
      <w:tblPr>
        <w:tblStyle w:val="a5"/>
        <w:tblW w:w="0" w:type="auto"/>
        <w:tblInd w:w="720" w:type="dxa"/>
        <w:tblLook w:val="04A0" w:firstRow="1" w:lastRow="0" w:firstColumn="1" w:lastColumn="0" w:noHBand="0" w:noVBand="1"/>
      </w:tblPr>
      <w:tblGrid>
        <w:gridCol w:w="2411"/>
        <w:gridCol w:w="2328"/>
        <w:gridCol w:w="3886"/>
      </w:tblGrid>
      <w:tr w:rsidR="00833201" w:rsidRPr="002826D5" w:rsidTr="00306798">
        <w:tc>
          <w:tcPr>
            <w:tcW w:w="2411" w:type="dxa"/>
          </w:tcPr>
          <w:p w:rsidR="00833201" w:rsidRPr="002826D5" w:rsidRDefault="00833201" w:rsidP="00306798">
            <w:pPr>
              <w:pStyle w:val="af3"/>
              <w:ind w:left="0" w:right="-1"/>
              <w:jc w:val="both"/>
              <w:rPr>
                <w:rFonts w:ascii="Arial" w:hAnsi="Arial" w:cs="Arial"/>
                <w:lang w:val="uk-UA"/>
              </w:rPr>
            </w:pPr>
            <w:r w:rsidRPr="002826D5">
              <w:rPr>
                <w:rFonts w:ascii="Arial" w:hAnsi="Arial" w:cs="Arial"/>
                <w:lang w:val="uk-UA"/>
              </w:rPr>
              <w:t>Період</w:t>
            </w:r>
          </w:p>
        </w:tc>
        <w:tc>
          <w:tcPr>
            <w:tcW w:w="2328" w:type="dxa"/>
          </w:tcPr>
          <w:p w:rsidR="00833201" w:rsidRPr="002826D5" w:rsidRDefault="00833201" w:rsidP="00306798">
            <w:pPr>
              <w:pStyle w:val="af3"/>
              <w:ind w:left="0" w:right="-1"/>
              <w:jc w:val="center"/>
              <w:rPr>
                <w:rFonts w:ascii="Arial" w:hAnsi="Arial" w:cs="Arial"/>
                <w:lang w:val="uk-UA"/>
              </w:rPr>
            </w:pPr>
            <w:r w:rsidRPr="002826D5">
              <w:rPr>
                <w:rFonts w:ascii="Arial" w:hAnsi="Arial" w:cs="Arial"/>
                <w:lang w:val="uk-UA"/>
              </w:rPr>
              <w:t>Кількість днів</w:t>
            </w:r>
          </w:p>
        </w:tc>
        <w:tc>
          <w:tcPr>
            <w:tcW w:w="3886" w:type="dxa"/>
          </w:tcPr>
          <w:p w:rsidR="00833201" w:rsidRPr="002826D5" w:rsidRDefault="00833201" w:rsidP="00306798">
            <w:pPr>
              <w:pStyle w:val="af3"/>
              <w:ind w:left="0" w:right="-1"/>
              <w:jc w:val="center"/>
              <w:rPr>
                <w:rFonts w:ascii="Arial" w:hAnsi="Arial" w:cs="Arial"/>
                <w:lang w:val="uk-UA"/>
              </w:rPr>
            </w:pPr>
            <w:r w:rsidRPr="002826D5">
              <w:rPr>
                <w:rFonts w:ascii="Arial" w:hAnsi="Arial" w:cs="Arial"/>
                <w:lang w:val="uk-UA"/>
              </w:rPr>
              <w:t>День місяця</w:t>
            </w:r>
          </w:p>
        </w:tc>
      </w:tr>
      <w:tr w:rsidR="00833201" w:rsidRPr="002826D5" w:rsidTr="00306798">
        <w:tc>
          <w:tcPr>
            <w:tcW w:w="2411" w:type="dxa"/>
          </w:tcPr>
          <w:p w:rsidR="00833201" w:rsidRPr="002826D5" w:rsidRDefault="00833201" w:rsidP="00306798">
            <w:pPr>
              <w:ind w:right="-1"/>
              <w:jc w:val="both"/>
              <w:rPr>
                <w:rFonts w:ascii="Arial" w:hAnsi="Arial" w:cs="Arial"/>
                <w:sz w:val="24"/>
                <w:szCs w:val="24"/>
                <w:lang w:val="uk-UA"/>
              </w:rPr>
            </w:pPr>
            <w:r w:rsidRPr="002826D5">
              <w:rPr>
                <w:rFonts w:ascii="Arial" w:hAnsi="Arial" w:cs="Arial"/>
                <w:sz w:val="24"/>
                <w:szCs w:val="24"/>
                <w:lang w:val="uk-UA"/>
              </w:rPr>
              <w:t>Жовтень  201</w:t>
            </w:r>
            <w:r>
              <w:rPr>
                <w:rFonts w:ascii="Arial" w:hAnsi="Arial" w:cs="Arial"/>
                <w:sz w:val="24"/>
                <w:szCs w:val="24"/>
                <w:lang w:val="uk-UA"/>
              </w:rPr>
              <w:t>7</w:t>
            </w:r>
          </w:p>
        </w:tc>
        <w:tc>
          <w:tcPr>
            <w:tcW w:w="232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c>
          <w:tcPr>
            <w:tcW w:w="3886"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r>
      <w:tr w:rsidR="00833201" w:rsidRPr="002826D5" w:rsidTr="00306798">
        <w:tc>
          <w:tcPr>
            <w:tcW w:w="2411" w:type="dxa"/>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Листопад 2017</w:t>
            </w:r>
          </w:p>
        </w:tc>
        <w:tc>
          <w:tcPr>
            <w:tcW w:w="232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c>
          <w:tcPr>
            <w:tcW w:w="3886"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r>
      <w:tr w:rsidR="00833201" w:rsidRPr="002826D5" w:rsidTr="00306798">
        <w:tc>
          <w:tcPr>
            <w:tcW w:w="2411" w:type="dxa"/>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Грудень   2017</w:t>
            </w:r>
          </w:p>
        </w:tc>
        <w:tc>
          <w:tcPr>
            <w:tcW w:w="232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c>
          <w:tcPr>
            <w:tcW w:w="3886"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r>
      <w:tr w:rsidR="00833201" w:rsidRPr="002826D5" w:rsidTr="00306798">
        <w:trPr>
          <w:trHeight w:val="116"/>
        </w:trPr>
        <w:tc>
          <w:tcPr>
            <w:tcW w:w="2411" w:type="dxa"/>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Січень     2018</w:t>
            </w:r>
          </w:p>
        </w:tc>
        <w:tc>
          <w:tcPr>
            <w:tcW w:w="232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11</w:t>
            </w:r>
          </w:p>
        </w:tc>
        <w:tc>
          <w:tcPr>
            <w:tcW w:w="3886"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14, 15, 16, 20, 21, 22, 23, 24, 25, 26, 27</w:t>
            </w:r>
          </w:p>
        </w:tc>
      </w:tr>
      <w:tr w:rsidR="00833201" w:rsidRPr="002826D5" w:rsidTr="00306798">
        <w:tc>
          <w:tcPr>
            <w:tcW w:w="2411" w:type="dxa"/>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Лютий      2018</w:t>
            </w:r>
          </w:p>
        </w:tc>
        <w:tc>
          <w:tcPr>
            <w:tcW w:w="232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7</w:t>
            </w:r>
          </w:p>
        </w:tc>
        <w:tc>
          <w:tcPr>
            <w:tcW w:w="3886"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6, 23, 24, 25, 26, 27, 28</w:t>
            </w:r>
          </w:p>
        </w:tc>
      </w:tr>
      <w:tr w:rsidR="00833201" w:rsidRPr="002826D5" w:rsidTr="00306798">
        <w:tc>
          <w:tcPr>
            <w:tcW w:w="2411" w:type="dxa"/>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Березень 2018</w:t>
            </w:r>
          </w:p>
        </w:tc>
        <w:tc>
          <w:tcPr>
            <w:tcW w:w="232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4</w:t>
            </w:r>
          </w:p>
        </w:tc>
        <w:tc>
          <w:tcPr>
            <w:tcW w:w="3886"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1, 2, 4, 5</w:t>
            </w:r>
          </w:p>
        </w:tc>
      </w:tr>
      <w:tr w:rsidR="00833201" w:rsidRPr="002826D5" w:rsidTr="00306798">
        <w:tc>
          <w:tcPr>
            <w:tcW w:w="2411" w:type="dxa"/>
          </w:tcPr>
          <w:p w:rsidR="00833201" w:rsidRPr="002826D5" w:rsidRDefault="00833201" w:rsidP="00306798">
            <w:pPr>
              <w:ind w:right="-1"/>
              <w:jc w:val="both"/>
              <w:rPr>
                <w:rFonts w:ascii="Arial" w:hAnsi="Arial" w:cs="Arial"/>
                <w:sz w:val="24"/>
                <w:szCs w:val="24"/>
                <w:lang w:val="uk-UA"/>
              </w:rPr>
            </w:pPr>
            <w:r w:rsidRPr="002826D5">
              <w:rPr>
                <w:rFonts w:ascii="Arial" w:hAnsi="Arial" w:cs="Arial"/>
                <w:sz w:val="24"/>
                <w:szCs w:val="24"/>
                <w:lang w:val="uk-UA"/>
              </w:rPr>
              <w:t>Загалом</w:t>
            </w:r>
          </w:p>
        </w:tc>
        <w:tc>
          <w:tcPr>
            <w:tcW w:w="232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22</w:t>
            </w:r>
          </w:p>
        </w:tc>
        <w:tc>
          <w:tcPr>
            <w:tcW w:w="3886" w:type="dxa"/>
          </w:tcPr>
          <w:p w:rsidR="00833201" w:rsidRPr="002826D5" w:rsidRDefault="00833201" w:rsidP="00306798">
            <w:pPr>
              <w:pStyle w:val="af3"/>
              <w:ind w:left="0" w:right="-1"/>
              <w:jc w:val="center"/>
              <w:rPr>
                <w:rFonts w:ascii="Arial" w:hAnsi="Arial" w:cs="Arial"/>
                <w:lang w:val="uk-UA"/>
              </w:rPr>
            </w:pPr>
          </w:p>
        </w:tc>
      </w:tr>
    </w:tbl>
    <w:p w:rsidR="00833201" w:rsidRPr="002826D5" w:rsidRDefault="00833201" w:rsidP="00833201">
      <w:pPr>
        <w:pStyle w:val="af3"/>
        <w:ind w:right="-1"/>
        <w:jc w:val="both"/>
        <w:rPr>
          <w:rFonts w:ascii="Arial" w:hAnsi="Arial" w:cs="Arial"/>
          <w:lang w:val="uk-UA"/>
        </w:rPr>
      </w:pPr>
    </w:p>
    <w:p w:rsidR="00833201" w:rsidRDefault="00833201" w:rsidP="00833201">
      <w:pPr>
        <w:pStyle w:val="af3"/>
        <w:ind w:right="-1"/>
        <w:jc w:val="both"/>
        <w:rPr>
          <w:rFonts w:ascii="Arial" w:hAnsi="Arial" w:cs="Arial"/>
          <w:b/>
          <w:i/>
          <w:lang w:val="uk-UA"/>
        </w:rPr>
      </w:pPr>
    </w:p>
    <w:p w:rsidR="00833201" w:rsidRDefault="00833201" w:rsidP="00833201">
      <w:pPr>
        <w:pStyle w:val="af3"/>
        <w:numPr>
          <w:ilvl w:val="0"/>
          <w:numId w:val="6"/>
        </w:numPr>
        <w:spacing w:after="160" w:line="259" w:lineRule="auto"/>
        <w:ind w:right="-1"/>
        <w:contextualSpacing/>
        <w:jc w:val="both"/>
        <w:rPr>
          <w:rFonts w:ascii="Arial" w:hAnsi="Arial" w:cs="Arial"/>
          <w:b/>
          <w:i/>
          <w:lang w:val="uk-UA"/>
        </w:rPr>
      </w:pPr>
      <w:r w:rsidRPr="002826D5">
        <w:rPr>
          <w:rFonts w:ascii="Arial" w:hAnsi="Arial" w:cs="Arial"/>
          <w:b/>
          <w:i/>
          <w:lang w:val="uk-UA"/>
        </w:rPr>
        <w:t>Температурні показники нижче -10С°</w:t>
      </w:r>
    </w:p>
    <w:p w:rsidR="00833201" w:rsidRPr="002826D5" w:rsidRDefault="00833201" w:rsidP="00833201">
      <w:pPr>
        <w:pStyle w:val="af3"/>
        <w:ind w:right="-1"/>
        <w:jc w:val="both"/>
        <w:rPr>
          <w:rFonts w:ascii="Arial" w:hAnsi="Arial" w:cs="Arial"/>
          <w:b/>
          <w:i/>
          <w:lang w:val="uk-UA"/>
        </w:rPr>
      </w:pPr>
    </w:p>
    <w:tbl>
      <w:tblPr>
        <w:tblStyle w:val="a5"/>
        <w:tblW w:w="0" w:type="auto"/>
        <w:tblInd w:w="720" w:type="dxa"/>
        <w:tblLook w:val="04A0" w:firstRow="1" w:lastRow="0" w:firstColumn="1" w:lastColumn="0" w:noHBand="0" w:noVBand="1"/>
      </w:tblPr>
      <w:tblGrid>
        <w:gridCol w:w="2536"/>
        <w:gridCol w:w="2268"/>
        <w:gridCol w:w="3821"/>
      </w:tblGrid>
      <w:tr w:rsidR="00833201" w:rsidRPr="002826D5" w:rsidTr="00306798">
        <w:trPr>
          <w:trHeight w:val="319"/>
        </w:trPr>
        <w:tc>
          <w:tcPr>
            <w:tcW w:w="2536" w:type="dxa"/>
          </w:tcPr>
          <w:p w:rsidR="00833201" w:rsidRPr="002826D5" w:rsidRDefault="00833201" w:rsidP="00306798">
            <w:pPr>
              <w:pStyle w:val="af3"/>
              <w:ind w:left="0" w:right="-1"/>
              <w:jc w:val="both"/>
              <w:rPr>
                <w:rFonts w:ascii="Arial" w:hAnsi="Arial" w:cs="Arial"/>
                <w:lang w:val="uk-UA"/>
              </w:rPr>
            </w:pPr>
            <w:r w:rsidRPr="002826D5">
              <w:rPr>
                <w:rFonts w:ascii="Arial" w:hAnsi="Arial" w:cs="Arial"/>
                <w:lang w:val="uk-UA"/>
              </w:rPr>
              <w:t>Період</w:t>
            </w:r>
          </w:p>
        </w:tc>
        <w:tc>
          <w:tcPr>
            <w:tcW w:w="2268" w:type="dxa"/>
          </w:tcPr>
          <w:p w:rsidR="00833201" w:rsidRPr="002826D5" w:rsidRDefault="00833201" w:rsidP="00306798">
            <w:pPr>
              <w:pStyle w:val="af3"/>
              <w:ind w:left="0" w:right="-1"/>
              <w:jc w:val="center"/>
              <w:rPr>
                <w:rFonts w:ascii="Arial" w:hAnsi="Arial" w:cs="Arial"/>
                <w:lang w:val="uk-UA"/>
              </w:rPr>
            </w:pPr>
            <w:r w:rsidRPr="002826D5">
              <w:rPr>
                <w:rFonts w:ascii="Arial" w:hAnsi="Arial" w:cs="Arial"/>
                <w:lang w:val="uk-UA"/>
              </w:rPr>
              <w:t>Кількість днів</w:t>
            </w:r>
          </w:p>
        </w:tc>
        <w:tc>
          <w:tcPr>
            <w:tcW w:w="3821" w:type="dxa"/>
          </w:tcPr>
          <w:p w:rsidR="00833201" w:rsidRPr="002826D5" w:rsidRDefault="00833201" w:rsidP="00306798">
            <w:pPr>
              <w:pStyle w:val="af3"/>
              <w:ind w:left="0" w:right="-1"/>
              <w:jc w:val="center"/>
              <w:rPr>
                <w:rFonts w:ascii="Arial" w:hAnsi="Arial" w:cs="Arial"/>
                <w:lang w:val="uk-UA"/>
              </w:rPr>
            </w:pPr>
            <w:r w:rsidRPr="002826D5">
              <w:rPr>
                <w:rFonts w:ascii="Arial" w:hAnsi="Arial" w:cs="Arial"/>
                <w:lang w:val="uk-UA"/>
              </w:rPr>
              <w:t>День місяця</w:t>
            </w:r>
          </w:p>
        </w:tc>
      </w:tr>
      <w:tr w:rsidR="00833201" w:rsidRPr="002826D5" w:rsidTr="00306798">
        <w:tc>
          <w:tcPr>
            <w:tcW w:w="2536" w:type="dxa"/>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Жовтень  2017</w:t>
            </w:r>
          </w:p>
        </w:tc>
        <w:tc>
          <w:tcPr>
            <w:tcW w:w="226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c>
          <w:tcPr>
            <w:tcW w:w="3821"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r>
      <w:tr w:rsidR="00833201" w:rsidRPr="002826D5" w:rsidTr="00306798">
        <w:tc>
          <w:tcPr>
            <w:tcW w:w="2536" w:type="dxa"/>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lastRenderedPageBreak/>
              <w:t>Листопад 2017</w:t>
            </w:r>
          </w:p>
        </w:tc>
        <w:tc>
          <w:tcPr>
            <w:tcW w:w="226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c>
          <w:tcPr>
            <w:tcW w:w="3821"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r>
      <w:tr w:rsidR="00833201" w:rsidRPr="002826D5" w:rsidTr="00306798">
        <w:tc>
          <w:tcPr>
            <w:tcW w:w="2536" w:type="dxa"/>
          </w:tcPr>
          <w:p w:rsidR="00833201" w:rsidRPr="002826D5" w:rsidRDefault="00833201" w:rsidP="00306798">
            <w:pPr>
              <w:ind w:right="-1"/>
              <w:jc w:val="both"/>
              <w:rPr>
                <w:rFonts w:ascii="Arial" w:hAnsi="Arial" w:cs="Arial"/>
                <w:sz w:val="24"/>
                <w:szCs w:val="24"/>
                <w:lang w:val="uk-UA"/>
              </w:rPr>
            </w:pPr>
            <w:r w:rsidRPr="002826D5">
              <w:rPr>
                <w:rFonts w:ascii="Arial" w:hAnsi="Arial" w:cs="Arial"/>
                <w:sz w:val="24"/>
                <w:szCs w:val="24"/>
                <w:lang w:val="uk-UA"/>
              </w:rPr>
              <w:t xml:space="preserve">Грудень   </w:t>
            </w:r>
            <w:r>
              <w:rPr>
                <w:rFonts w:ascii="Arial" w:hAnsi="Arial" w:cs="Arial"/>
                <w:sz w:val="24"/>
                <w:szCs w:val="24"/>
                <w:lang w:val="uk-UA"/>
              </w:rPr>
              <w:t>2017</w:t>
            </w:r>
          </w:p>
        </w:tc>
        <w:tc>
          <w:tcPr>
            <w:tcW w:w="226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c>
          <w:tcPr>
            <w:tcW w:w="3821"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w:t>
            </w:r>
          </w:p>
        </w:tc>
      </w:tr>
      <w:tr w:rsidR="00833201" w:rsidRPr="002826D5" w:rsidTr="00306798">
        <w:tc>
          <w:tcPr>
            <w:tcW w:w="2536" w:type="dxa"/>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Січень     2018</w:t>
            </w:r>
          </w:p>
        </w:tc>
        <w:tc>
          <w:tcPr>
            <w:tcW w:w="226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5</w:t>
            </w:r>
          </w:p>
        </w:tc>
        <w:tc>
          <w:tcPr>
            <w:tcW w:w="3821"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20, 23, 24, 25, 26</w:t>
            </w:r>
          </w:p>
        </w:tc>
      </w:tr>
      <w:tr w:rsidR="00833201" w:rsidRPr="002826D5" w:rsidTr="00306798">
        <w:tc>
          <w:tcPr>
            <w:tcW w:w="2536" w:type="dxa"/>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Лютий      2018</w:t>
            </w:r>
          </w:p>
        </w:tc>
        <w:tc>
          <w:tcPr>
            <w:tcW w:w="226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4</w:t>
            </w:r>
          </w:p>
        </w:tc>
        <w:tc>
          <w:tcPr>
            <w:tcW w:w="3821"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25, 26, 27, 28</w:t>
            </w:r>
          </w:p>
        </w:tc>
      </w:tr>
      <w:tr w:rsidR="00833201" w:rsidRPr="002826D5" w:rsidTr="00306798">
        <w:tc>
          <w:tcPr>
            <w:tcW w:w="2536" w:type="dxa"/>
          </w:tcPr>
          <w:p w:rsidR="00833201" w:rsidRPr="002826D5" w:rsidRDefault="00833201" w:rsidP="00306798">
            <w:pPr>
              <w:ind w:right="-1"/>
              <w:jc w:val="both"/>
              <w:rPr>
                <w:rFonts w:ascii="Arial" w:hAnsi="Arial" w:cs="Arial"/>
                <w:sz w:val="24"/>
                <w:szCs w:val="24"/>
                <w:lang w:val="uk-UA"/>
              </w:rPr>
            </w:pPr>
            <w:r>
              <w:rPr>
                <w:rFonts w:ascii="Arial" w:hAnsi="Arial" w:cs="Arial"/>
                <w:sz w:val="24"/>
                <w:szCs w:val="24"/>
                <w:lang w:val="uk-UA"/>
              </w:rPr>
              <w:t>Березень 2018</w:t>
            </w:r>
          </w:p>
        </w:tc>
        <w:tc>
          <w:tcPr>
            <w:tcW w:w="226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2</w:t>
            </w:r>
          </w:p>
        </w:tc>
        <w:tc>
          <w:tcPr>
            <w:tcW w:w="3821"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 xml:space="preserve">2, 5 </w:t>
            </w:r>
          </w:p>
        </w:tc>
      </w:tr>
      <w:tr w:rsidR="00833201" w:rsidRPr="002826D5" w:rsidTr="00306798">
        <w:tc>
          <w:tcPr>
            <w:tcW w:w="2536" w:type="dxa"/>
          </w:tcPr>
          <w:p w:rsidR="00833201" w:rsidRPr="002826D5" w:rsidRDefault="00833201" w:rsidP="00306798">
            <w:pPr>
              <w:ind w:right="-1"/>
              <w:jc w:val="both"/>
              <w:rPr>
                <w:rFonts w:ascii="Arial" w:hAnsi="Arial" w:cs="Arial"/>
                <w:sz w:val="24"/>
                <w:szCs w:val="24"/>
                <w:lang w:val="uk-UA"/>
              </w:rPr>
            </w:pPr>
            <w:r w:rsidRPr="002826D5">
              <w:rPr>
                <w:rFonts w:ascii="Arial" w:hAnsi="Arial" w:cs="Arial"/>
                <w:sz w:val="24"/>
                <w:szCs w:val="24"/>
                <w:lang w:val="uk-UA"/>
              </w:rPr>
              <w:t>Загалом</w:t>
            </w:r>
          </w:p>
        </w:tc>
        <w:tc>
          <w:tcPr>
            <w:tcW w:w="2268" w:type="dxa"/>
          </w:tcPr>
          <w:p w:rsidR="00833201" w:rsidRPr="002826D5" w:rsidRDefault="00833201" w:rsidP="00306798">
            <w:pPr>
              <w:pStyle w:val="af3"/>
              <w:ind w:left="0" w:right="-1"/>
              <w:jc w:val="center"/>
              <w:rPr>
                <w:rFonts w:ascii="Arial" w:hAnsi="Arial" w:cs="Arial"/>
                <w:lang w:val="uk-UA"/>
              </w:rPr>
            </w:pPr>
            <w:r>
              <w:rPr>
                <w:rFonts w:ascii="Arial" w:hAnsi="Arial" w:cs="Arial"/>
                <w:lang w:val="uk-UA"/>
              </w:rPr>
              <w:t>11</w:t>
            </w:r>
          </w:p>
        </w:tc>
        <w:tc>
          <w:tcPr>
            <w:tcW w:w="3821" w:type="dxa"/>
          </w:tcPr>
          <w:p w:rsidR="00833201" w:rsidRPr="002826D5" w:rsidRDefault="00833201" w:rsidP="00306798">
            <w:pPr>
              <w:pStyle w:val="af3"/>
              <w:ind w:left="0" w:right="-1"/>
              <w:jc w:val="center"/>
              <w:rPr>
                <w:rFonts w:ascii="Arial" w:hAnsi="Arial" w:cs="Arial"/>
                <w:lang w:val="uk-UA"/>
              </w:rPr>
            </w:pPr>
          </w:p>
        </w:tc>
      </w:tr>
    </w:tbl>
    <w:p w:rsidR="00833201" w:rsidRPr="00E80E4E" w:rsidRDefault="00833201" w:rsidP="00833201">
      <w:pPr>
        <w:jc w:val="center"/>
        <w:rPr>
          <w:rFonts w:ascii="Arial" w:hAnsi="Arial" w:cs="Arial"/>
          <w:sz w:val="28"/>
          <w:szCs w:val="28"/>
          <w:lang w:val="uk-UA"/>
        </w:rPr>
      </w:pPr>
    </w:p>
    <w:p w:rsidR="00F11069" w:rsidRPr="00153684" w:rsidRDefault="00F11069" w:rsidP="005B74C6">
      <w:pPr>
        <w:ind w:right="-1" w:firstLine="709"/>
        <w:jc w:val="both"/>
        <w:rPr>
          <w:rFonts w:ascii="Arial" w:hAnsi="Arial" w:cs="Arial"/>
          <w:lang w:val="uk-UA"/>
        </w:rPr>
      </w:pPr>
      <w:r w:rsidRPr="00153684">
        <w:rPr>
          <w:rFonts w:ascii="Arial" w:hAnsi="Arial" w:cs="Arial"/>
          <w:lang w:val="uk-UA"/>
        </w:rPr>
        <w:t xml:space="preserve">*За даними метеостанції  (WMO ID) 33377 </w:t>
      </w:r>
    </w:p>
    <w:p w:rsidR="00F11069" w:rsidRPr="00153684" w:rsidRDefault="00F11069" w:rsidP="003B13E5">
      <w:pPr>
        <w:ind w:right="-1"/>
        <w:jc w:val="both"/>
        <w:rPr>
          <w:rFonts w:ascii="Arial" w:hAnsi="Arial" w:cs="Arial"/>
          <w:sz w:val="24"/>
          <w:szCs w:val="24"/>
          <w:lang w:val="uk-UA"/>
        </w:rPr>
      </w:pPr>
    </w:p>
    <w:p w:rsidR="005B74C6" w:rsidRDefault="005B74C6"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E137A7" w:rsidRDefault="00E137A7" w:rsidP="003B13E5">
      <w:pPr>
        <w:ind w:right="-1"/>
        <w:jc w:val="center"/>
        <w:rPr>
          <w:rFonts w:ascii="Arial" w:hAnsi="Arial" w:cs="Arial"/>
          <w:b/>
          <w:sz w:val="28"/>
          <w:szCs w:val="28"/>
          <w:lang w:val="uk-UA"/>
        </w:rPr>
      </w:pPr>
    </w:p>
    <w:p w:rsidR="00833201" w:rsidRDefault="00833201" w:rsidP="003B13E5">
      <w:pPr>
        <w:ind w:right="-1"/>
        <w:jc w:val="center"/>
        <w:rPr>
          <w:rFonts w:ascii="Arial" w:hAnsi="Arial" w:cs="Arial"/>
          <w:b/>
          <w:sz w:val="28"/>
          <w:szCs w:val="28"/>
          <w:lang w:val="uk-UA"/>
        </w:rPr>
      </w:pPr>
    </w:p>
    <w:p w:rsidR="00E137A7" w:rsidRPr="00153684" w:rsidRDefault="00E137A7" w:rsidP="003B13E5">
      <w:pPr>
        <w:ind w:right="-1"/>
        <w:jc w:val="center"/>
        <w:rPr>
          <w:rFonts w:ascii="Arial" w:hAnsi="Arial" w:cs="Arial"/>
          <w:b/>
          <w:sz w:val="28"/>
          <w:szCs w:val="28"/>
          <w:lang w:val="uk-UA"/>
        </w:rPr>
      </w:pPr>
    </w:p>
    <w:p w:rsidR="00F11069" w:rsidRPr="00153684" w:rsidRDefault="00F11069" w:rsidP="003B13E5">
      <w:pPr>
        <w:ind w:right="-1"/>
        <w:jc w:val="center"/>
        <w:rPr>
          <w:rFonts w:ascii="Arial" w:hAnsi="Arial" w:cs="Arial"/>
          <w:b/>
          <w:sz w:val="28"/>
          <w:szCs w:val="28"/>
          <w:lang w:val="uk-UA"/>
        </w:rPr>
      </w:pPr>
      <w:r w:rsidRPr="00153684">
        <w:rPr>
          <w:rFonts w:ascii="Arial" w:hAnsi="Arial" w:cs="Arial"/>
          <w:b/>
          <w:sz w:val="28"/>
          <w:szCs w:val="28"/>
          <w:lang w:val="uk-UA"/>
        </w:rPr>
        <w:t>РОЗДІЛ 3. БАЗОВИЙ КАДАСТР ВИКИДІВ</w:t>
      </w:r>
    </w:p>
    <w:p w:rsidR="00F11069" w:rsidRPr="00153684" w:rsidRDefault="00F11069" w:rsidP="003B13E5">
      <w:pPr>
        <w:spacing w:after="0" w:line="240" w:lineRule="auto"/>
        <w:ind w:left="-57" w:right="-1"/>
        <w:rPr>
          <w:rFonts w:ascii="Arial" w:hAnsi="Arial" w:cs="Arial"/>
          <w:color w:val="000000"/>
          <w:sz w:val="24"/>
          <w:szCs w:val="24"/>
          <w:lang w:val="uk-UA" w:eastAsia="ru-RU"/>
        </w:rPr>
      </w:pPr>
    </w:p>
    <w:p w:rsidR="00F11069" w:rsidRPr="00153684" w:rsidRDefault="00F11069" w:rsidP="0047525B">
      <w:pPr>
        <w:spacing w:after="0" w:line="240" w:lineRule="auto"/>
        <w:ind w:right="-1" w:firstLine="720"/>
        <w:rPr>
          <w:rFonts w:ascii="Arial" w:hAnsi="Arial" w:cs="Arial"/>
          <w:b/>
          <w:color w:val="000000"/>
          <w:sz w:val="24"/>
          <w:szCs w:val="24"/>
          <w:lang w:val="uk-UA" w:eastAsia="ru-RU"/>
        </w:rPr>
      </w:pPr>
      <w:r w:rsidRPr="00153684">
        <w:rPr>
          <w:rFonts w:ascii="Arial" w:hAnsi="Arial" w:cs="Arial"/>
          <w:b/>
          <w:color w:val="000000"/>
          <w:sz w:val="24"/>
          <w:szCs w:val="24"/>
          <w:lang w:val="uk-UA" w:eastAsia="ru-RU"/>
        </w:rPr>
        <w:t>3.1 ВСТУП</w:t>
      </w:r>
    </w:p>
    <w:p w:rsidR="00F11069" w:rsidRPr="00153684" w:rsidRDefault="00F11069" w:rsidP="0047525B">
      <w:pPr>
        <w:spacing w:after="0" w:line="240" w:lineRule="auto"/>
        <w:ind w:right="-1" w:firstLine="720"/>
        <w:jc w:val="both"/>
        <w:rPr>
          <w:rFonts w:ascii="Arial" w:hAnsi="Arial" w:cs="Arial"/>
          <w:b/>
          <w:color w:val="000000"/>
          <w:sz w:val="24"/>
          <w:szCs w:val="24"/>
          <w:lang w:val="uk-UA" w:eastAsia="ru-RU"/>
        </w:rPr>
      </w:pPr>
    </w:p>
    <w:p w:rsidR="00DA6356" w:rsidRPr="00DA6356" w:rsidRDefault="00DA6356" w:rsidP="00DA6356">
      <w:pPr>
        <w:spacing w:after="0" w:line="240" w:lineRule="auto"/>
        <w:ind w:right="-1" w:firstLine="720"/>
        <w:jc w:val="both"/>
        <w:rPr>
          <w:rFonts w:ascii="Arial" w:hAnsi="Arial" w:cs="Arial"/>
          <w:color w:val="000000"/>
          <w:sz w:val="24"/>
          <w:szCs w:val="24"/>
          <w:lang w:val="uk-UA" w:eastAsia="ru-RU"/>
        </w:rPr>
      </w:pPr>
      <w:r w:rsidRPr="00DA6356">
        <w:rPr>
          <w:rFonts w:ascii="Arial" w:hAnsi="Arial" w:cs="Arial"/>
          <w:color w:val="000000"/>
          <w:sz w:val="24"/>
          <w:szCs w:val="24"/>
          <w:lang w:val="uk-UA" w:eastAsia="ru-RU"/>
        </w:rPr>
        <w:t>Базовий кадастр викидів (БКВ) визначає обсяг СО2, який викида</w:t>
      </w:r>
      <w:r>
        <w:rPr>
          <w:rFonts w:ascii="Arial" w:hAnsi="Arial" w:cs="Arial"/>
          <w:color w:val="000000"/>
          <w:sz w:val="24"/>
          <w:szCs w:val="24"/>
          <w:lang w:val="uk-UA" w:eastAsia="ru-RU"/>
        </w:rPr>
        <w:t>ється у зв’язку із енергоспожи</w:t>
      </w:r>
      <w:r w:rsidRPr="00DA6356">
        <w:rPr>
          <w:rFonts w:ascii="Arial" w:hAnsi="Arial" w:cs="Arial"/>
          <w:color w:val="000000"/>
          <w:sz w:val="24"/>
          <w:szCs w:val="24"/>
          <w:lang w:val="uk-UA" w:eastAsia="ru-RU"/>
        </w:rPr>
        <w:t>ванням на території місцеви</w:t>
      </w:r>
      <w:r>
        <w:rPr>
          <w:rFonts w:ascii="Arial" w:hAnsi="Arial" w:cs="Arial"/>
          <w:color w:val="000000"/>
          <w:sz w:val="24"/>
          <w:szCs w:val="24"/>
          <w:lang w:val="uk-UA" w:eastAsia="ru-RU"/>
        </w:rPr>
        <w:t>х орган</w:t>
      </w:r>
      <w:r w:rsidRPr="00DA6356">
        <w:rPr>
          <w:rFonts w:ascii="Arial" w:hAnsi="Arial" w:cs="Arial"/>
          <w:color w:val="000000"/>
          <w:sz w:val="24"/>
          <w:szCs w:val="24"/>
          <w:lang w:val="uk-UA" w:eastAsia="ru-RU"/>
        </w:rPr>
        <w:t>ів влади (територія Угоди) у базовому році.</w:t>
      </w:r>
    </w:p>
    <w:p w:rsidR="00DA6356" w:rsidRPr="00DA6356" w:rsidRDefault="00DA6356" w:rsidP="00DA6356">
      <w:pPr>
        <w:spacing w:after="0" w:line="240" w:lineRule="auto"/>
        <w:ind w:right="-1" w:firstLine="720"/>
        <w:jc w:val="both"/>
        <w:rPr>
          <w:rFonts w:ascii="Arial" w:hAnsi="Arial" w:cs="Arial"/>
          <w:color w:val="000000"/>
          <w:sz w:val="24"/>
          <w:szCs w:val="24"/>
          <w:lang w:val="uk-UA" w:eastAsia="ru-RU"/>
        </w:rPr>
      </w:pPr>
      <w:r w:rsidRPr="00DA6356">
        <w:rPr>
          <w:rFonts w:ascii="Arial" w:hAnsi="Arial" w:cs="Arial"/>
          <w:color w:val="000000"/>
          <w:sz w:val="24"/>
          <w:szCs w:val="24"/>
          <w:lang w:val="uk-UA" w:eastAsia="ru-RU"/>
        </w:rPr>
        <w:lastRenderedPageBreak/>
        <w:t>Він дозволяє визначити головні антропогенні</w:t>
      </w:r>
      <w:r>
        <w:rPr>
          <w:rFonts w:ascii="Arial" w:hAnsi="Arial" w:cs="Arial"/>
          <w:color w:val="000000"/>
          <w:sz w:val="24"/>
          <w:szCs w:val="24"/>
          <w:lang w:val="uk-UA" w:eastAsia="ru-RU"/>
        </w:rPr>
        <w:t xml:space="preserve"> джерела викидів СО2 та, відповідно, визначити головні заходи, спрямован</w:t>
      </w:r>
      <w:r w:rsidRPr="00DA6356">
        <w:rPr>
          <w:rFonts w:ascii="Arial" w:hAnsi="Arial" w:cs="Arial"/>
          <w:color w:val="000000"/>
          <w:sz w:val="24"/>
          <w:szCs w:val="24"/>
          <w:lang w:val="uk-UA" w:eastAsia="ru-RU"/>
        </w:rPr>
        <w:t>і на зменшення викидів.</w:t>
      </w:r>
    </w:p>
    <w:p w:rsidR="00DA6356" w:rsidRPr="00DA6356" w:rsidRDefault="00DA6356" w:rsidP="00DA6356">
      <w:pPr>
        <w:spacing w:after="0" w:line="240" w:lineRule="auto"/>
        <w:ind w:right="-1" w:firstLine="720"/>
        <w:jc w:val="both"/>
        <w:rPr>
          <w:rFonts w:ascii="Arial" w:hAnsi="Arial" w:cs="Arial"/>
          <w:color w:val="000000"/>
          <w:sz w:val="24"/>
          <w:szCs w:val="24"/>
          <w:lang w:val="uk-UA" w:eastAsia="ru-RU"/>
        </w:rPr>
      </w:pPr>
      <w:r w:rsidRPr="00DA6356">
        <w:rPr>
          <w:rFonts w:ascii="Arial" w:hAnsi="Arial" w:cs="Arial"/>
          <w:color w:val="000000"/>
          <w:sz w:val="24"/>
          <w:szCs w:val="24"/>
          <w:lang w:val="uk-UA" w:eastAsia="ru-RU"/>
        </w:rPr>
        <w:t>Базовий рік служить вихідною точкою для оцінки ре</w:t>
      </w:r>
      <w:r>
        <w:rPr>
          <w:rFonts w:ascii="Arial" w:hAnsi="Arial" w:cs="Arial"/>
          <w:color w:val="000000"/>
          <w:sz w:val="24"/>
          <w:szCs w:val="24"/>
          <w:lang w:val="uk-UA" w:eastAsia="ru-RU"/>
        </w:rPr>
        <w:t xml:space="preserve">зультатів та наслідків реалізації проекті, що </w:t>
      </w:r>
      <w:r w:rsidRPr="00DA6356">
        <w:rPr>
          <w:rFonts w:ascii="Arial" w:hAnsi="Arial" w:cs="Arial"/>
          <w:color w:val="000000"/>
          <w:sz w:val="24"/>
          <w:szCs w:val="24"/>
          <w:lang w:val="uk-UA" w:eastAsia="ru-RU"/>
        </w:rPr>
        <w:t>дорівнює різниці між початковим (вихідним) станом і станом після завершення програм ПДСЕР.</w:t>
      </w:r>
    </w:p>
    <w:p w:rsidR="00DA6356" w:rsidRPr="00DA6356" w:rsidRDefault="00DA6356" w:rsidP="00DA6356">
      <w:pPr>
        <w:spacing w:after="0" w:line="240" w:lineRule="auto"/>
        <w:ind w:right="-1" w:firstLine="720"/>
        <w:jc w:val="both"/>
        <w:rPr>
          <w:rFonts w:ascii="Arial" w:hAnsi="Arial" w:cs="Arial"/>
          <w:color w:val="000000"/>
          <w:sz w:val="24"/>
          <w:szCs w:val="24"/>
          <w:lang w:val="uk-UA" w:eastAsia="ru-RU"/>
        </w:rPr>
      </w:pPr>
      <w:r w:rsidRPr="00DA6356">
        <w:rPr>
          <w:rFonts w:ascii="Arial" w:hAnsi="Arial" w:cs="Arial"/>
          <w:color w:val="000000"/>
          <w:sz w:val="24"/>
          <w:szCs w:val="24"/>
          <w:lang w:val="uk-UA" w:eastAsia="ru-RU"/>
        </w:rPr>
        <w:t>За базовий рік</w:t>
      </w:r>
      <w:r>
        <w:rPr>
          <w:rFonts w:ascii="Arial" w:hAnsi="Arial" w:cs="Arial"/>
          <w:color w:val="000000"/>
          <w:sz w:val="24"/>
          <w:szCs w:val="24"/>
          <w:lang w:val="uk-UA" w:eastAsia="ru-RU"/>
        </w:rPr>
        <w:t xml:space="preserve"> прийнято модель споживання 2013</w:t>
      </w:r>
      <w:r w:rsidRPr="00DA6356">
        <w:rPr>
          <w:rFonts w:ascii="Arial" w:hAnsi="Arial" w:cs="Arial"/>
          <w:color w:val="000000"/>
          <w:sz w:val="24"/>
          <w:szCs w:val="24"/>
          <w:lang w:val="uk-UA" w:eastAsia="ru-RU"/>
        </w:rPr>
        <w:t xml:space="preserve"> року, який являється н</w:t>
      </w:r>
      <w:r>
        <w:rPr>
          <w:rFonts w:ascii="Arial" w:hAnsi="Arial" w:cs="Arial"/>
          <w:color w:val="000000"/>
          <w:sz w:val="24"/>
          <w:szCs w:val="24"/>
          <w:lang w:val="uk-UA" w:eastAsia="ru-RU"/>
        </w:rPr>
        <w:t>айбільш репрезентатив</w:t>
      </w:r>
      <w:r w:rsidRPr="00DA6356">
        <w:rPr>
          <w:rFonts w:ascii="Arial" w:hAnsi="Arial" w:cs="Arial"/>
          <w:color w:val="000000"/>
          <w:sz w:val="24"/>
          <w:szCs w:val="24"/>
          <w:lang w:val="uk-UA" w:eastAsia="ru-RU"/>
        </w:rPr>
        <w:t>ним по відношенню до поточної економічній ситуації і для якого наявні надійні статистичні данні.</w:t>
      </w:r>
    </w:p>
    <w:p w:rsidR="00DA6356" w:rsidRPr="00DA6356" w:rsidRDefault="00DA6356" w:rsidP="00DA6356">
      <w:pPr>
        <w:spacing w:after="0" w:line="240" w:lineRule="auto"/>
        <w:ind w:right="-1" w:firstLine="720"/>
        <w:jc w:val="both"/>
        <w:rPr>
          <w:rFonts w:ascii="Arial" w:hAnsi="Arial" w:cs="Arial"/>
          <w:color w:val="000000"/>
          <w:sz w:val="24"/>
          <w:szCs w:val="24"/>
          <w:lang w:val="uk-UA" w:eastAsia="ru-RU"/>
        </w:rPr>
      </w:pPr>
      <w:r w:rsidRPr="00DA6356">
        <w:rPr>
          <w:rFonts w:ascii="Arial" w:hAnsi="Arial" w:cs="Arial"/>
          <w:color w:val="000000"/>
          <w:sz w:val="24"/>
          <w:szCs w:val="24"/>
          <w:lang w:val="uk-UA" w:eastAsia="ru-RU"/>
        </w:rPr>
        <w:t>Розробка БКВ є надзвичайно важливою. Цей кадастр буде базов</w:t>
      </w:r>
      <w:r>
        <w:rPr>
          <w:rFonts w:ascii="Arial" w:hAnsi="Arial" w:cs="Arial"/>
          <w:color w:val="000000"/>
          <w:sz w:val="24"/>
          <w:szCs w:val="24"/>
          <w:lang w:val="uk-UA" w:eastAsia="ru-RU"/>
        </w:rPr>
        <w:t xml:space="preserve">им інструментом, який дозволить </w:t>
      </w:r>
      <w:r w:rsidRPr="00DA6356">
        <w:rPr>
          <w:rFonts w:ascii="Arial" w:hAnsi="Arial" w:cs="Arial"/>
          <w:color w:val="000000"/>
          <w:sz w:val="24"/>
          <w:szCs w:val="24"/>
          <w:lang w:val="uk-UA" w:eastAsia="ru-RU"/>
        </w:rPr>
        <w:t>місцевим органам влади виміряти вплив власни</w:t>
      </w:r>
      <w:r>
        <w:rPr>
          <w:rFonts w:ascii="Arial" w:hAnsi="Arial" w:cs="Arial"/>
          <w:color w:val="000000"/>
          <w:sz w:val="24"/>
          <w:szCs w:val="24"/>
          <w:lang w:val="uk-UA" w:eastAsia="ru-RU"/>
        </w:rPr>
        <w:t>х заходів, що спрямовані на боротьбу зі зміною кліма</w:t>
      </w:r>
      <w:r w:rsidRPr="00DA6356">
        <w:rPr>
          <w:rFonts w:ascii="Arial" w:hAnsi="Arial" w:cs="Arial"/>
          <w:color w:val="000000"/>
          <w:sz w:val="24"/>
          <w:szCs w:val="24"/>
          <w:lang w:val="uk-UA" w:eastAsia="ru-RU"/>
        </w:rPr>
        <w:t>ту.</w:t>
      </w:r>
    </w:p>
    <w:p w:rsidR="00F11069" w:rsidRDefault="00DA6356" w:rsidP="00DA6356">
      <w:pPr>
        <w:spacing w:after="0" w:line="240" w:lineRule="auto"/>
        <w:ind w:right="-1" w:firstLine="720"/>
        <w:jc w:val="both"/>
        <w:rPr>
          <w:rFonts w:ascii="Arial" w:hAnsi="Arial" w:cs="Arial"/>
          <w:color w:val="000000"/>
          <w:sz w:val="24"/>
          <w:szCs w:val="24"/>
          <w:lang w:val="uk-UA" w:eastAsia="ru-RU"/>
        </w:rPr>
      </w:pPr>
      <w:r w:rsidRPr="00DA6356">
        <w:rPr>
          <w:rFonts w:ascii="Arial" w:hAnsi="Arial" w:cs="Arial"/>
          <w:color w:val="000000"/>
          <w:sz w:val="24"/>
          <w:szCs w:val="24"/>
          <w:lang w:val="uk-UA" w:eastAsia="ru-RU"/>
        </w:rPr>
        <w:t>Базовий кадастр CO2 обов’язково базується на кінцевому енер</w:t>
      </w:r>
      <w:r>
        <w:rPr>
          <w:rFonts w:ascii="Arial" w:hAnsi="Arial" w:cs="Arial"/>
          <w:color w:val="000000"/>
          <w:sz w:val="24"/>
          <w:szCs w:val="24"/>
          <w:lang w:val="uk-UA" w:eastAsia="ru-RU"/>
        </w:rPr>
        <w:t>госпоживанні, включаючи і муніци</w:t>
      </w:r>
      <w:r w:rsidRPr="00DA6356">
        <w:rPr>
          <w:rFonts w:ascii="Arial" w:hAnsi="Arial" w:cs="Arial"/>
          <w:color w:val="000000"/>
          <w:sz w:val="24"/>
          <w:szCs w:val="24"/>
          <w:lang w:val="uk-UA" w:eastAsia="ru-RU"/>
        </w:rPr>
        <w:t>пальне, і немуніципальне енергоспожива</w:t>
      </w:r>
      <w:r>
        <w:rPr>
          <w:rFonts w:ascii="Arial" w:hAnsi="Arial" w:cs="Arial"/>
          <w:color w:val="000000"/>
          <w:sz w:val="24"/>
          <w:szCs w:val="24"/>
          <w:lang w:val="uk-UA" w:eastAsia="ru-RU"/>
        </w:rPr>
        <w:t>ння на території місцевих органів влади. Однак, у БКВ мож</w:t>
      </w:r>
      <w:r w:rsidRPr="00DA6356">
        <w:rPr>
          <w:rFonts w:ascii="Arial" w:hAnsi="Arial" w:cs="Arial"/>
          <w:color w:val="000000"/>
          <w:sz w:val="24"/>
          <w:szCs w:val="24"/>
          <w:lang w:val="uk-UA" w:eastAsia="ru-RU"/>
        </w:rPr>
        <w:t>на включати й</w:t>
      </w:r>
      <w:r>
        <w:rPr>
          <w:rFonts w:ascii="Arial" w:hAnsi="Arial" w:cs="Arial"/>
          <w:color w:val="000000"/>
          <w:sz w:val="24"/>
          <w:szCs w:val="24"/>
          <w:lang w:val="uk-UA" w:eastAsia="ru-RU"/>
        </w:rPr>
        <w:t xml:space="preserve"> інші джерела, як і не пов’язані з енергією. </w:t>
      </w:r>
    </w:p>
    <w:p w:rsidR="00DA6356" w:rsidRPr="00153684" w:rsidRDefault="00DA6356" w:rsidP="00DA6356">
      <w:pPr>
        <w:spacing w:after="0" w:line="240" w:lineRule="auto"/>
        <w:ind w:right="-1" w:firstLine="720"/>
        <w:rPr>
          <w:rFonts w:ascii="Arial" w:hAnsi="Arial" w:cs="Arial"/>
          <w:color w:val="000000"/>
          <w:sz w:val="24"/>
          <w:szCs w:val="24"/>
          <w:lang w:val="uk-UA" w:eastAsia="ru-RU"/>
        </w:rPr>
      </w:pPr>
    </w:p>
    <w:p w:rsidR="00F11069" w:rsidRPr="00153684" w:rsidRDefault="00F11069" w:rsidP="0047525B">
      <w:pPr>
        <w:spacing w:after="0" w:line="240" w:lineRule="auto"/>
        <w:ind w:right="-1" w:firstLine="720"/>
        <w:rPr>
          <w:rFonts w:ascii="Arial" w:hAnsi="Arial" w:cs="Arial"/>
          <w:b/>
          <w:color w:val="000000"/>
          <w:sz w:val="24"/>
          <w:szCs w:val="24"/>
          <w:lang w:val="uk-UA" w:eastAsia="ru-RU"/>
        </w:rPr>
      </w:pPr>
      <w:r w:rsidRPr="00153684">
        <w:rPr>
          <w:rFonts w:ascii="Arial" w:hAnsi="Arial" w:cs="Arial"/>
          <w:b/>
          <w:color w:val="000000"/>
          <w:sz w:val="24"/>
          <w:szCs w:val="24"/>
          <w:lang w:val="uk-UA" w:eastAsia="ru-RU"/>
        </w:rPr>
        <w:t>3.2. Вибір коефіцієнтів викидів</w:t>
      </w:r>
    </w:p>
    <w:p w:rsidR="00DA6356" w:rsidRPr="00153684" w:rsidRDefault="00DA6356" w:rsidP="00DA6356">
      <w:pPr>
        <w:spacing w:after="0" w:line="240" w:lineRule="auto"/>
        <w:ind w:right="-1" w:firstLine="720"/>
        <w:jc w:val="both"/>
        <w:rPr>
          <w:rFonts w:ascii="Arial" w:hAnsi="Arial" w:cs="Arial"/>
          <w:color w:val="000000"/>
          <w:sz w:val="24"/>
          <w:szCs w:val="24"/>
          <w:lang w:val="uk-UA" w:eastAsia="ru-RU"/>
        </w:rPr>
      </w:pPr>
      <w:r w:rsidRPr="00DA6356">
        <w:rPr>
          <w:rFonts w:ascii="Arial" w:hAnsi="Arial" w:cs="Arial"/>
          <w:color w:val="000000"/>
          <w:sz w:val="24"/>
          <w:szCs w:val="24"/>
          <w:lang w:val="uk-UA" w:eastAsia="ru-RU"/>
        </w:rPr>
        <w:t>У базовому кадастрі викиди оцінюються множення</w:t>
      </w:r>
      <w:r>
        <w:rPr>
          <w:rFonts w:ascii="Arial" w:hAnsi="Arial" w:cs="Arial"/>
          <w:color w:val="000000"/>
          <w:sz w:val="24"/>
          <w:szCs w:val="24"/>
          <w:lang w:val="uk-UA" w:eastAsia="ru-RU"/>
        </w:rPr>
        <w:t xml:space="preserve">м коефіцієнту викидів на відповідні да і щодо </w:t>
      </w:r>
      <w:r w:rsidRPr="00DA6356">
        <w:rPr>
          <w:rFonts w:ascii="Arial" w:hAnsi="Arial" w:cs="Arial"/>
          <w:color w:val="000000"/>
          <w:sz w:val="24"/>
          <w:szCs w:val="24"/>
          <w:lang w:val="uk-UA" w:eastAsia="ru-RU"/>
        </w:rPr>
        <w:t>діяльності. Коефіцієнти викидів – це коефіцієнти, які визначают</w:t>
      </w:r>
      <w:r>
        <w:rPr>
          <w:rFonts w:ascii="Arial" w:hAnsi="Arial" w:cs="Arial"/>
          <w:color w:val="000000"/>
          <w:sz w:val="24"/>
          <w:szCs w:val="24"/>
          <w:lang w:val="uk-UA" w:eastAsia="ru-RU"/>
        </w:rPr>
        <w:t xml:space="preserve">ь викиди на одиницю діяльності, </w:t>
      </w:r>
      <w:r w:rsidRPr="00DA6356">
        <w:rPr>
          <w:rFonts w:ascii="Arial" w:hAnsi="Arial" w:cs="Arial"/>
          <w:color w:val="000000"/>
          <w:sz w:val="24"/>
          <w:szCs w:val="24"/>
          <w:lang w:val="uk-UA" w:eastAsia="ru-RU"/>
        </w:rPr>
        <w:t>тонн CO2/МВт·год.</w:t>
      </w:r>
    </w:p>
    <w:p w:rsidR="00F11069" w:rsidRPr="00153684" w:rsidRDefault="00DA6356" w:rsidP="0047525B">
      <w:pPr>
        <w:spacing w:after="0" w:line="240" w:lineRule="auto"/>
        <w:ind w:right="-1" w:firstLine="720"/>
        <w:jc w:val="both"/>
        <w:rPr>
          <w:rFonts w:ascii="Arial" w:hAnsi="Arial" w:cs="Arial"/>
          <w:color w:val="000000"/>
          <w:sz w:val="24"/>
          <w:szCs w:val="24"/>
          <w:lang w:val="uk-UA" w:eastAsia="ru-RU"/>
        </w:rPr>
      </w:pPr>
      <w:r w:rsidRPr="00DA6356">
        <w:rPr>
          <w:rFonts w:ascii="Arial" w:hAnsi="Arial" w:cs="Arial"/>
          <w:color w:val="000000"/>
          <w:sz w:val="24"/>
          <w:szCs w:val="24"/>
          <w:lang w:val="uk-UA" w:eastAsia="ru-RU"/>
        </w:rPr>
        <w:t>Для розрахунку БКВ були обрані стандартні коефіцієнти викидів згідно з методологічного посібника «Як розробити «План дій щодо сталого енергетичного розвитку » в містах Східного Партнерства і Центральної Азії» Частина II - Базовий кадастр викидів ». Коефіцієнти викидів приведені нижче в таблиці.</w:t>
      </w:r>
    </w:p>
    <w:p w:rsidR="00F11069" w:rsidRPr="00153684" w:rsidRDefault="00F11069" w:rsidP="0047525B">
      <w:pPr>
        <w:spacing w:after="0" w:line="240" w:lineRule="auto"/>
        <w:ind w:right="-1" w:firstLine="720"/>
        <w:jc w:val="both"/>
        <w:rPr>
          <w:rFonts w:ascii="Arial" w:hAnsi="Arial" w:cs="Arial"/>
          <w:color w:val="000000"/>
          <w:sz w:val="24"/>
          <w:szCs w:val="24"/>
          <w:lang w:val="uk-UA" w:eastAsia="ru-RU"/>
        </w:rPr>
      </w:pPr>
      <w:r w:rsidRPr="00153684">
        <w:rPr>
          <w:rFonts w:ascii="Arial" w:hAnsi="Arial" w:cs="Arial"/>
          <w:color w:val="000000"/>
          <w:sz w:val="24"/>
          <w:szCs w:val="24"/>
          <w:lang w:val="uk-UA" w:eastAsia="ru-RU"/>
        </w:rPr>
        <w:t xml:space="preserve">Стандартні коефіцієнти викидів засновані на змісті вуглецю в кожному виді палива, так само до в національних кадастри парникових газів в рамках РКЗК ООН та Кіотського протоколу. У цьому підході найважливішим парниковим газом є CO2, CH4 а </w:t>
      </w:r>
      <w:r w:rsidR="00CB26BB">
        <w:rPr>
          <w:rFonts w:ascii="Arial" w:hAnsi="Arial" w:cs="Arial"/>
          <w:color w:val="000000"/>
          <w:sz w:val="24"/>
          <w:szCs w:val="24"/>
          <w:lang w:val="uk-UA" w:eastAsia="ru-RU"/>
        </w:rPr>
        <w:t>викиди і не розраховуються N2O.</w:t>
      </w:r>
    </w:p>
    <w:p w:rsidR="00F11069" w:rsidRPr="00153684" w:rsidRDefault="00F11069" w:rsidP="0047525B">
      <w:pPr>
        <w:spacing w:after="0" w:line="240" w:lineRule="auto"/>
        <w:ind w:right="-1" w:firstLine="720"/>
        <w:jc w:val="both"/>
        <w:rPr>
          <w:rFonts w:ascii="Arial" w:hAnsi="Arial" w:cs="Arial"/>
          <w:color w:val="000000"/>
          <w:sz w:val="24"/>
          <w:szCs w:val="24"/>
          <w:lang w:val="uk-UA" w:eastAsia="ru-RU"/>
        </w:rPr>
      </w:pPr>
      <w:r w:rsidRPr="00153684">
        <w:rPr>
          <w:rFonts w:ascii="Arial" w:hAnsi="Arial" w:cs="Arial"/>
          <w:color w:val="000000"/>
          <w:sz w:val="24"/>
          <w:szCs w:val="24"/>
          <w:lang w:val="uk-UA" w:eastAsia="ru-RU"/>
        </w:rPr>
        <w:t xml:space="preserve">Виходячи з браку інформації для розрахунку ОЖЦ, нами взятий за робочий </w:t>
      </w:r>
      <w:r w:rsidRPr="00153684">
        <w:rPr>
          <w:rFonts w:ascii="Arial" w:hAnsi="Arial" w:cs="Arial"/>
          <w:b/>
          <w:i/>
          <w:color w:val="000000"/>
          <w:sz w:val="24"/>
          <w:szCs w:val="24"/>
          <w:lang w:val="uk-UA" w:eastAsia="ru-RU"/>
        </w:rPr>
        <w:t>коефіцієнт МГЕЗК запропонований Міжурядовою групою експертів з питань змін клімату</w:t>
      </w:r>
      <w:r w:rsidRPr="00153684">
        <w:rPr>
          <w:rFonts w:ascii="Arial" w:hAnsi="Arial" w:cs="Arial"/>
          <w:color w:val="000000"/>
          <w:sz w:val="24"/>
          <w:szCs w:val="24"/>
          <w:lang w:val="uk-UA" w:eastAsia="ru-RU"/>
        </w:rPr>
        <w:t>.</w:t>
      </w:r>
    </w:p>
    <w:p w:rsidR="00F11069" w:rsidRPr="00153684" w:rsidRDefault="00F11069" w:rsidP="0047525B">
      <w:pPr>
        <w:spacing w:after="0" w:line="240" w:lineRule="auto"/>
        <w:ind w:right="-1" w:firstLine="720"/>
        <w:jc w:val="both"/>
        <w:rPr>
          <w:rFonts w:ascii="Arial" w:hAnsi="Arial" w:cs="Arial"/>
          <w:color w:val="000000"/>
          <w:sz w:val="24"/>
          <w:szCs w:val="24"/>
          <w:lang w:val="uk-UA" w:eastAsia="ru-RU"/>
        </w:rPr>
      </w:pPr>
      <w:r w:rsidRPr="00153684">
        <w:rPr>
          <w:rFonts w:ascii="Arial" w:hAnsi="Arial" w:cs="Arial"/>
          <w:color w:val="000000"/>
          <w:sz w:val="24"/>
          <w:szCs w:val="24"/>
          <w:lang w:val="uk-UA" w:eastAsia="ru-RU"/>
        </w:rPr>
        <w:t>При застосуванні МГЕЗК, як стандарту, досить звітувати лише про викиди CO2, оскільки важливість інших парникових газів є незначною.</w:t>
      </w:r>
    </w:p>
    <w:p w:rsidR="00F11069" w:rsidRDefault="00F11069" w:rsidP="0047525B">
      <w:pPr>
        <w:spacing w:after="0" w:line="240" w:lineRule="auto"/>
        <w:ind w:right="-1" w:firstLine="720"/>
        <w:jc w:val="both"/>
        <w:rPr>
          <w:rFonts w:ascii="Arial" w:hAnsi="Arial" w:cs="Arial"/>
          <w:color w:val="000000"/>
          <w:sz w:val="24"/>
          <w:szCs w:val="24"/>
          <w:lang w:val="uk-UA" w:eastAsia="ru-RU"/>
        </w:rPr>
      </w:pPr>
      <w:r w:rsidRPr="00153684">
        <w:rPr>
          <w:rFonts w:ascii="Arial" w:hAnsi="Arial" w:cs="Arial"/>
          <w:color w:val="000000"/>
          <w:sz w:val="24"/>
          <w:szCs w:val="24"/>
          <w:lang w:val="uk-UA" w:eastAsia="ru-RU"/>
        </w:rPr>
        <w:t>Згідно</w:t>
      </w:r>
      <w:r w:rsidR="00660125" w:rsidRPr="00153684">
        <w:rPr>
          <w:rFonts w:ascii="Arial" w:hAnsi="Arial" w:cs="Arial"/>
          <w:color w:val="000000"/>
          <w:sz w:val="24"/>
          <w:szCs w:val="24"/>
          <w:lang w:val="uk-UA" w:eastAsia="ru-RU"/>
        </w:rPr>
        <w:t xml:space="preserve"> з</w:t>
      </w:r>
      <w:r w:rsidRPr="00153684">
        <w:rPr>
          <w:rFonts w:ascii="Arial" w:hAnsi="Arial" w:cs="Arial"/>
          <w:color w:val="000000"/>
          <w:sz w:val="24"/>
          <w:szCs w:val="24"/>
          <w:lang w:val="uk-UA" w:eastAsia="ru-RU"/>
        </w:rPr>
        <w:t xml:space="preserve"> МГЕЗК стандартні коефіцієнти викидів базуються на вмісті вуглецю в паливі. Тобто</w:t>
      </w:r>
      <w:r w:rsidR="00660125" w:rsidRPr="00153684">
        <w:rPr>
          <w:rFonts w:ascii="Arial" w:hAnsi="Arial" w:cs="Arial"/>
          <w:color w:val="000000"/>
          <w:sz w:val="24"/>
          <w:szCs w:val="24"/>
          <w:lang w:val="uk-UA" w:eastAsia="ru-RU"/>
        </w:rPr>
        <w:t>,</w:t>
      </w:r>
      <w:r w:rsidRPr="00153684">
        <w:rPr>
          <w:rFonts w:ascii="Arial" w:hAnsi="Arial" w:cs="Arial"/>
          <w:color w:val="000000"/>
          <w:sz w:val="24"/>
          <w:szCs w:val="24"/>
          <w:lang w:val="uk-UA" w:eastAsia="ru-RU"/>
        </w:rPr>
        <w:t xml:space="preserve"> коефіцієнти викидів, які вказані в даному посібнику, допускають, що весь вуглець, який міститься в паливі, утворює CO2.</w:t>
      </w:r>
    </w:p>
    <w:p w:rsidR="00CB26BB" w:rsidRDefault="00CB26BB" w:rsidP="0047525B">
      <w:pPr>
        <w:spacing w:after="0" w:line="240" w:lineRule="auto"/>
        <w:ind w:right="-1" w:firstLine="720"/>
        <w:jc w:val="both"/>
        <w:rPr>
          <w:rFonts w:ascii="Arial" w:hAnsi="Arial" w:cs="Arial"/>
          <w:color w:val="000000"/>
          <w:sz w:val="24"/>
          <w:szCs w:val="24"/>
          <w:lang w:val="uk-UA" w:eastAsia="ru-RU"/>
        </w:rPr>
      </w:pPr>
    </w:p>
    <w:p w:rsidR="00CB26BB" w:rsidRPr="00CB26BB" w:rsidRDefault="00CB26BB" w:rsidP="00CB26BB">
      <w:pPr>
        <w:pStyle w:val="af4"/>
        <w:jc w:val="both"/>
        <w:rPr>
          <w:rFonts w:ascii="Arial" w:hAnsi="Arial" w:cs="Arial"/>
          <w:lang w:val="uk-UA"/>
        </w:rPr>
      </w:pPr>
      <w:r>
        <w:rPr>
          <w:lang w:val="uk-UA"/>
        </w:rPr>
        <w:tab/>
      </w:r>
      <w:r w:rsidRPr="00CB26BB">
        <w:rPr>
          <w:rFonts w:ascii="Arial" w:hAnsi="Arial" w:cs="Arial"/>
          <w:lang w:val="uk-UA"/>
        </w:rPr>
        <w:t>З метою визначення викидів СО2 для спожитих енергоресурсів, наведених у таблиці, зроблено перерахунок всіх енергоресурсів у натуральному виразі до однієї одиниці - МВт*год.</w:t>
      </w:r>
    </w:p>
    <w:p w:rsidR="00CB26BB" w:rsidRPr="00CB26BB" w:rsidRDefault="00CB26BB" w:rsidP="00CB26BB">
      <w:pPr>
        <w:pStyle w:val="af4"/>
        <w:jc w:val="both"/>
        <w:rPr>
          <w:rFonts w:ascii="Arial" w:hAnsi="Arial" w:cs="Arial"/>
          <w:lang w:val="uk-UA"/>
        </w:rPr>
      </w:pPr>
      <w:r w:rsidRPr="00CB26BB">
        <w:rPr>
          <w:rFonts w:ascii="Arial" w:hAnsi="Arial" w:cs="Arial"/>
          <w:lang w:val="uk-UA"/>
        </w:rPr>
        <w:t>Для перерахунку спожитих енергоре</w:t>
      </w:r>
      <w:r>
        <w:rPr>
          <w:rFonts w:ascii="Arial" w:hAnsi="Arial" w:cs="Arial"/>
          <w:lang w:val="uk-UA"/>
        </w:rPr>
        <w:t xml:space="preserve">сурсів у натуральних одиницях у </w:t>
      </w:r>
      <w:r w:rsidRPr="00CB26BB">
        <w:rPr>
          <w:rFonts w:ascii="Arial" w:hAnsi="Arial" w:cs="Arial"/>
          <w:lang w:val="uk-UA"/>
        </w:rPr>
        <w:t>МВт∙год використовувалися наступні коефіцієнти:</w:t>
      </w:r>
    </w:p>
    <w:p w:rsidR="00CB26BB" w:rsidRDefault="00CB26BB" w:rsidP="00CB26BB">
      <w:pPr>
        <w:ind w:right="-1"/>
        <w:jc w:val="both"/>
        <w:rPr>
          <w:rFonts w:ascii="Arial" w:hAnsi="Arial" w:cs="Arial"/>
          <w:sz w:val="24"/>
          <w:szCs w:val="24"/>
          <w:lang w:val="uk-UA"/>
        </w:rPr>
      </w:pPr>
    </w:p>
    <w:p w:rsidR="00CB26BB" w:rsidRDefault="00CB26BB" w:rsidP="00CB26BB">
      <w:pPr>
        <w:ind w:right="-1"/>
        <w:jc w:val="both"/>
        <w:rPr>
          <w:rFonts w:ascii="Arial" w:hAnsi="Arial" w:cs="Arial"/>
          <w:sz w:val="24"/>
          <w:szCs w:val="24"/>
          <w:lang w:val="uk-UA"/>
        </w:rPr>
      </w:pPr>
    </w:p>
    <w:tbl>
      <w:tblPr>
        <w:tblStyle w:val="a5"/>
        <w:tblW w:w="0" w:type="auto"/>
        <w:tblLook w:val="04A0" w:firstRow="1" w:lastRow="0" w:firstColumn="1" w:lastColumn="0" w:noHBand="0" w:noVBand="1"/>
      </w:tblPr>
      <w:tblGrid>
        <w:gridCol w:w="3115"/>
        <w:gridCol w:w="3115"/>
        <w:gridCol w:w="3115"/>
      </w:tblGrid>
      <w:tr w:rsidR="00CB26BB" w:rsidTr="00CB26BB">
        <w:tc>
          <w:tcPr>
            <w:tcW w:w="3115" w:type="dxa"/>
            <w:shd w:val="clear" w:color="auto" w:fill="5B9BD5" w:themeFill="accent1"/>
          </w:tcPr>
          <w:p w:rsidR="00CB26BB" w:rsidRPr="00CB26BB" w:rsidRDefault="00CB26BB" w:rsidP="00CB26BB">
            <w:pPr>
              <w:ind w:right="-1"/>
              <w:jc w:val="center"/>
              <w:rPr>
                <w:rFonts w:ascii="Arial" w:hAnsi="Arial" w:cs="Arial"/>
                <w:b/>
                <w:sz w:val="24"/>
                <w:szCs w:val="24"/>
                <w:lang w:val="uk-UA"/>
              </w:rPr>
            </w:pPr>
            <w:r w:rsidRPr="00CB26BB">
              <w:rPr>
                <w:rFonts w:ascii="Arial" w:hAnsi="Arial" w:cs="Arial"/>
                <w:b/>
                <w:sz w:val="24"/>
                <w:szCs w:val="24"/>
                <w:lang w:val="uk-UA"/>
              </w:rPr>
              <w:t>Тип енергоресурсу</w:t>
            </w:r>
          </w:p>
        </w:tc>
        <w:tc>
          <w:tcPr>
            <w:tcW w:w="3115" w:type="dxa"/>
            <w:shd w:val="clear" w:color="auto" w:fill="5B9BD5" w:themeFill="accent1"/>
          </w:tcPr>
          <w:p w:rsidR="00CB26BB" w:rsidRPr="00CB26BB" w:rsidRDefault="00CB26BB" w:rsidP="00CB26BB">
            <w:pPr>
              <w:ind w:right="-1"/>
              <w:jc w:val="center"/>
              <w:rPr>
                <w:rFonts w:ascii="Arial" w:hAnsi="Arial" w:cs="Arial"/>
                <w:b/>
                <w:sz w:val="24"/>
                <w:szCs w:val="24"/>
                <w:lang w:val="uk-UA"/>
              </w:rPr>
            </w:pPr>
            <w:r w:rsidRPr="00CB26BB">
              <w:rPr>
                <w:rFonts w:ascii="Arial" w:hAnsi="Arial" w:cs="Arial"/>
                <w:b/>
                <w:sz w:val="24"/>
                <w:szCs w:val="24"/>
                <w:lang w:val="uk-UA"/>
              </w:rPr>
              <w:t>Натуральна одиниця виміру</w:t>
            </w:r>
          </w:p>
        </w:tc>
        <w:tc>
          <w:tcPr>
            <w:tcW w:w="3115" w:type="dxa"/>
            <w:shd w:val="clear" w:color="auto" w:fill="5B9BD5" w:themeFill="accent1"/>
          </w:tcPr>
          <w:p w:rsidR="00CB26BB" w:rsidRPr="00CB26BB" w:rsidRDefault="00CB26BB" w:rsidP="00CB26BB">
            <w:pPr>
              <w:ind w:right="-1"/>
              <w:jc w:val="center"/>
              <w:rPr>
                <w:rFonts w:ascii="Arial" w:hAnsi="Arial" w:cs="Arial"/>
                <w:b/>
                <w:sz w:val="24"/>
                <w:szCs w:val="24"/>
                <w:lang w:val="uk-UA"/>
              </w:rPr>
            </w:pPr>
            <w:r w:rsidRPr="00CB26BB">
              <w:rPr>
                <w:rFonts w:ascii="Arial" w:hAnsi="Arial" w:cs="Arial"/>
                <w:b/>
                <w:sz w:val="24"/>
                <w:szCs w:val="24"/>
                <w:lang w:val="uk-UA"/>
              </w:rPr>
              <w:t>Коефіцієнт переводу в МВт/год</w:t>
            </w:r>
          </w:p>
        </w:tc>
      </w:tr>
      <w:tr w:rsidR="00CB26BB" w:rsidTr="00CB26BB">
        <w:tc>
          <w:tcPr>
            <w:tcW w:w="3115" w:type="dxa"/>
            <w:shd w:val="clear" w:color="auto" w:fill="BDD6EE" w:themeFill="accent1" w:themeFillTint="66"/>
          </w:tcPr>
          <w:p w:rsidR="00CB26BB" w:rsidRDefault="00CB26BB" w:rsidP="00CB26BB">
            <w:pPr>
              <w:ind w:right="-1"/>
              <w:jc w:val="both"/>
              <w:rPr>
                <w:rFonts w:ascii="Arial" w:hAnsi="Arial" w:cs="Arial"/>
                <w:sz w:val="24"/>
                <w:szCs w:val="24"/>
                <w:lang w:val="uk-UA"/>
              </w:rPr>
            </w:pPr>
            <w:r>
              <w:rPr>
                <w:rFonts w:ascii="Arial" w:hAnsi="Arial" w:cs="Arial"/>
                <w:sz w:val="24"/>
                <w:szCs w:val="24"/>
                <w:lang w:val="uk-UA"/>
              </w:rPr>
              <w:t>Теплова енергія</w:t>
            </w:r>
          </w:p>
        </w:tc>
        <w:tc>
          <w:tcPr>
            <w:tcW w:w="3115" w:type="dxa"/>
            <w:shd w:val="clear" w:color="auto" w:fill="BDD6EE" w:themeFill="accent1" w:themeFillTint="66"/>
          </w:tcPr>
          <w:p w:rsidR="00CB26BB" w:rsidRDefault="00CB26BB" w:rsidP="00CB26BB">
            <w:pPr>
              <w:ind w:right="-1"/>
              <w:jc w:val="center"/>
              <w:rPr>
                <w:rFonts w:ascii="Arial" w:hAnsi="Arial" w:cs="Arial"/>
                <w:sz w:val="24"/>
                <w:szCs w:val="24"/>
                <w:lang w:val="uk-UA"/>
              </w:rPr>
            </w:pPr>
            <w:r>
              <w:rPr>
                <w:rFonts w:ascii="Arial" w:hAnsi="Arial" w:cs="Arial"/>
                <w:sz w:val="24"/>
                <w:szCs w:val="24"/>
                <w:lang w:val="uk-UA"/>
              </w:rPr>
              <w:t>1 Гкал</w:t>
            </w:r>
          </w:p>
        </w:tc>
        <w:tc>
          <w:tcPr>
            <w:tcW w:w="3115" w:type="dxa"/>
            <w:shd w:val="clear" w:color="auto" w:fill="BDD6EE" w:themeFill="accent1" w:themeFillTint="66"/>
          </w:tcPr>
          <w:p w:rsidR="00CB26BB" w:rsidRDefault="00CB26BB" w:rsidP="00CB26BB">
            <w:pPr>
              <w:ind w:right="-1"/>
              <w:jc w:val="center"/>
              <w:rPr>
                <w:rFonts w:ascii="Arial" w:hAnsi="Arial" w:cs="Arial"/>
                <w:sz w:val="24"/>
                <w:szCs w:val="24"/>
                <w:lang w:val="uk-UA"/>
              </w:rPr>
            </w:pPr>
            <w:r>
              <w:rPr>
                <w:rFonts w:ascii="Arial" w:hAnsi="Arial" w:cs="Arial"/>
                <w:sz w:val="24"/>
                <w:szCs w:val="24"/>
                <w:lang w:val="uk-UA"/>
              </w:rPr>
              <w:t>1,163</w:t>
            </w:r>
          </w:p>
        </w:tc>
      </w:tr>
      <w:tr w:rsidR="00CB26BB" w:rsidTr="00CB26BB">
        <w:tc>
          <w:tcPr>
            <w:tcW w:w="3115" w:type="dxa"/>
            <w:shd w:val="clear" w:color="auto" w:fill="FFE599" w:themeFill="accent4" w:themeFillTint="66"/>
          </w:tcPr>
          <w:p w:rsidR="00CB26BB" w:rsidRDefault="00CB26BB" w:rsidP="00CB26BB">
            <w:pPr>
              <w:ind w:right="-1"/>
              <w:jc w:val="both"/>
              <w:rPr>
                <w:rFonts w:ascii="Arial" w:hAnsi="Arial" w:cs="Arial"/>
                <w:sz w:val="24"/>
                <w:szCs w:val="24"/>
                <w:lang w:val="uk-UA"/>
              </w:rPr>
            </w:pPr>
            <w:r>
              <w:rPr>
                <w:rFonts w:ascii="Arial" w:hAnsi="Arial" w:cs="Arial"/>
                <w:sz w:val="24"/>
                <w:szCs w:val="24"/>
                <w:lang w:val="uk-UA"/>
              </w:rPr>
              <w:t>Природний газ</w:t>
            </w:r>
          </w:p>
        </w:tc>
        <w:tc>
          <w:tcPr>
            <w:tcW w:w="3115" w:type="dxa"/>
            <w:shd w:val="clear" w:color="auto" w:fill="FFE599" w:themeFill="accent4" w:themeFillTint="66"/>
          </w:tcPr>
          <w:p w:rsidR="00CB26BB" w:rsidRPr="00CB26BB" w:rsidRDefault="00CB26BB" w:rsidP="00CB26BB">
            <w:pPr>
              <w:ind w:right="-1"/>
              <w:jc w:val="center"/>
              <w:rPr>
                <w:rFonts w:ascii="Arial" w:hAnsi="Arial" w:cs="Arial"/>
                <w:sz w:val="24"/>
                <w:szCs w:val="24"/>
                <w:vertAlign w:val="superscript"/>
                <w:lang w:val="uk-UA"/>
              </w:rPr>
            </w:pPr>
            <w:r>
              <w:rPr>
                <w:rFonts w:ascii="Arial" w:hAnsi="Arial" w:cs="Arial"/>
                <w:sz w:val="24"/>
                <w:szCs w:val="24"/>
                <w:lang w:val="uk-UA"/>
              </w:rPr>
              <w:t>М</w:t>
            </w:r>
            <w:r>
              <w:rPr>
                <w:rFonts w:ascii="Arial" w:hAnsi="Arial" w:cs="Arial"/>
                <w:sz w:val="24"/>
                <w:szCs w:val="24"/>
                <w:vertAlign w:val="superscript"/>
                <w:lang w:val="uk-UA"/>
              </w:rPr>
              <w:t>3</w:t>
            </w:r>
          </w:p>
        </w:tc>
        <w:tc>
          <w:tcPr>
            <w:tcW w:w="3115" w:type="dxa"/>
            <w:shd w:val="clear" w:color="auto" w:fill="FFE599" w:themeFill="accent4" w:themeFillTint="66"/>
          </w:tcPr>
          <w:p w:rsidR="00CB26BB" w:rsidRPr="00487E59" w:rsidRDefault="00CB26BB" w:rsidP="00CB26BB">
            <w:pPr>
              <w:ind w:right="-1"/>
              <w:jc w:val="center"/>
              <w:rPr>
                <w:rFonts w:ascii="Arial" w:hAnsi="Arial" w:cs="Arial"/>
                <w:sz w:val="24"/>
                <w:szCs w:val="24"/>
                <w:vertAlign w:val="superscript"/>
                <w:lang w:val="uk-UA"/>
              </w:rPr>
            </w:pPr>
            <w:r>
              <w:rPr>
                <w:rFonts w:ascii="Arial" w:hAnsi="Arial" w:cs="Arial"/>
                <w:sz w:val="24"/>
                <w:szCs w:val="24"/>
                <w:lang w:val="uk-UA"/>
              </w:rPr>
              <w:t>9,45</w:t>
            </w:r>
            <w:r w:rsidR="00487E59">
              <w:rPr>
                <w:rFonts w:ascii="Arial" w:hAnsi="Arial" w:cs="Arial"/>
                <w:sz w:val="24"/>
                <w:szCs w:val="24"/>
                <w:vertAlign w:val="superscript"/>
                <w:lang w:val="uk-UA"/>
              </w:rPr>
              <w:t>*</w:t>
            </w:r>
          </w:p>
        </w:tc>
      </w:tr>
      <w:tr w:rsidR="00CB26BB" w:rsidTr="00CB26BB">
        <w:tc>
          <w:tcPr>
            <w:tcW w:w="3115" w:type="dxa"/>
            <w:shd w:val="clear" w:color="auto" w:fill="BDD6EE" w:themeFill="accent1" w:themeFillTint="66"/>
          </w:tcPr>
          <w:p w:rsidR="00CB26BB" w:rsidRDefault="00CB26BB" w:rsidP="00CB26BB">
            <w:pPr>
              <w:ind w:right="-1"/>
              <w:jc w:val="both"/>
              <w:rPr>
                <w:rFonts w:ascii="Arial" w:hAnsi="Arial" w:cs="Arial"/>
                <w:sz w:val="24"/>
                <w:szCs w:val="24"/>
                <w:lang w:val="uk-UA"/>
              </w:rPr>
            </w:pPr>
            <w:r>
              <w:rPr>
                <w:rFonts w:ascii="Arial" w:hAnsi="Arial" w:cs="Arial"/>
                <w:sz w:val="24"/>
                <w:szCs w:val="24"/>
                <w:lang w:val="uk-UA"/>
              </w:rPr>
              <w:lastRenderedPageBreak/>
              <w:t>Вугілля</w:t>
            </w:r>
          </w:p>
        </w:tc>
        <w:tc>
          <w:tcPr>
            <w:tcW w:w="3115" w:type="dxa"/>
            <w:shd w:val="clear" w:color="auto" w:fill="BDD6EE" w:themeFill="accent1" w:themeFillTint="66"/>
          </w:tcPr>
          <w:p w:rsidR="00CB26BB" w:rsidRDefault="00487E59" w:rsidP="00CB26BB">
            <w:pPr>
              <w:ind w:right="-1"/>
              <w:jc w:val="center"/>
              <w:rPr>
                <w:rFonts w:ascii="Arial" w:hAnsi="Arial" w:cs="Arial"/>
                <w:sz w:val="24"/>
                <w:szCs w:val="24"/>
                <w:lang w:val="uk-UA"/>
              </w:rPr>
            </w:pPr>
            <w:r>
              <w:rPr>
                <w:rFonts w:ascii="Arial" w:hAnsi="Arial" w:cs="Arial"/>
                <w:sz w:val="24"/>
                <w:szCs w:val="24"/>
                <w:lang w:val="uk-UA"/>
              </w:rPr>
              <w:t>Т</w:t>
            </w:r>
            <w:r w:rsidR="00CB26BB">
              <w:rPr>
                <w:rFonts w:ascii="Arial" w:hAnsi="Arial" w:cs="Arial"/>
                <w:sz w:val="24"/>
                <w:szCs w:val="24"/>
                <w:lang w:val="uk-UA"/>
              </w:rPr>
              <w:t>онна</w:t>
            </w:r>
          </w:p>
        </w:tc>
        <w:tc>
          <w:tcPr>
            <w:tcW w:w="3115" w:type="dxa"/>
            <w:shd w:val="clear" w:color="auto" w:fill="BDD6EE" w:themeFill="accent1" w:themeFillTint="66"/>
          </w:tcPr>
          <w:p w:rsidR="00CB26BB" w:rsidRDefault="00CB26BB" w:rsidP="00CB26BB">
            <w:pPr>
              <w:ind w:right="-1"/>
              <w:jc w:val="center"/>
              <w:rPr>
                <w:rFonts w:ascii="Arial" w:hAnsi="Arial" w:cs="Arial"/>
                <w:sz w:val="24"/>
                <w:szCs w:val="24"/>
                <w:lang w:val="uk-UA"/>
              </w:rPr>
            </w:pPr>
            <w:r>
              <w:rPr>
                <w:rFonts w:ascii="Arial" w:hAnsi="Arial" w:cs="Arial"/>
                <w:sz w:val="24"/>
                <w:szCs w:val="24"/>
                <w:lang w:val="uk-UA"/>
              </w:rPr>
              <w:t>7,2</w:t>
            </w:r>
          </w:p>
        </w:tc>
      </w:tr>
      <w:tr w:rsidR="00CB26BB" w:rsidTr="00CB26BB">
        <w:tc>
          <w:tcPr>
            <w:tcW w:w="3115" w:type="dxa"/>
            <w:shd w:val="clear" w:color="auto" w:fill="FFE599" w:themeFill="accent4" w:themeFillTint="66"/>
          </w:tcPr>
          <w:p w:rsidR="00CB26BB" w:rsidRDefault="00CB26BB" w:rsidP="00CB26BB">
            <w:pPr>
              <w:ind w:right="-1"/>
              <w:jc w:val="both"/>
              <w:rPr>
                <w:rFonts w:ascii="Arial" w:hAnsi="Arial" w:cs="Arial"/>
                <w:sz w:val="24"/>
                <w:szCs w:val="24"/>
                <w:lang w:val="uk-UA"/>
              </w:rPr>
            </w:pPr>
            <w:r>
              <w:rPr>
                <w:rFonts w:ascii="Arial" w:hAnsi="Arial" w:cs="Arial"/>
                <w:sz w:val="24"/>
                <w:szCs w:val="24"/>
                <w:lang w:val="uk-UA"/>
              </w:rPr>
              <w:t>Дрова</w:t>
            </w:r>
          </w:p>
        </w:tc>
        <w:tc>
          <w:tcPr>
            <w:tcW w:w="3115" w:type="dxa"/>
            <w:shd w:val="clear" w:color="auto" w:fill="FFE599" w:themeFill="accent4" w:themeFillTint="66"/>
          </w:tcPr>
          <w:p w:rsidR="00CB26BB" w:rsidRDefault="00487E59" w:rsidP="00CB26BB">
            <w:pPr>
              <w:ind w:right="-1"/>
              <w:jc w:val="center"/>
              <w:rPr>
                <w:rFonts w:ascii="Arial" w:hAnsi="Arial" w:cs="Arial"/>
                <w:sz w:val="24"/>
                <w:szCs w:val="24"/>
                <w:lang w:val="uk-UA"/>
              </w:rPr>
            </w:pPr>
            <w:r>
              <w:rPr>
                <w:rFonts w:ascii="Arial" w:hAnsi="Arial" w:cs="Arial"/>
                <w:sz w:val="24"/>
                <w:szCs w:val="24"/>
                <w:lang w:val="uk-UA"/>
              </w:rPr>
              <w:t>Т</w:t>
            </w:r>
            <w:r w:rsidR="00CB26BB">
              <w:rPr>
                <w:rFonts w:ascii="Arial" w:hAnsi="Arial" w:cs="Arial"/>
                <w:sz w:val="24"/>
                <w:szCs w:val="24"/>
                <w:lang w:val="uk-UA"/>
              </w:rPr>
              <w:t>онна</w:t>
            </w:r>
          </w:p>
        </w:tc>
        <w:tc>
          <w:tcPr>
            <w:tcW w:w="3115" w:type="dxa"/>
            <w:shd w:val="clear" w:color="auto" w:fill="FFE599" w:themeFill="accent4" w:themeFillTint="66"/>
          </w:tcPr>
          <w:p w:rsidR="00CB26BB" w:rsidRDefault="00CB26BB" w:rsidP="00CB26BB">
            <w:pPr>
              <w:ind w:right="-1"/>
              <w:jc w:val="center"/>
              <w:rPr>
                <w:rFonts w:ascii="Arial" w:hAnsi="Arial" w:cs="Arial"/>
                <w:sz w:val="24"/>
                <w:szCs w:val="24"/>
                <w:lang w:val="uk-UA"/>
              </w:rPr>
            </w:pPr>
            <w:r>
              <w:rPr>
                <w:rFonts w:ascii="Arial" w:hAnsi="Arial" w:cs="Arial"/>
                <w:sz w:val="24"/>
                <w:szCs w:val="24"/>
                <w:lang w:val="uk-UA"/>
              </w:rPr>
              <w:t>3,484</w:t>
            </w:r>
          </w:p>
        </w:tc>
      </w:tr>
      <w:tr w:rsidR="00CB26BB" w:rsidTr="00CB26BB">
        <w:tc>
          <w:tcPr>
            <w:tcW w:w="3115" w:type="dxa"/>
            <w:shd w:val="clear" w:color="auto" w:fill="BDD6EE" w:themeFill="accent1" w:themeFillTint="66"/>
          </w:tcPr>
          <w:p w:rsidR="00CB26BB" w:rsidRDefault="00CB26BB" w:rsidP="00CB26BB">
            <w:pPr>
              <w:ind w:right="-1"/>
              <w:jc w:val="both"/>
              <w:rPr>
                <w:rFonts w:ascii="Arial" w:hAnsi="Arial" w:cs="Arial"/>
                <w:sz w:val="24"/>
                <w:szCs w:val="24"/>
                <w:lang w:val="uk-UA"/>
              </w:rPr>
            </w:pPr>
            <w:r>
              <w:rPr>
                <w:rFonts w:ascii="Arial" w:hAnsi="Arial" w:cs="Arial"/>
                <w:sz w:val="24"/>
                <w:szCs w:val="24"/>
                <w:lang w:val="uk-UA"/>
              </w:rPr>
              <w:t>Зріджений газ</w:t>
            </w:r>
          </w:p>
        </w:tc>
        <w:tc>
          <w:tcPr>
            <w:tcW w:w="3115" w:type="dxa"/>
            <w:shd w:val="clear" w:color="auto" w:fill="BDD6EE" w:themeFill="accent1" w:themeFillTint="66"/>
          </w:tcPr>
          <w:p w:rsidR="00CB26BB" w:rsidRDefault="00CB26BB" w:rsidP="00CB26BB">
            <w:pPr>
              <w:ind w:right="-1"/>
              <w:jc w:val="center"/>
              <w:rPr>
                <w:rFonts w:ascii="Arial" w:hAnsi="Arial" w:cs="Arial"/>
                <w:sz w:val="24"/>
                <w:szCs w:val="24"/>
                <w:lang w:val="uk-UA"/>
              </w:rPr>
            </w:pPr>
            <w:r>
              <w:rPr>
                <w:rFonts w:ascii="Arial" w:hAnsi="Arial" w:cs="Arial"/>
                <w:sz w:val="24"/>
                <w:szCs w:val="24"/>
                <w:lang w:val="uk-UA"/>
              </w:rPr>
              <w:t xml:space="preserve">1000 л </w:t>
            </w:r>
          </w:p>
        </w:tc>
        <w:tc>
          <w:tcPr>
            <w:tcW w:w="3115" w:type="dxa"/>
            <w:shd w:val="clear" w:color="auto" w:fill="BDD6EE" w:themeFill="accent1" w:themeFillTint="66"/>
          </w:tcPr>
          <w:p w:rsidR="00CB26BB" w:rsidRDefault="00CB26BB" w:rsidP="00CB26BB">
            <w:pPr>
              <w:ind w:right="-1"/>
              <w:jc w:val="center"/>
              <w:rPr>
                <w:rFonts w:ascii="Arial" w:hAnsi="Arial" w:cs="Arial"/>
                <w:sz w:val="24"/>
                <w:szCs w:val="24"/>
                <w:lang w:val="uk-UA"/>
              </w:rPr>
            </w:pPr>
            <w:r>
              <w:rPr>
                <w:rFonts w:ascii="Arial" w:hAnsi="Arial" w:cs="Arial"/>
                <w:sz w:val="24"/>
                <w:szCs w:val="24"/>
                <w:lang w:val="uk-UA"/>
              </w:rPr>
              <w:t>6,765</w:t>
            </w:r>
          </w:p>
        </w:tc>
      </w:tr>
    </w:tbl>
    <w:p w:rsidR="00CB26BB" w:rsidRPr="00487E59" w:rsidRDefault="00487E59" w:rsidP="00CB26BB">
      <w:pPr>
        <w:ind w:right="-1"/>
        <w:jc w:val="both"/>
        <w:rPr>
          <w:rFonts w:ascii="Arial" w:hAnsi="Arial" w:cs="Arial"/>
          <w:lang w:val="uk-UA"/>
        </w:rPr>
      </w:pPr>
      <w:r>
        <w:rPr>
          <w:rFonts w:ascii="Arial" w:hAnsi="Arial" w:cs="Arial"/>
          <w:sz w:val="24"/>
          <w:szCs w:val="24"/>
          <w:lang w:val="uk-UA"/>
        </w:rPr>
        <w:tab/>
      </w:r>
      <w:r w:rsidRPr="00487E59">
        <w:rPr>
          <w:rFonts w:ascii="Arial" w:hAnsi="Arial" w:cs="Arial"/>
          <w:lang w:val="uk-UA"/>
        </w:rPr>
        <w:t xml:space="preserve">*За рекомендацією об’єднаної групи експертів REC, вирішено для міст України приймати єдиний коефіцієнт переводу природного газу в МВт*год./ тис.м3 як,  </w:t>
      </w:r>
      <w:r w:rsidRPr="00487E59">
        <w:rPr>
          <w:rFonts w:ascii="Arial" w:hAnsi="Arial" w:cs="Arial"/>
          <w:b/>
          <w:lang w:val="uk-UA"/>
        </w:rPr>
        <w:t>9,45</w:t>
      </w:r>
      <w:r w:rsidRPr="00487E59">
        <w:rPr>
          <w:rFonts w:ascii="Arial" w:hAnsi="Arial" w:cs="Arial"/>
          <w:lang w:val="uk-UA"/>
        </w:rPr>
        <w:t>.</w:t>
      </w:r>
    </w:p>
    <w:p w:rsidR="00F11069" w:rsidRPr="00153684" w:rsidRDefault="00F11069" w:rsidP="007A5AB3">
      <w:pPr>
        <w:spacing w:after="0" w:line="240" w:lineRule="auto"/>
        <w:ind w:right="-1"/>
        <w:jc w:val="both"/>
        <w:rPr>
          <w:rFonts w:ascii="Arial" w:hAnsi="Arial" w:cs="Arial"/>
          <w:color w:val="000000"/>
          <w:sz w:val="24"/>
          <w:szCs w:val="24"/>
          <w:lang w:val="uk-UA" w:eastAsia="ru-RU"/>
        </w:rPr>
      </w:pPr>
    </w:p>
    <w:p w:rsidR="0047525B" w:rsidRPr="00306798" w:rsidRDefault="00F11069" w:rsidP="0047525B">
      <w:pPr>
        <w:spacing w:after="0" w:line="240" w:lineRule="auto"/>
        <w:ind w:right="-1"/>
        <w:jc w:val="center"/>
        <w:rPr>
          <w:rFonts w:ascii="Arial" w:hAnsi="Arial" w:cs="Arial"/>
          <w:b/>
          <w:i/>
          <w:color w:val="000000"/>
          <w:sz w:val="24"/>
          <w:szCs w:val="24"/>
          <w:lang w:val="uk-UA" w:eastAsia="ru-RU"/>
        </w:rPr>
      </w:pPr>
      <w:r w:rsidRPr="00306798">
        <w:rPr>
          <w:rFonts w:ascii="Arial" w:hAnsi="Arial" w:cs="Arial"/>
          <w:b/>
          <w:i/>
          <w:color w:val="000000"/>
          <w:sz w:val="24"/>
          <w:szCs w:val="24"/>
          <w:lang w:val="uk-UA" w:eastAsia="ru-RU"/>
        </w:rPr>
        <w:t>Стандартні коефіцієнти викидів CO2 (при МГЕЗК 2006 рік</w:t>
      </w:r>
      <w:r w:rsidR="0047525B" w:rsidRPr="00306798">
        <w:rPr>
          <w:rFonts w:ascii="Arial" w:hAnsi="Arial" w:cs="Arial"/>
          <w:b/>
          <w:i/>
          <w:color w:val="000000"/>
          <w:sz w:val="24"/>
          <w:szCs w:val="24"/>
          <w:lang w:val="uk-UA" w:eastAsia="ru-RU"/>
        </w:rPr>
        <w:t xml:space="preserve">) </w:t>
      </w:r>
    </w:p>
    <w:p w:rsidR="00F11069" w:rsidRPr="00306798" w:rsidRDefault="0047525B" w:rsidP="0047525B">
      <w:pPr>
        <w:spacing w:after="0" w:line="240" w:lineRule="auto"/>
        <w:ind w:right="-1"/>
        <w:jc w:val="center"/>
        <w:rPr>
          <w:rFonts w:ascii="Arial" w:hAnsi="Arial" w:cs="Arial"/>
          <w:b/>
          <w:i/>
          <w:color w:val="000000"/>
          <w:sz w:val="24"/>
          <w:szCs w:val="24"/>
          <w:lang w:val="uk-UA" w:eastAsia="ru-RU"/>
        </w:rPr>
      </w:pPr>
      <w:r w:rsidRPr="00306798">
        <w:rPr>
          <w:rFonts w:ascii="Arial" w:hAnsi="Arial" w:cs="Arial"/>
          <w:b/>
          <w:i/>
          <w:color w:val="000000"/>
          <w:sz w:val="24"/>
          <w:szCs w:val="24"/>
          <w:lang w:val="uk-UA" w:eastAsia="ru-RU"/>
        </w:rPr>
        <w:t>для найтиповіших видів палива</w:t>
      </w:r>
    </w:p>
    <w:p w:rsidR="00F11069" w:rsidRPr="00153684" w:rsidRDefault="00F11069" w:rsidP="003B13E5">
      <w:pPr>
        <w:spacing w:after="0" w:line="240" w:lineRule="auto"/>
        <w:ind w:left="-57" w:right="-1"/>
        <w:jc w:val="both"/>
        <w:rPr>
          <w:rFonts w:ascii="Arial" w:hAnsi="Arial" w:cs="Arial"/>
          <w:b/>
          <w:color w:val="000000"/>
          <w:sz w:val="24"/>
          <w:szCs w:val="24"/>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3115"/>
        <w:gridCol w:w="3115"/>
      </w:tblGrid>
      <w:tr w:rsidR="00F11069" w:rsidRPr="00153684" w:rsidTr="000F6C7A">
        <w:tc>
          <w:tcPr>
            <w:tcW w:w="2950" w:type="dxa"/>
          </w:tcPr>
          <w:p w:rsidR="00F11069" w:rsidRPr="00153684" w:rsidRDefault="00F11069" w:rsidP="00382827">
            <w:pPr>
              <w:spacing w:after="0" w:line="240" w:lineRule="auto"/>
              <w:ind w:right="-1"/>
              <w:jc w:val="both"/>
              <w:rPr>
                <w:rFonts w:ascii="Arial" w:hAnsi="Arial" w:cs="Arial"/>
                <w:b/>
                <w:color w:val="000000"/>
                <w:sz w:val="24"/>
                <w:szCs w:val="24"/>
                <w:lang w:val="uk-UA" w:eastAsia="ru-RU"/>
              </w:rPr>
            </w:pPr>
            <w:r w:rsidRPr="00153684">
              <w:rPr>
                <w:rFonts w:ascii="Arial" w:hAnsi="Arial" w:cs="Arial"/>
                <w:b/>
                <w:color w:val="000000"/>
                <w:sz w:val="24"/>
                <w:szCs w:val="24"/>
                <w:lang w:val="uk-UA" w:eastAsia="ru-RU"/>
              </w:rPr>
              <w:t>Енергоносії за шаблоном Угоди Мерів</w:t>
            </w:r>
          </w:p>
        </w:tc>
        <w:tc>
          <w:tcPr>
            <w:tcW w:w="3115" w:type="dxa"/>
          </w:tcPr>
          <w:p w:rsidR="00F11069" w:rsidRPr="00153684" w:rsidRDefault="00F11069" w:rsidP="00382827">
            <w:pPr>
              <w:spacing w:after="0" w:line="240" w:lineRule="auto"/>
              <w:ind w:right="-1"/>
              <w:jc w:val="both"/>
              <w:rPr>
                <w:rFonts w:ascii="Arial" w:hAnsi="Arial" w:cs="Arial"/>
                <w:b/>
                <w:color w:val="000000"/>
                <w:sz w:val="24"/>
                <w:szCs w:val="24"/>
                <w:lang w:val="uk-UA" w:eastAsia="ru-RU"/>
              </w:rPr>
            </w:pPr>
            <w:r w:rsidRPr="00153684">
              <w:rPr>
                <w:rFonts w:ascii="Arial" w:hAnsi="Arial" w:cs="Arial"/>
                <w:b/>
                <w:color w:val="000000"/>
                <w:sz w:val="24"/>
                <w:szCs w:val="24"/>
                <w:lang w:val="uk-UA" w:eastAsia="ru-RU"/>
              </w:rPr>
              <w:t>Стандартна назва енергоносіїв</w:t>
            </w:r>
          </w:p>
        </w:tc>
        <w:tc>
          <w:tcPr>
            <w:tcW w:w="3115" w:type="dxa"/>
          </w:tcPr>
          <w:p w:rsidR="00F11069" w:rsidRPr="00153684" w:rsidRDefault="00F11069" w:rsidP="00382827">
            <w:pPr>
              <w:spacing w:after="0" w:line="240" w:lineRule="auto"/>
              <w:ind w:right="-1"/>
              <w:jc w:val="both"/>
              <w:rPr>
                <w:rFonts w:ascii="Arial" w:hAnsi="Arial" w:cs="Arial"/>
                <w:b/>
                <w:color w:val="000000"/>
                <w:sz w:val="24"/>
                <w:szCs w:val="24"/>
                <w:lang w:val="uk-UA" w:eastAsia="ru-RU"/>
              </w:rPr>
            </w:pPr>
            <w:r w:rsidRPr="00153684">
              <w:rPr>
                <w:rFonts w:ascii="Arial" w:hAnsi="Arial" w:cs="Arial"/>
                <w:b/>
                <w:color w:val="000000"/>
                <w:sz w:val="24"/>
                <w:szCs w:val="24"/>
                <w:lang w:val="uk-UA" w:eastAsia="ru-RU"/>
              </w:rPr>
              <w:t>СО2 ек.\МВт.год</w:t>
            </w:r>
          </w:p>
        </w:tc>
      </w:tr>
      <w:tr w:rsidR="00F11069" w:rsidRPr="00153684" w:rsidTr="000F6C7A">
        <w:tc>
          <w:tcPr>
            <w:tcW w:w="2950" w:type="dxa"/>
          </w:tcPr>
          <w:p w:rsidR="00F11069" w:rsidRPr="00153684" w:rsidRDefault="00F11069" w:rsidP="00382827">
            <w:pPr>
              <w:spacing w:after="0" w:line="240" w:lineRule="auto"/>
              <w:ind w:right="-1"/>
              <w:jc w:val="both"/>
              <w:rPr>
                <w:rFonts w:ascii="Arial" w:hAnsi="Arial" w:cs="Arial"/>
                <w:b/>
                <w:color w:val="000000"/>
                <w:sz w:val="24"/>
                <w:szCs w:val="24"/>
                <w:lang w:val="uk-UA" w:eastAsia="ru-RU"/>
              </w:rPr>
            </w:pPr>
            <w:r w:rsidRPr="00153684">
              <w:rPr>
                <w:rFonts w:ascii="Arial" w:hAnsi="Arial" w:cs="Arial"/>
                <w:b/>
                <w:color w:val="000000"/>
                <w:sz w:val="24"/>
                <w:szCs w:val="24"/>
                <w:lang w:val="uk-UA" w:eastAsia="ru-RU"/>
              </w:rPr>
              <w:t>Природний газ</w:t>
            </w:r>
          </w:p>
        </w:tc>
        <w:tc>
          <w:tcPr>
            <w:tcW w:w="3115" w:type="dxa"/>
          </w:tcPr>
          <w:p w:rsidR="00F11069" w:rsidRPr="00306798" w:rsidRDefault="00F11069" w:rsidP="00382827">
            <w:pPr>
              <w:spacing w:after="0" w:line="240" w:lineRule="auto"/>
              <w:ind w:right="-1"/>
              <w:jc w:val="both"/>
              <w:rPr>
                <w:rFonts w:ascii="Arial" w:hAnsi="Arial" w:cs="Arial"/>
                <w:color w:val="000000"/>
                <w:sz w:val="24"/>
                <w:szCs w:val="24"/>
                <w:lang w:val="uk-UA" w:eastAsia="ru-RU"/>
              </w:rPr>
            </w:pPr>
            <w:r w:rsidRPr="00306798">
              <w:rPr>
                <w:rFonts w:ascii="Arial" w:hAnsi="Arial" w:cs="Arial"/>
                <w:color w:val="000000"/>
                <w:sz w:val="24"/>
                <w:szCs w:val="24"/>
                <w:lang w:val="uk-UA" w:eastAsia="ru-RU"/>
              </w:rPr>
              <w:t>Природний газ</w:t>
            </w:r>
          </w:p>
        </w:tc>
        <w:tc>
          <w:tcPr>
            <w:tcW w:w="3115" w:type="dxa"/>
          </w:tcPr>
          <w:p w:rsidR="00F11069" w:rsidRPr="00306798" w:rsidRDefault="00F11069" w:rsidP="00382827">
            <w:pPr>
              <w:spacing w:after="0" w:line="240" w:lineRule="auto"/>
              <w:ind w:right="-1"/>
              <w:jc w:val="both"/>
              <w:rPr>
                <w:rFonts w:ascii="Arial" w:hAnsi="Arial" w:cs="Arial"/>
                <w:color w:val="000000"/>
                <w:sz w:val="24"/>
                <w:szCs w:val="24"/>
                <w:lang w:val="uk-UA" w:eastAsia="ru-RU"/>
              </w:rPr>
            </w:pPr>
            <w:r w:rsidRPr="00306798">
              <w:rPr>
                <w:rFonts w:ascii="Arial" w:hAnsi="Arial" w:cs="Arial"/>
                <w:color w:val="000000"/>
                <w:sz w:val="24"/>
                <w:szCs w:val="24"/>
                <w:lang w:val="uk-UA" w:eastAsia="ru-RU"/>
              </w:rPr>
              <w:t>0,202</w:t>
            </w:r>
          </w:p>
        </w:tc>
      </w:tr>
      <w:tr w:rsidR="00F11069" w:rsidRPr="00153684" w:rsidTr="000F6C7A">
        <w:tc>
          <w:tcPr>
            <w:tcW w:w="2950" w:type="dxa"/>
          </w:tcPr>
          <w:p w:rsidR="00F11069" w:rsidRPr="00153684" w:rsidRDefault="00F11069" w:rsidP="00382827">
            <w:pPr>
              <w:spacing w:after="0" w:line="240" w:lineRule="auto"/>
              <w:ind w:right="-1"/>
              <w:jc w:val="both"/>
              <w:rPr>
                <w:rFonts w:ascii="Arial" w:hAnsi="Arial" w:cs="Arial"/>
                <w:b/>
                <w:color w:val="000000"/>
                <w:sz w:val="24"/>
                <w:szCs w:val="24"/>
                <w:lang w:val="uk-UA" w:eastAsia="ru-RU"/>
              </w:rPr>
            </w:pPr>
            <w:r w:rsidRPr="00153684">
              <w:rPr>
                <w:rFonts w:ascii="Arial" w:hAnsi="Arial" w:cs="Arial"/>
                <w:b/>
                <w:color w:val="000000"/>
                <w:sz w:val="24"/>
                <w:szCs w:val="24"/>
                <w:lang w:val="uk-UA" w:eastAsia="ru-RU"/>
              </w:rPr>
              <w:t>Рідкий газ</w:t>
            </w:r>
          </w:p>
        </w:tc>
        <w:tc>
          <w:tcPr>
            <w:tcW w:w="3115" w:type="dxa"/>
          </w:tcPr>
          <w:p w:rsidR="00F11069" w:rsidRPr="00306798" w:rsidRDefault="00F11069" w:rsidP="00382827">
            <w:pPr>
              <w:spacing w:after="0" w:line="240" w:lineRule="auto"/>
              <w:ind w:right="-1"/>
              <w:jc w:val="both"/>
              <w:rPr>
                <w:rFonts w:ascii="Arial" w:hAnsi="Arial" w:cs="Arial"/>
                <w:color w:val="000000"/>
                <w:sz w:val="24"/>
                <w:szCs w:val="24"/>
                <w:lang w:val="uk-UA" w:eastAsia="ru-RU"/>
              </w:rPr>
            </w:pPr>
            <w:r w:rsidRPr="00306798">
              <w:rPr>
                <w:rFonts w:ascii="Arial" w:hAnsi="Arial" w:cs="Arial"/>
                <w:color w:val="000000"/>
                <w:sz w:val="24"/>
                <w:szCs w:val="24"/>
                <w:lang w:val="uk-UA" w:eastAsia="ru-RU"/>
              </w:rPr>
              <w:t>Зріджений нафтовий газ</w:t>
            </w:r>
          </w:p>
        </w:tc>
        <w:tc>
          <w:tcPr>
            <w:tcW w:w="3115" w:type="dxa"/>
          </w:tcPr>
          <w:p w:rsidR="00F11069" w:rsidRPr="00306798" w:rsidRDefault="00F11069" w:rsidP="00382827">
            <w:pPr>
              <w:spacing w:after="0" w:line="240" w:lineRule="auto"/>
              <w:ind w:right="-1"/>
              <w:jc w:val="both"/>
              <w:rPr>
                <w:rFonts w:ascii="Arial" w:hAnsi="Arial" w:cs="Arial"/>
                <w:color w:val="000000"/>
                <w:sz w:val="24"/>
                <w:szCs w:val="24"/>
                <w:lang w:val="uk-UA" w:eastAsia="ru-RU"/>
              </w:rPr>
            </w:pPr>
            <w:r w:rsidRPr="00306798">
              <w:rPr>
                <w:rFonts w:ascii="Arial" w:hAnsi="Arial" w:cs="Arial"/>
                <w:color w:val="000000"/>
                <w:sz w:val="24"/>
                <w:szCs w:val="24"/>
                <w:lang w:val="uk-UA" w:eastAsia="ru-RU"/>
              </w:rPr>
              <w:t>0,227</w:t>
            </w:r>
          </w:p>
        </w:tc>
      </w:tr>
      <w:tr w:rsidR="00F11069" w:rsidRPr="00153684" w:rsidTr="000F6C7A">
        <w:tc>
          <w:tcPr>
            <w:tcW w:w="2950" w:type="dxa"/>
          </w:tcPr>
          <w:p w:rsidR="00F11069" w:rsidRPr="00153684" w:rsidRDefault="00F11069" w:rsidP="00382827">
            <w:pPr>
              <w:spacing w:after="0" w:line="240" w:lineRule="auto"/>
              <w:ind w:right="-1"/>
              <w:jc w:val="both"/>
              <w:rPr>
                <w:rFonts w:ascii="Arial" w:hAnsi="Arial" w:cs="Arial"/>
                <w:b/>
                <w:color w:val="000000"/>
                <w:sz w:val="24"/>
                <w:szCs w:val="24"/>
                <w:lang w:val="uk-UA" w:eastAsia="ru-RU"/>
              </w:rPr>
            </w:pPr>
            <w:r w:rsidRPr="00153684">
              <w:rPr>
                <w:rFonts w:ascii="Arial" w:hAnsi="Arial" w:cs="Arial"/>
                <w:b/>
                <w:color w:val="000000"/>
                <w:sz w:val="24"/>
                <w:szCs w:val="24"/>
                <w:lang w:val="uk-UA" w:eastAsia="ru-RU"/>
              </w:rPr>
              <w:t>Рідкий газ</w:t>
            </w:r>
          </w:p>
        </w:tc>
        <w:tc>
          <w:tcPr>
            <w:tcW w:w="3115" w:type="dxa"/>
          </w:tcPr>
          <w:p w:rsidR="00F11069" w:rsidRPr="00306798" w:rsidRDefault="00F11069" w:rsidP="00382827">
            <w:pPr>
              <w:spacing w:after="0" w:line="240" w:lineRule="auto"/>
              <w:ind w:right="-1"/>
              <w:jc w:val="both"/>
              <w:rPr>
                <w:rFonts w:ascii="Arial" w:hAnsi="Arial" w:cs="Arial"/>
                <w:color w:val="000000"/>
                <w:sz w:val="24"/>
                <w:szCs w:val="24"/>
                <w:lang w:val="uk-UA" w:eastAsia="ru-RU"/>
              </w:rPr>
            </w:pPr>
            <w:r w:rsidRPr="00306798">
              <w:rPr>
                <w:rFonts w:ascii="Arial" w:hAnsi="Arial" w:cs="Arial"/>
                <w:color w:val="000000"/>
                <w:sz w:val="24"/>
                <w:szCs w:val="24"/>
                <w:lang w:val="uk-UA" w:eastAsia="ru-RU"/>
              </w:rPr>
              <w:t>Рідкий природний газ</w:t>
            </w:r>
          </w:p>
        </w:tc>
        <w:tc>
          <w:tcPr>
            <w:tcW w:w="3115" w:type="dxa"/>
          </w:tcPr>
          <w:p w:rsidR="00F11069" w:rsidRPr="00306798" w:rsidRDefault="00F11069" w:rsidP="00382827">
            <w:pPr>
              <w:spacing w:after="0" w:line="240" w:lineRule="auto"/>
              <w:ind w:right="-1"/>
              <w:jc w:val="both"/>
              <w:rPr>
                <w:rFonts w:ascii="Arial" w:hAnsi="Arial" w:cs="Arial"/>
                <w:color w:val="000000"/>
                <w:sz w:val="24"/>
                <w:szCs w:val="24"/>
                <w:lang w:val="uk-UA" w:eastAsia="ru-RU"/>
              </w:rPr>
            </w:pPr>
            <w:r w:rsidRPr="00306798">
              <w:rPr>
                <w:rFonts w:ascii="Arial" w:hAnsi="Arial" w:cs="Arial"/>
                <w:color w:val="000000"/>
                <w:sz w:val="24"/>
                <w:szCs w:val="24"/>
                <w:lang w:val="uk-UA" w:eastAsia="ru-RU"/>
              </w:rPr>
              <w:t>0,232</w:t>
            </w:r>
          </w:p>
        </w:tc>
      </w:tr>
      <w:tr w:rsidR="00F11069" w:rsidRPr="00153684" w:rsidTr="000F6C7A">
        <w:tc>
          <w:tcPr>
            <w:tcW w:w="2950" w:type="dxa"/>
          </w:tcPr>
          <w:p w:rsidR="00F11069" w:rsidRPr="00153684" w:rsidRDefault="00F11069" w:rsidP="00382827">
            <w:pPr>
              <w:spacing w:after="0" w:line="240" w:lineRule="auto"/>
              <w:ind w:right="-1"/>
              <w:jc w:val="both"/>
              <w:rPr>
                <w:rFonts w:ascii="Arial" w:hAnsi="Arial" w:cs="Arial"/>
                <w:b/>
                <w:color w:val="000000"/>
                <w:sz w:val="24"/>
                <w:szCs w:val="24"/>
                <w:lang w:val="uk-UA" w:eastAsia="ru-RU"/>
              </w:rPr>
            </w:pPr>
            <w:r w:rsidRPr="00153684">
              <w:rPr>
                <w:rFonts w:ascii="Arial" w:hAnsi="Arial" w:cs="Arial"/>
                <w:b/>
                <w:color w:val="000000"/>
                <w:sz w:val="24"/>
                <w:szCs w:val="24"/>
                <w:lang w:val="uk-UA" w:eastAsia="ru-RU"/>
              </w:rPr>
              <w:t>Дизельне паливо</w:t>
            </w:r>
          </w:p>
        </w:tc>
        <w:tc>
          <w:tcPr>
            <w:tcW w:w="3115" w:type="dxa"/>
          </w:tcPr>
          <w:p w:rsidR="00F11069" w:rsidRPr="00306798" w:rsidRDefault="00F11069" w:rsidP="00382827">
            <w:pPr>
              <w:spacing w:after="0" w:line="240" w:lineRule="auto"/>
              <w:ind w:right="-1"/>
              <w:jc w:val="both"/>
              <w:rPr>
                <w:rFonts w:ascii="Arial" w:hAnsi="Arial" w:cs="Arial"/>
                <w:color w:val="000000"/>
                <w:sz w:val="24"/>
                <w:szCs w:val="24"/>
                <w:lang w:val="uk-UA" w:eastAsia="ru-RU"/>
              </w:rPr>
            </w:pPr>
            <w:r w:rsidRPr="00306798">
              <w:rPr>
                <w:rFonts w:ascii="Arial" w:hAnsi="Arial" w:cs="Arial"/>
                <w:color w:val="000000"/>
                <w:sz w:val="24"/>
                <w:szCs w:val="24"/>
                <w:lang w:val="uk-UA" w:eastAsia="ru-RU"/>
              </w:rPr>
              <w:t>Дизельне паливо</w:t>
            </w:r>
          </w:p>
        </w:tc>
        <w:tc>
          <w:tcPr>
            <w:tcW w:w="3115" w:type="dxa"/>
          </w:tcPr>
          <w:p w:rsidR="00F11069" w:rsidRPr="00306798" w:rsidRDefault="00F11069" w:rsidP="00382827">
            <w:pPr>
              <w:spacing w:after="0" w:line="240" w:lineRule="auto"/>
              <w:ind w:right="-1"/>
              <w:jc w:val="both"/>
              <w:rPr>
                <w:rFonts w:ascii="Arial" w:hAnsi="Arial" w:cs="Arial"/>
                <w:color w:val="000000"/>
                <w:sz w:val="24"/>
                <w:szCs w:val="24"/>
                <w:lang w:val="uk-UA" w:eastAsia="ru-RU"/>
              </w:rPr>
            </w:pPr>
            <w:r w:rsidRPr="00306798">
              <w:rPr>
                <w:rFonts w:ascii="Arial" w:hAnsi="Arial" w:cs="Arial"/>
                <w:color w:val="000000"/>
                <w:sz w:val="24"/>
                <w:szCs w:val="24"/>
                <w:lang w:val="uk-UA" w:eastAsia="ru-RU"/>
              </w:rPr>
              <w:t>0,268</w:t>
            </w:r>
          </w:p>
        </w:tc>
      </w:tr>
      <w:tr w:rsidR="00F11069" w:rsidRPr="00153684" w:rsidTr="000F6C7A">
        <w:tc>
          <w:tcPr>
            <w:tcW w:w="2950" w:type="dxa"/>
          </w:tcPr>
          <w:p w:rsidR="00F11069" w:rsidRPr="00153684" w:rsidRDefault="00F11069" w:rsidP="00382827">
            <w:pPr>
              <w:spacing w:after="0" w:line="240" w:lineRule="auto"/>
              <w:ind w:right="-1"/>
              <w:jc w:val="both"/>
              <w:rPr>
                <w:rFonts w:ascii="Arial" w:hAnsi="Arial" w:cs="Arial"/>
                <w:b/>
                <w:color w:val="000000"/>
                <w:sz w:val="24"/>
                <w:szCs w:val="24"/>
                <w:lang w:val="uk-UA" w:eastAsia="ru-RU"/>
              </w:rPr>
            </w:pPr>
            <w:r w:rsidRPr="00153684">
              <w:rPr>
                <w:rFonts w:ascii="Arial" w:hAnsi="Arial" w:cs="Arial"/>
                <w:b/>
                <w:color w:val="000000"/>
                <w:sz w:val="24"/>
                <w:szCs w:val="24"/>
                <w:lang w:val="uk-UA" w:eastAsia="ru-RU"/>
              </w:rPr>
              <w:t>Бензин</w:t>
            </w:r>
          </w:p>
        </w:tc>
        <w:tc>
          <w:tcPr>
            <w:tcW w:w="3115" w:type="dxa"/>
          </w:tcPr>
          <w:p w:rsidR="00F11069" w:rsidRPr="00306798" w:rsidRDefault="00F11069" w:rsidP="00382827">
            <w:pPr>
              <w:spacing w:after="0" w:line="240" w:lineRule="auto"/>
              <w:ind w:right="-1"/>
              <w:jc w:val="both"/>
              <w:rPr>
                <w:rFonts w:ascii="Arial" w:hAnsi="Arial" w:cs="Arial"/>
                <w:color w:val="000000"/>
                <w:sz w:val="24"/>
                <w:szCs w:val="24"/>
                <w:lang w:val="uk-UA" w:eastAsia="ru-RU"/>
              </w:rPr>
            </w:pPr>
            <w:r w:rsidRPr="00306798">
              <w:rPr>
                <w:rFonts w:ascii="Arial" w:hAnsi="Arial" w:cs="Arial"/>
                <w:color w:val="000000"/>
                <w:sz w:val="24"/>
                <w:szCs w:val="24"/>
                <w:lang w:val="uk-UA" w:eastAsia="ru-RU"/>
              </w:rPr>
              <w:t>Автомобільний бензин</w:t>
            </w:r>
          </w:p>
        </w:tc>
        <w:tc>
          <w:tcPr>
            <w:tcW w:w="3115" w:type="dxa"/>
          </w:tcPr>
          <w:p w:rsidR="00F11069" w:rsidRPr="00306798" w:rsidRDefault="00F11069" w:rsidP="00382827">
            <w:pPr>
              <w:spacing w:after="0" w:line="240" w:lineRule="auto"/>
              <w:ind w:right="-1"/>
              <w:jc w:val="both"/>
              <w:rPr>
                <w:rFonts w:ascii="Arial" w:hAnsi="Arial" w:cs="Arial"/>
                <w:color w:val="000000"/>
                <w:sz w:val="24"/>
                <w:szCs w:val="24"/>
                <w:lang w:val="uk-UA" w:eastAsia="ru-RU"/>
              </w:rPr>
            </w:pPr>
            <w:r w:rsidRPr="00306798">
              <w:rPr>
                <w:rFonts w:ascii="Arial" w:hAnsi="Arial" w:cs="Arial"/>
                <w:color w:val="000000"/>
                <w:sz w:val="24"/>
                <w:szCs w:val="24"/>
                <w:lang w:val="uk-UA" w:eastAsia="ru-RU"/>
              </w:rPr>
              <w:t>0,250</w:t>
            </w:r>
          </w:p>
        </w:tc>
      </w:tr>
      <w:tr w:rsidR="00306798" w:rsidRPr="00153684" w:rsidTr="000F6C7A">
        <w:tc>
          <w:tcPr>
            <w:tcW w:w="2950" w:type="dxa"/>
          </w:tcPr>
          <w:p w:rsidR="00306798" w:rsidRPr="00306798" w:rsidRDefault="00306798" w:rsidP="00382827">
            <w:pPr>
              <w:spacing w:after="0" w:line="240" w:lineRule="auto"/>
              <w:ind w:right="-1"/>
              <w:jc w:val="both"/>
              <w:rPr>
                <w:rFonts w:ascii="Arial" w:hAnsi="Arial" w:cs="Arial"/>
                <w:b/>
                <w:color w:val="000000"/>
                <w:sz w:val="24"/>
                <w:szCs w:val="24"/>
                <w:lang w:val="uk-UA" w:eastAsia="ru-RU"/>
              </w:rPr>
            </w:pPr>
            <w:r>
              <w:rPr>
                <w:rFonts w:ascii="Arial" w:hAnsi="Arial" w:cs="Arial"/>
                <w:b/>
                <w:color w:val="000000"/>
                <w:sz w:val="24"/>
                <w:szCs w:val="24"/>
                <w:lang w:val="uk-UA" w:eastAsia="ru-RU"/>
              </w:rPr>
              <w:t>Вугілля</w:t>
            </w:r>
          </w:p>
        </w:tc>
        <w:tc>
          <w:tcPr>
            <w:tcW w:w="3115" w:type="dxa"/>
          </w:tcPr>
          <w:p w:rsidR="00306798" w:rsidRPr="00306798" w:rsidRDefault="00306798" w:rsidP="00382827">
            <w:pPr>
              <w:spacing w:after="0" w:line="240" w:lineRule="auto"/>
              <w:ind w:right="-1"/>
              <w:jc w:val="both"/>
              <w:rPr>
                <w:rFonts w:ascii="Arial" w:hAnsi="Arial" w:cs="Arial"/>
                <w:color w:val="000000"/>
                <w:sz w:val="24"/>
                <w:szCs w:val="24"/>
                <w:lang w:val="uk-UA" w:eastAsia="ru-RU"/>
              </w:rPr>
            </w:pPr>
            <w:r>
              <w:rPr>
                <w:rFonts w:ascii="Arial" w:hAnsi="Arial" w:cs="Arial"/>
                <w:color w:val="000000"/>
                <w:sz w:val="24"/>
                <w:szCs w:val="24"/>
                <w:lang w:val="uk-UA" w:eastAsia="ru-RU"/>
              </w:rPr>
              <w:t>Вугілля</w:t>
            </w:r>
          </w:p>
        </w:tc>
        <w:tc>
          <w:tcPr>
            <w:tcW w:w="3115" w:type="dxa"/>
          </w:tcPr>
          <w:p w:rsidR="00306798" w:rsidRPr="00306798" w:rsidRDefault="00306798" w:rsidP="00382827">
            <w:pPr>
              <w:spacing w:after="0" w:line="240" w:lineRule="auto"/>
              <w:ind w:right="-1"/>
              <w:jc w:val="both"/>
              <w:rPr>
                <w:rFonts w:ascii="Arial" w:hAnsi="Arial" w:cs="Arial"/>
                <w:color w:val="000000"/>
                <w:sz w:val="24"/>
                <w:szCs w:val="24"/>
                <w:lang w:val="uk-UA" w:eastAsia="ru-RU"/>
              </w:rPr>
            </w:pPr>
            <w:r>
              <w:rPr>
                <w:rFonts w:ascii="Arial" w:hAnsi="Arial" w:cs="Arial"/>
                <w:color w:val="000000"/>
                <w:sz w:val="24"/>
                <w:szCs w:val="24"/>
                <w:lang w:val="uk-UA" w:eastAsia="ru-RU"/>
              </w:rPr>
              <w:t>0,341</w:t>
            </w:r>
          </w:p>
        </w:tc>
      </w:tr>
      <w:tr w:rsidR="00306798" w:rsidRPr="00153684" w:rsidTr="000F6C7A">
        <w:tc>
          <w:tcPr>
            <w:tcW w:w="2950" w:type="dxa"/>
          </w:tcPr>
          <w:p w:rsidR="00306798" w:rsidRPr="00153684" w:rsidRDefault="00306798" w:rsidP="00382827">
            <w:pPr>
              <w:spacing w:after="0" w:line="240" w:lineRule="auto"/>
              <w:ind w:right="-1"/>
              <w:jc w:val="both"/>
              <w:rPr>
                <w:rFonts w:ascii="Arial" w:hAnsi="Arial" w:cs="Arial"/>
                <w:b/>
                <w:color w:val="000000"/>
                <w:sz w:val="24"/>
                <w:szCs w:val="24"/>
                <w:lang w:val="uk-UA" w:eastAsia="ru-RU"/>
              </w:rPr>
            </w:pPr>
            <w:r>
              <w:rPr>
                <w:rFonts w:ascii="Arial" w:hAnsi="Arial" w:cs="Arial"/>
                <w:b/>
                <w:color w:val="000000"/>
                <w:sz w:val="24"/>
                <w:szCs w:val="24"/>
                <w:lang w:val="uk-UA" w:eastAsia="ru-RU"/>
              </w:rPr>
              <w:t>Дрова</w:t>
            </w:r>
          </w:p>
        </w:tc>
        <w:tc>
          <w:tcPr>
            <w:tcW w:w="3115" w:type="dxa"/>
          </w:tcPr>
          <w:p w:rsidR="00306798" w:rsidRPr="00306798" w:rsidRDefault="00306798" w:rsidP="00382827">
            <w:pPr>
              <w:spacing w:after="0" w:line="240" w:lineRule="auto"/>
              <w:ind w:right="-1"/>
              <w:jc w:val="both"/>
              <w:rPr>
                <w:rFonts w:ascii="Arial" w:hAnsi="Arial" w:cs="Arial"/>
                <w:color w:val="000000"/>
                <w:sz w:val="24"/>
                <w:szCs w:val="24"/>
                <w:lang w:val="uk-UA" w:eastAsia="ru-RU"/>
              </w:rPr>
            </w:pPr>
            <w:r>
              <w:rPr>
                <w:rFonts w:ascii="Arial" w:hAnsi="Arial" w:cs="Arial"/>
                <w:color w:val="000000"/>
                <w:sz w:val="24"/>
                <w:szCs w:val="24"/>
                <w:lang w:val="uk-UA" w:eastAsia="ru-RU"/>
              </w:rPr>
              <w:t>Біопаливо</w:t>
            </w:r>
          </w:p>
        </w:tc>
        <w:tc>
          <w:tcPr>
            <w:tcW w:w="3115" w:type="dxa"/>
          </w:tcPr>
          <w:p w:rsidR="00306798" w:rsidRPr="00306798" w:rsidRDefault="00306798" w:rsidP="00382827">
            <w:pPr>
              <w:spacing w:after="0" w:line="240" w:lineRule="auto"/>
              <w:ind w:right="-1"/>
              <w:jc w:val="both"/>
              <w:rPr>
                <w:rFonts w:ascii="Arial" w:hAnsi="Arial" w:cs="Arial"/>
                <w:color w:val="000000"/>
                <w:sz w:val="24"/>
                <w:szCs w:val="24"/>
                <w:lang w:val="uk-UA" w:eastAsia="ru-RU"/>
              </w:rPr>
            </w:pPr>
            <w:r>
              <w:rPr>
                <w:rFonts w:ascii="Arial" w:hAnsi="Arial" w:cs="Arial"/>
                <w:color w:val="000000"/>
                <w:sz w:val="24"/>
                <w:szCs w:val="24"/>
                <w:lang w:val="uk-UA" w:eastAsia="ru-RU"/>
              </w:rPr>
              <w:t>0,00</w:t>
            </w:r>
          </w:p>
        </w:tc>
      </w:tr>
    </w:tbl>
    <w:p w:rsidR="00F11069" w:rsidRPr="00153684" w:rsidRDefault="00F11069" w:rsidP="003B13E5">
      <w:pPr>
        <w:spacing w:after="0" w:line="240" w:lineRule="auto"/>
        <w:ind w:left="-57" w:right="-1"/>
        <w:jc w:val="both"/>
        <w:rPr>
          <w:rFonts w:ascii="Arial" w:hAnsi="Arial" w:cs="Arial"/>
          <w:b/>
          <w:color w:val="000000"/>
          <w:sz w:val="24"/>
          <w:szCs w:val="24"/>
          <w:lang w:val="uk-UA" w:eastAsia="ru-RU"/>
        </w:rPr>
      </w:pPr>
    </w:p>
    <w:p w:rsidR="00F11069" w:rsidRPr="00153684" w:rsidRDefault="00F11069" w:rsidP="003B13E5">
      <w:pPr>
        <w:spacing w:after="0" w:line="240" w:lineRule="auto"/>
        <w:ind w:left="-57" w:right="-1"/>
        <w:rPr>
          <w:rFonts w:ascii="Arial" w:hAnsi="Arial" w:cs="Arial"/>
          <w:color w:val="000000"/>
          <w:sz w:val="24"/>
          <w:szCs w:val="24"/>
          <w:lang w:val="uk-UA" w:eastAsia="ru-RU"/>
        </w:rPr>
      </w:pPr>
    </w:p>
    <w:p w:rsidR="00F11069" w:rsidRPr="00153684" w:rsidRDefault="00F11069" w:rsidP="00487E59">
      <w:pPr>
        <w:ind w:right="-1"/>
        <w:jc w:val="center"/>
        <w:rPr>
          <w:rFonts w:ascii="Arial" w:hAnsi="Arial" w:cs="Arial"/>
          <w:b/>
          <w:sz w:val="24"/>
          <w:szCs w:val="24"/>
          <w:lang w:val="uk-UA"/>
        </w:rPr>
      </w:pPr>
      <w:r w:rsidRPr="00153684">
        <w:rPr>
          <w:rFonts w:ascii="Arial" w:hAnsi="Arial" w:cs="Arial"/>
          <w:b/>
          <w:sz w:val="24"/>
          <w:szCs w:val="24"/>
          <w:lang w:val="uk-UA"/>
        </w:rPr>
        <w:t>3.3. Споживання окремих видів енергетичних матеріалів та продуктів</w:t>
      </w:r>
    </w:p>
    <w:p w:rsidR="00306798" w:rsidRPr="00487E59" w:rsidRDefault="00F11069" w:rsidP="00487E59">
      <w:pPr>
        <w:ind w:right="-1"/>
        <w:jc w:val="center"/>
        <w:rPr>
          <w:rFonts w:ascii="Arial" w:hAnsi="Arial" w:cs="Arial"/>
          <w:sz w:val="24"/>
          <w:szCs w:val="24"/>
          <w:lang w:val="uk-UA"/>
        </w:rPr>
      </w:pPr>
      <w:r w:rsidRPr="00153684">
        <w:rPr>
          <w:rFonts w:ascii="Arial" w:hAnsi="Arial" w:cs="Arial"/>
          <w:b/>
          <w:sz w:val="24"/>
          <w:szCs w:val="24"/>
          <w:lang w:val="uk-UA"/>
        </w:rPr>
        <w:t xml:space="preserve">перероблення нафти по </w:t>
      </w:r>
      <w:r w:rsidR="00487E59">
        <w:rPr>
          <w:rFonts w:ascii="Arial" w:hAnsi="Arial" w:cs="Arial"/>
          <w:b/>
          <w:sz w:val="24"/>
          <w:szCs w:val="24"/>
          <w:lang w:val="uk-UA"/>
        </w:rPr>
        <w:t>Київській області  у 2013</w:t>
      </w:r>
      <w:r w:rsidRPr="00153684">
        <w:rPr>
          <w:rFonts w:ascii="Arial" w:hAnsi="Arial" w:cs="Arial"/>
          <w:b/>
          <w:sz w:val="24"/>
          <w:szCs w:val="24"/>
          <w:lang w:val="uk-UA"/>
        </w:rPr>
        <w:t xml:space="preserve"> році</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6143"/>
        <w:gridCol w:w="1674"/>
        <w:gridCol w:w="1864"/>
      </w:tblGrid>
      <w:tr w:rsidR="00306798" w:rsidRPr="00487E59" w:rsidTr="00306798">
        <w:trPr>
          <w:tblCellSpacing w:w="20" w:type="dxa"/>
          <w:jc w:val="center"/>
        </w:trPr>
        <w:tc>
          <w:tcPr>
            <w:tcW w:w="6408" w:type="dxa"/>
            <w:shd w:val="clear" w:color="auto" w:fill="auto"/>
          </w:tcPr>
          <w:p w:rsidR="00306798" w:rsidRPr="00487E59" w:rsidRDefault="00306798" w:rsidP="00306798">
            <w:pPr>
              <w:rPr>
                <w:rFonts w:ascii="Arial" w:hAnsi="Arial" w:cs="Arial"/>
                <w:sz w:val="24"/>
                <w:szCs w:val="24"/>
                <w:lang w:val="uk-UA"/>
              </w:rPr>
            </w:pPr>
          </w:p>
        </w:tc>
        <w:tc>
          <w:tcPr>
            <w:tcW w:w="1710" w:type="dxa"/>
            <w:shd w:val="clear" w:color="auto" w:fill="auto"/>
            <w:vAlign w:val="center"/>
          </w:tcPr>
          <w:p w:rsidR="00306798" w:rsidRPr="00487E59" w:rsidRDefault="00306798" w:rsidP="00306798">
            <w:pPr>
              <w:ind w:left="-113" w:right="-113"/>
              <w:jc w:val="center"/>
              <w:rPr>
                <w:rFonts w:ascii="Arial" w:hAnsi="Arial" w:cs="Arial"/>
                <w:sz w:val="24"/>
                <w:szCs w:val="24"/>
                <w:vertAlign w:val="superscript"/>
                <w:lang w:val="uk-UA"/>
              </w:rPr>
            </w:pPr>
            <w:r w:rsidRPr="00487E59">
              <w:rPr>
                <w:rFonts w:ascii="Arial" w:hAnsi="Arial" w:cs="Arial"/>
                <w:sz w:val="24"/>
                <w:szCs w:val="24"/>
                <w:lang w:val="uk-UA"/>
              </w:rPr>
              <w:t>Використано</w:t>
            </w:r>
            <w:r w:rsidRPr="00487E59">
              <w:rPr>
                <w:rFonts w:ascii="Arial" w:hAnsi="Arial" w:cs="Arial"/>
                <w:sz w:val="24"/>
                <w:szCs w:val="24"/>
                <w:vertAlign w:val="superscript"/>
                <w:lang w:val="uk-UA"/>
              </w:rPr>
              <w:t>1</w:t>
            </w:r>
          </w:p>
        </w:tc>
        <w:tc>
          <w:tcPr>
            <w:tcW w:w="1890" w:type="dxa"/>
            <w:shd w:val="clear" w:color="auto" w:fill="auto"/>
            <w:vAlign w:val="center"/>
          </w:tcPr>
          <w:p w:rsidR="00306798" w:rsidRPr="00487E59" w:rsidRDefault="00306798" w:rsidP="00306798">
            <w:pPr>
              <w:ind w:left="-108" w:right="-108"/>
              <w:jc w:val="center"/>
              <w:rPr>
                <w:rFonts w:ascii="Arial" w:hAnsi="Arial" w:cs="Arial"/>
                <w:sz w:val="24"/>
                <w:szCs w:val="24"/>
                <w:lang w:val="uk-UA"/>
              </w:rPr>
            </w:pPr>
            <w:r w:rsidRPr="00487E59">
              <w:rPr>
                <w:rFonts w:ascii="Arial" w:hAnsi="Arial" w:cs="Arial"/>
                <w:sz w:val="24"/>
                <w:szCs w:val="24"/>
                <w:lang w:val="uk-UA"/>
              </w:rPr>
              <w:t>У % до 2012р.</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Вугілля, тис. т</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2174,3</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84,0</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Газ природний, млн. м</w:t>
            </w:r>
            <w:r w:rsidRPr="00487E59">
              <w:rPr>
                <w:rFonts w:ascii="Arial" w:hAnsi="Arial" w:cs="Arial"/>
                <w:sz w:val="24"/>
                <w:szCs w:val="24"/>
                <w:vertAlign w:val="superscript"/>
                <w:lang w:val="uk-UA"/>
              </w:rPr>
              <w:t>3</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2501,6</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97,5</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Нафта сира, у тому числі нафта, одержана з мінералів бітумінозних (включаючи газовий конденсат), тис. т</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 xml:space="preserve">Бензин моторний </w:t>
            </w:r>
            <w:r w:rsidRPr="00487E59">
              <w:rPr>
                <w:rFonts w:ascii="Arial" w:hAnsi="Arial" w:cs="Arial"/>
                <w:sz w:val="24"/>
                <w:szCs w:val="24"/>
                <w:vertAlign w:val="superscript"/>
                <w:lang w:val="uk-UA"/>
              </w:rPr>
              <w:t>2</w:t>
            </w:r>
            <w:r w:rsidRPr="00487E59">
              <w:rPr>
                <w:rFonts w:ascii="Arial" w:hAnsi="Arial" w:cs="Arial"/>
                <w:sz w:val="24"/>
                <w:szCs w:val="24"/>
                <w:lang w:val="uk-UA"/>
              </w:rPr>
              <w:t>, тис. т</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267,1</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93,9</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 xml:space="preserve">Газойлі (паливо дизельне) </w:t>
            </w:r>
            <w:r w:rsidRPr="00487E59">
              <w:rPr>
                <w:rFonts w:ascii="Arial" w:hAnsi="Arial" w:cs="Arial"/>
                <w:sz w:val="24"/>
                <w:szCs w:val="24"/>
                <w:vertAlign w:val="superscript"/>
                <w:lang w:val="uk-UA"/>
              </w:rPr>
              <w:t>2</w:t>
            </w:r>
            <w:r w:rsidRPr="00487E59">
              <w:rPr>
                <w:rFonts w:ascii="Arial" w:hAnsi="Arial" w:cs="Arial"/>
                <w:sz w:val="24"/>
                <w:szCs w:val="24"/>
                <w:lang w:val="uk-UA"/>
              </w:rPr>
              <w:t>, тис. т</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373,6</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105,9</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Мазути паливні важкі, тис. т</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5,2</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93,9</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Гас, тис. т</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0,0</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41,2</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Пропан і бутан скраплені</w:t>
            </w:r>
            <w:r w:rsidRPr="00487E59">
              <w:rPr>
                <w:rFonts w:ascii="Arial" w:hAnsi="Arial" w:cs="Arial"/>
                <w:sz w:val="24"/>
                <w:szCs w:val="24"/>
                <w:vertAlign w:val="superscript"/>
                <w:lang w:val="uk-UA"/>
              </w:rPr>
              <w:t>2</w:t>
            </w:r>
            <w:r w:rsidRPr="00487E59">
              <w:rPr>
                <w:rFonts w:ascii="Arial" w:hAnsi="Arial" w:cs="Arial"/>
                <w:sz w:val="24"/>
                <w:szCs w:val="24"/>
                <w:lang w:val="uk-UA"/>
              </w:rPr>
              <w:t>, тис. т</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52,9</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111,8</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 xml:space="preserve">Оливи та мастила нафтові; дистиляти нафтові важкі, тис. т </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4,9</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97,1</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 xml:space="preserve">Брикети, котуни та подібні види твердого палива з </w:t>
            </w:r>
            <w:r w:rsidRPr="00487E59">
              <w:rPr>
                <w:rFonts w:ascii="Arial" w:hAnsi="Arial" w:cs="Arial"/>
                <w:sz w:val="24"/>
                <w:szCs w:val="24"/>
                <w:lang w:val="uk-UA"/>
              </w:rPr>
              <w:lastRenderedPageBreak/>
              <w:t>вугілля, тис. т</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lastRenderedPageBreak/>
              <w:t>3,4</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935,7</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ind w:right="-108"/>
              <w:rPr>
                <w:rFonts w:ascii="Arial" w:hAnsi="Arial" w:cs="Arial"/>
                <w:sz w:val="24"/>
                <w:szCs w:val="24"/>
                <w:lang w:val="uk-UA"/>
              </w:rPr>
            </w:pPr>
            <w:r w:rsidRPr="00487E59">
              <w:rPr>
                <w:rFonts w:ascii="Arial" w:hAnsi="Arial" w:cs="Arial"/>
                <w:sz w:val="24"/>
                <w:szCs w:val="24"/>
                <w:lang w:val="uk-UA"/>
              </w:rPr>
              <w:t>Торф неагломерований паливний, тис. т умовної вологості</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0,5</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124,7</w:t>
            </w:r>
          </w:p>
        </w:tc>
      </w:tr>
      <w:tr w:rsidR="00306798" w:rsidRPr="00487E59" w:rsidTr="00306798">
        <w:trPr>
          <w:tblCellSpacing w:w="20" w:type="dxa"/>
          <w:jc w:val="center"/>
        </w:trPr>
        <w:tc>
          <w:tcPr>
            <w:tcW w:w="6408" w:type="dxa"/>
            <w:shd w:val="clear" w:color="auto" w:fill="auto"/>
            <w:vAlign w:val="bottom"/>
          </w:tcPr>
          <w:p w:rsidR="00306798" w:rsidRPr="00487E59" w:rsidRDefault="00306798" w:rsidP="00306798">
            <w:pPr>
              <w:rPr>
                <w:rFonts w:ascii="Arial" w:hAnsi="Arial" w:cs="Arial"/>
                <w:sz w:val="24"/>
                <w:szCs w:val="24"/>
                <w:lang w:val="uk-UA"/>
              </w:rPr>
            </w:pPr>
            <w:r w:rsidRPr="00487E59">
              <w:rPr>
                <w:rFonts w:ascii="Arial" w:hAnsi="Arial" w:cs="Arial"/>
                <w:sz w:val="24"/>
                <w:szCs w:val="24"/>
                <w:lang w:val="uk-UA"/>
              </w:rPr>
              <w:t>Дрова для опалення,тис. м</w:t>
            </w:r>
            <w:r w:rsidRPr="00487E59">
              <w:rPr>
                <w:rFonts w:ascii="Arial" w:hAnsi="Arial" w:cs="Arial"/>
                <w:sz w:val="24"/>
                <w:szCs w:val="24"/>
                <w:vertAlign w:val="superscript"/>
                <w:lang w:val="uk-UA"/>
              </w:rPr>
              <w:t>3</w:t>
            </w:r>
            <w:r w:rsidRPr="00487E59">
              <w:rPr>
                <w:rFonts w:ascii="Arial" w:hAnsi="Arial" w:cs="Arial"/>
                <w:sz w:val="24"/>
                <w:szCs w:val="24"/>
                <w:lang w:val="uk-UA"/>
              </w:rPr>
              <w:t xml:space="preserve"> щільних</w:t>
            </w:r>
          </w:p>
        </w:tc>
        <w:tc>
          <w:tcPr>
            <w:tcW w:w="171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163,9</w:t>
            </w:r>
          </w:p>
        </w:tc>
        <w:tc>
          <w:tcPr>
            <w:tcW w:w="1890" w:type="dxa"/>
            <w:shd w:val="clear" w:color="auto" w:fill="auto"/>
            <w:vAlign w:val="bottom"/>
          </w:tcPr>
          <w:p w:rsidR="00306798" w:rsidRPr="00487E59" w:rsidRDefault="00306798" w:rsidP="00487E59">
            <w:pPr>
              <w:rPr>
                <w:rFonts w:ascii="Arial" w:hAnsi="Arial" w:cs="Arial"/>
                <w:sz w:val="24"/>
                <w:szCs w:val="24"/>
                <w:lang w:val="uk-UA"/>
              </w:rPr>
            </w:pPr>
            <w:r w:rsidRPr="00487E59">
              <w:rPr>
                <w:rFonts w:ascii="Arial" w:hAnsi="Arial" w:cs="Arial"/>
                <w:sz w:val="24"/>
                <w:szCs w:val="24"/>
                <w:lang w:val="uk-UA"/>
              </w:rPr>
              <w:t>118,0</w:t>
            </w:r>
          </w:p>
        </w:tc>
      </w:tr>
    </w:tbl>
    <w:p w:rsidR="00306798" w:rsidRPr="00487E59" w:rsidRDefault="00306798" w:rsidP="00306798">
      <w:pPr>
        <w:ind w:left="180" w:hanging="180"/>
        <w:jc w:val="both"/>
        <w:rPr>
          <w:rFonts w:ascii="Arial" w:hAnsi="Arial" w:cs="Arial"/>
          <w:sz w:val="18"/>
          <w:szCs w:val="18"/>
          <w:vertAlign w:val="superscript"/>
          <w:lang w:val="uk-UA"/>
        </w:rPr>
      </w:pPr>
    </w:p>
    <w:p w:rsidR="00306798" w:rsidRPr="00487E59" w:rsidRDefault="00306798" w:rsidP="00306798">
      <w:pPr>
        <w:jc w:val="both"/>
        <w:rPr>
          <w:rFonts w:ascii="Arial" w:hAnsi="Arial" w:cs="Arial"/>
          <w:sz w:val="18"/>
          <w:szCs w:val="18"/>
          <w:lang w:val="uk-UA"/>
        </w:rPr>
      </w:pPr>
      <w:r w:rsidRPr="00487E59">
        <w:rPr>
          <w:rFonts w:ascii="Arial" w:hAnsi="Arial" w:cs="Arial"/>
          <w:sz w:val="18"/>
          <w:szCs w:val="18"/>
          <w:vertAlign w:val="superscript"/>
          <w:lang w:val="uk-UA"/>
        </w:rPr>
        <w:t>1</w:t>
      </w:r>
      <w:r w:rsidRPr="00487E59">
        <w:rPr>
          <w:rFonts w:ascii="Arial" w:hAnsi="Arial" w:cs="Arial"/>
          <w:sz w:val="18"/>
          <w:szCs w:val="18"/>
          <w:lang w:val="uk-UA"/>
        </w:rPr>
        <w:t xml:space="preserve">Використання енергетичних матеріалів та продуктів перероблення нафти на виробничо-експлуатаційні та комунально-побутові потреби, включаючи обсяги реалізації населенню, а також з урахуванням технологічних втрат, втрат при </w:t>
      </w:r>
      <w:smartTag w:uri="urn:schemas-microsoft-com:office:smarttags" w:element="PersonName">
        <w:r w:rsidRPr="00487E59">
          <w:rPr>
            <w:rFonts w:ascii="Arial" w:hAnsi="Arial" w:cs="Arial"/>
            <w:sz w:val="18"/>
            <w:szCs w:val="18"/>
            <w:lang w:val="uk-UA"/>
          </w:rPr>
          <w:t>транспорт</w:t>
        </w:r>
      </w:smartTag>
      <w:r w:rsidRPr="00487E59">
        <w:rPr>
          <w:rFonts w:ascii="Arial" w:hAnsi="Arial" w:cs="Arial"/>
          <w:sz w:val="18"/>
          <w:szCs w:val="18"/>
          <w:lang w:val="uk-UA"/>
        </w:rPr>
        <w:t>уванні, розподіленні та зберіганні.</w:t>
      </w:r>
    </w:p>
    <w:p w:rsidR="00306798" w:rsidRPr="00487E59" w:rsidRDefault="00306798" w:rsidP="00306798">
      <w:pPr>
        <w:rPr>
          <w:rFonts w:ascii="Arial" w:hAnsi="Arial" w:cs="Arial"/>
          <w:sz w:val="18"/>
          <w:szCs w:val="18"/>
          <w:lang w:val="uk-UA"/>
        </w:rPr>
      </w:pPr>
      <w:r w:rsidRPr="00487E59">
        <w:rPr>
          <w:rFonts w:ascii="Arial" w:hAnsi="Arial" w:cs="Arial"/>
          <w:sz w:val="18"/>
          <w:szCs w:val="18"/>
          <w:vertAlign w:val="superscript"/>
          <w:lang w:val="uk-UA"/>
        </w:rPr>
        <w:t xml:space="preserve">2 </w:t>
      </w:r>
      <w:r w:rsidRPr="00487E59">
        <w:rPr>
          <w:rFonts w:ascii="Arial" w:hAnsi="Arial" w:cs="Arial"/>
          <w:sz w:val="18"/>
          <w:szCs w:val="18"/>
          <w:lang w:val="uk-UA"/>
        </w:rPr>
        <w:t xml:space="preserve"> З урахуванням обсягів роздрібного продажу через автозаправні станції.</w:t>
      </w:r>
    </w:p>
    <w:p w:rsidR="00F11069" w:rsidRDefault="00F11069" w:rsidP="003B13E5">
      <w:pPr>
        <w:spacing w:after="0" w:line="240" w:lineRule="auto"/>
        <w:ind w:left="-57" w:right="-1"/>
        <w:rPr>
          <w:rFonts w:ascii="Arial" w:hAnsi="Arial" w:cs="Arial"/>
          <w:color w:val="000000"/>
          <w:sz w:val="24"/>
          <w:szCs w:val="24"/>
          <w:lang w:val="uk-UA" w:eastAsia="ru-RU"/>
        </w:rPr>
      </w:pPr>
    </w:p>
    <w:p w:rsidR="00487E59" w:rsidRPr="00153684" w:rsidRDefault="00487E59" w:rsidP="003B13E5">
      <w:pPr>
        <w:spacing w:after="0" w:line="240" w:lineRule="auto"/>
        <w:ind w:left="-57" w:right="-1"/>
        <w:rPr>
          <w:rFonts w:ascii="Arial" w:hAnsi="Arial" w:cs="Arial"/>
          <w:color w:val="000000"/>
          <w:sz w:val="24"/>
          <w:szCs w:val="24"/>
          <w:lang w:val="uk-UA" w:eastAsia="ru-RU"/>
        </w:rPr>
      </w:pPr>
    </w:p>
    <w:p w:rsidR="00F11069" w:rsidRPr="00153684" w:rsidRDefault="00F11069" w:rsidP="003B13E5">
      <w:pPr>
        <w:spacing w:after="0" w:line="240" w:lineRule="auto"/>
        <w:ind w:left="-57" w:right="-1"/>
        <w:jc w:val="center"/>
        <w:rPr>
          <w:rFonts w:ascii="Arial" w:hAnsi="Arial" w:cs="Arial"/>
          <w:color w:val="000000"/>
          <w:sz w:val="24"/>
          <w:szCs w:val="24"/>
          <w:lang w:val="uk-UA" w:eastAsia="ru-RU"/>
        </w:rPr>
      </w:pPr>
      <w:r w:rsidRPr="00153684">
        <w:rPr>
          <w:rFonts w:ascii="Arial" w:hAnsi="Arial" w:cs="Arial"/>
          <w:b/>
          <w:i/>
          <w:color w:val="000000"/>
          <w:sz w:val="24"/>
          <w:szCs w:val="24"/>
          <w:lang w:val="uk-UA" w:eastAsia="ru-RU"/>
        </w:rPr>
        <w:t>Коефіцієнти перерахунку 1 т палива в умовне паливо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3115"/>
        <w:gridCol w:w="3115"/>
      </w:tblGrid>
      <w:tr w:rsidR="00F11069" w:rsidRPr="00153684" w:rsidTr="00487E59">
        <w:tc>
          <w:tcPr>
            <w:tcW w:w="2950" w:type="dxa"/>
            <w:shd w:val="clear" w:color="auto" w:fill="5B9BD5" w:themeFill="accent1"/>
          </w:tcPr>
          <w:p w:rsidR="00F11069" w:rsidRPr="00153684" w:rsidRDefault="00F11069"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Вид палива</w:t>
            </w:r>
          </w:p>
        </w:tc>
        <w:tc>
          <w:tcPr>
            <w:tcW w:w="3115" w:type="dxa"/>
            <w:shd w:val="clear" w:color="auto" w:fill="5B9BD5" w:themeFill="accent1"/>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Одиниць/тонн</w:t>
            </w:r>
          </w:p>
        </w:tc>
        <w:tc>
          <w:tcPr>
            <w:tcW w:w="3115" w:type="dxa"/>
            <w:shd w:val="clear" w:color="auto" w:fill="5B9BD5" w:themeFill="accent1"/>
          </w:tcPr>
          <w:p w:rsidR="00F11069" w:rsidRPr="00153684" w:rsidRDefault="00660125"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Коефіцієнт/тонн</w:t>
            </w:r>
          </w:p>
        </w:tc>
      </w:tr>
      <w:tr w:rsidR="00F11069" w:rsidRPr="00153684" w:rsidTr="00487E59">
        <w:tc>
          <w:tcPr>
            <w:tcW w:w="2950" w:type="dxa"/>
            <w:shd w:val="clear" w:color="auto" w:fill="FFE599" w:themeFill="accent4" w:themeFillTint="66"/>
          </w:tcPr>
          <w:p w:rsidR="00F11069" w:rsidRPr="00153684" w:rsidRDefault="00F11069"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 xml:space="preserve">Дизельне паливо     </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1,45</w:t>
            </w:r>
          </w:p>
        </w:tc>
      </w:tr>
      <w:tr w:rsidR="00F11069" w:rsidRPr="00153684" w:rsidTr="00487E59">
        <w:tc>
          <w:tcPr>
            <w:tcW w:w="2950" w:type="dxa"/>
            <w:shd w:val="clear" w:color="auto" w:fill="BDD6EE" w:themeFill="accent1" w:themeFillTint="66"/>
          </w:tcPr>
          <w:p w:rsidR="00F11069" w:rsidRPr="00153684" w:rsidRDefault="00F11069"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Бензин</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1,49</w:t>
            </w:r>
          </w:p>
        </w:tc>
      </w:tr>
      <w:tr w:rsidR="00F11069" w:rsidRPr="00153684" w:rsidTr="00487E59">
        <w:tc>
          <w:tcPr>
            <w:tcW w:w="2950" w:type="dxa"/>
            <w:shd w:val="clear" w:color="auto" w:fill="FFE599" w:themeFill="accent4" w:themeFillTint="66"/>
          </w:tcPr>
          <w:p w:rsidR="00F11069" w:rsidRPr="00153684" w:rsidRDefault="00F11069"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Газ (зріджений)</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1,57</w:t>
            </w:r>
          </w:p>
        </w:tc>
      </w:tr>
      <w:tr w:rsidR="00F11069" w:rsidRPr="00153684" w:rsidTr="00487E59">
        <w:tc>
          <w:tcPr>
            <w:tcW w:w="2950" w:type="dxa"/>
            <w:shd w:val="clear" w:color="auto" w:fill="BDD6EE" w:themeFill="accent1" w:themeFillTint="66"/>
          </w:tcPr>
          <w:p w:rsidR="00F11069" w:rsidRPr="00153684" w:rsidRDefault="00F11069"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Газ природний</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1,15</w:t>
            </w:r>
          </w:p>
        </w:tc>
      </w:tr>
      <w:tr w:rsidR="00F11069" w:rsidRPr="00153684" w:rsidTr="00487E59">
        <w:tc>
          <w:tcPr>
            <w:tcW w:w="2950" w:type="dxa"/>
            <w:shd w:val="clear" w:color="auto" w:fill="FFE599" w:themeFill="accent4" w:themeFillTint="66"/>
          </w:tcPr>
          <w:p w:rsidR="00F11069" w:rsidRPr="00153684" w:rsidRDefault="00E137A7"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Вугіль</w:t>
            </w:r>
            <w:r w:rsidR="00F11069" w:rsidRPr="00153684">
              <w:rPr>
                <w:rFonts w:ascii="Arial" w:hAnsi="Arial" w:cs="Arial"/>
                <w:color w:val="000000"/>
                <w:sz w:val="24"/>
                <w:szCs w:val="24"/>
                <w:lang w:val="uk-UA" w:eastAsia="ru-RU"/>
              </w:rPr>
              <w:t xml:space="preserve"> (донецький)</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0,876</w:t>
            </w:r>
          </w:p>
        </w:tc>
      </w:tr>
      <w:tr w:rsidR="00F11069" w:rsidRPr="00153684" w:rsidTr="00487E59">
        <w:tc>
          <w:tcPr>
            <w:tcW w:w="2950" w:type="dxa"/>
            <w:shd w:val="clear" w:color="auto" w:fill="BDD6EE" w:themeFill="accent1" w:themeFillTint="66"/>
          </w:tcPr>
          <w:p w:rsidR="00F11069" w:rsidRPr="00153684" w:rsidRDefault="00E137A7"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Вугіль</w:t>
            </w:r>
            <w:r w:rsidR="00F11069" w:rsidRPr="00153684">
              <w:rPr>
                <w:rFonts w:ascii="Arial" w:hAnsi="Arial" w:cs="Arial"/>
                <w:color w:val="000000"/>
                <w:sz w:val="24"/>
                <w:szCs w:val="24"/>
                <w:lang w:val="uk-UA" w:eastAsia="ru-RU"/>
              </w:rPr>
              <w:t xml:space="preserve"> (льв-волин)</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0,764</w:t>
            </w:r>
          </w:p>
        </w:tc>
      </w:tr>
      <w:tr w:rsidR="00F11069" w:rsidRPr="00153684" w:rsidTr="00487E59">
        <w:tc>
          <w:tcPr>
            <w:tcW w:w="2950" w:type="dxa"/>
            <w:shd w:val="clear" w:color="auto" w:fill="FFE599" w:themeFill="accent4" w:themeFillTint="66"/>
          </w:tcPr>
          <w:p w:rsidR="00F11069" w:rsidRPr="00153684" w:rsidRDefault="00E137A7"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Вугіль</w:t>
            </w:r>
            <w:r w:rsidR="00F11069" w:rsidRPr="00153684">
              <w:rPr>
                <w:rFonts w:ascii="Arial" w:hAnsi="Arial" w:cs="Arial"/>
                <w:color w:val="000000"/>
                <w:sz w:val="24"/>
                <w:szCs w:val="24"/>
                <w:lang w:val="uk-UA" w:eastAsia="ru-RU"/>
              </w:rPr>
              <w:t xml:space="preserve"> (укр.бурий)</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0,398</w:t>
            </w:r>
          </w:p>
        </w:tc>
      </w:tr>
      <w:tr w:rsidR="00F11069" w:rsidRPr="00153684" w:rsidTr="00487E59">
        <w:tc>
          <w:tcPr>
            <w:tcW w:w="2950" w:type="dxa"/>
            <w:shd w:val="clear" w:color="auto" w:fill="BDD6EE" w:themeFill="accent1" w:themeFillTint="66"/>
          </w:tcPr>
          <w:p w:rsidR="00F11069" w:rsidRPr="00153684" w:rsidRDefault="00F11069"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Торф (волог.33%)</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0,41</w:t>
            </w:r>
          </w:p>
        </w:tc>
      </w:tr>
      <w:tr w:rsidR="00F11069" w:rsidRPr="00153684" w:rsidTr="00487E59">
        <w:tc>
          <w:tcPr>
            <w:tcW w:w="2950" w:type="dxa"/>
            <w:shd w:val="clear" w:color="auto" w:fill="FFE599" w:themeFill="accent4" w:themeFillTint="66"/>
          </w:tcPr>
          <w:p w:rsidR="00F11069" w:rsidRPr="00153684" w:rsidRDefault="00F11069"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 xml:space="preserve">Кокс ( </w:t>
            </w:r>
            <w:smartTag w:uri="urn:schemas-microsoft-com:office:smarttags" w:element="metricconverter">
              <w:smartTagPr>
                <w:attr w:name="ProductID" w:val="25 мм"/>
              </w:smartTagPr>
              <w:r w:rsidRPr="00153684">
                <w:rPr>
                  <w:rFonts w:ascii="Arial" w:hAnsi="Arial" w:cs="Arial"/>
                  <w:color w:val="000000"/>
                  <w:sz w:val="24"/>
                  <w:szCs w:val="24"/>
                  <w:lang w:val="uk-UA" w:eastAsia="ru-RU"/>
                </w:rPr>
                <w:t>25 мм</w:t>
              </w:r>
            </w:smartTag>
            <w:r w:rsidRPr="00153684">
              <w:rPr>
                <w:rFonts w:ascii="Arial" w:hAnsi="Arial" w:cs="Arial"/>
                <w:color w:val="000000"/>
                <w:sz w:val="24"/>
                <w:szCs w:val="24"/>
                <w:lang w:val="uk-UA" w:eastAsia="ru-RU"/>
              </w:rPr>
              <w:t>)</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0,99</w:t>
            </w:r>
          </w:p>
        </w:tc>
      </w:tr>
      <w:tr w:rsidR="00F11069" w:rsidRPr="00153684" w:rsidTr="00487E59">
        <w:tc>
          <w:tcPr>
            <w:tcW w:w="2950" w:type="dxa"/>
            <w:shd w:val="clear" w:color="auto" w:fill="BDD6EE" w:themeFill="accent1" w:themeFillTint="66"/>
          </w:tcPr>
          <w:p w:rsidR="00F11069" w:rsidRPr="00153684" w:rsidRDefault="00660125"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Брик</w:t>
            </w:r>
            <w:r w:rsidR="00F11069" w:rsidRPr="00153684">
              <w:rPr>
                <w:rFonts w:ascii="Arial" w:hAnsi="Arial" w:cs="Arial"/>
                <w:color w:val="000000"/>
                <w:sz w:val="24"/>
                <w:szCs w:val="24"/>
                <w:lang w:val="uk-UA" w:eastAsia="ru-RU"/>
              </w:rPr>
              <w:t>ети пал. (вол16%)</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0,60</w:t>
            </w:r>
          </w:p>
        </w:tc>
      </w:tr>
      <w:tr w:rsidR="00F11069" w:rsidRPr="00153684" w:rsidTr="00487E59">
        <w:tc>
          <w:tcPr>
            <w:tcW w:w="2950" w:type="dxa"/>
            <w:shd w:val="clear" w:color="auto" w:fill="FFE599" w:themeFill="accent4" w:themeFillTint="66"/>
          </w:tcPr>
          <w:p w:rsidR="00F11069" w:rsidRPr="00153684" w:rsidRDefault="00F11069"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Дрова паливні</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0,266</w:t>
            </w:r>
          </w:p>
        </w:tc>
      </w:tr>
      <w:tr w:rsidR="00F11069" w:rsidRPr="00153684" w:rsidTr="00487E59">
        <w:tc>
          <w:tcPr>
            <w:tcW w:w="2950" w:type="dxa"/>
            <w:shd w:val="clear" w:color="auto" w:fill="BDD6EE" w:themeFill="accent1" w:themeFillTint="66"/>
          </w:tcPr>
          <w:p w:rsidR="00F11069" w:rsidRPr="00153684" w:rsidRDefault="00F11069"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Тирса</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BDD6EE" w:themeFill="accent1"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0,36</w:t>
            </w:r>
          </w:p>
        </w:tc>
      </w:tr>
      <w:tr w:rsidR="00F11069" w:rsidRPr="00153684" w:rsidTr="00487E59">
        <w:tc>
          <w:tcPr>
            <w:tcW w:w="2950" w:type="dxa"/>
            <w:shd w:val="clear" w:color="auto" w:fill="FFE599" w:themeFill="accent4" w:themeFillTint="66"/>
          </w:tcPr>
          <w:p w:rsidR="00F11069" w:rsidRPr="00153684" w:rsidRDefault="00F11069" w:rsidP="00382827">
            <w:pPr>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Тріска</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FFE599" w:themeFill="accent4" w:themeFillTint="66"/>
          </w:tcPr>
          <w:p w:rsidR="00F11069" w:rsidRPr="00153684" w:rsidRDefault="00F11069" w:rsidP="00382827">
            <w:pPr>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0,05</w:t>
            </w:r>
          </w:p>
        </w:tc>
      </w:tr>
      <w:tr w:rsidR="00F11069" w:rsidRPr="00153684" w:rsidTr="00487E59">
        <w:tc>
          <w:tcPr>
            <w:tcW w:w="2950" w:type="dxa"/>
            <w:shd w:val="clear" w:color="auto" w:fill="BDD6EE" w:themeFill="accent1" w:themeFillTint="66"/>
          </w:tcPr>
          <w:p w:rsidR="00F11069" w:rsidRPr="00153684" w:rsidRDefault="00F11069" w:rsidP="00487E59">
            <w:pPr>
              <w:shd w:val="clear" w:color="auto" w:fill="BDD6EE" w:themeFill="accent1" w:themeFillTint="66"/>
              <w:spacing w:after="0" w:line="240" w:lineRule="auto"/>
              <w:ind w:right="-1"/>
              <w:rPr>
                <w:rFonts w:ascii="Arial" w:hAnsi="Arial" w:cs="Arial"/>
                <w:color w:val="000000"/>
                <w:sz w:val="24"/>
                <w:szCs w:val="24"/>
                <w:lang w:val="uk-UA" w:eastAsia="ru-RU"/>
              </w:rPr>
            </w:pPr>
            <w:r w:rsidRPr="00153684">
              <w:rPr>
                <w:rFonts w:ascii="Arial" w:hAnsi="Arial" w:cs="Arial"/>
                <w:color w:val="000000"/>
                <w:sz w:val="24"/>
                <w:szCs w:val="24"/>
                <w:lang w:val="uk-UA" w:eastAsia="ru-RU"/>
              </w:rPr>
              <w:t>Відходи с/г виробн.</w:t>
            </w:r>
          </w:p>
        </w:tc>
        <w:tc>
          <w:tcPr>
            <w:tcW w:w="3115" w:type="dxa"/>
            <w:shd w:val="clear" w:color="auto" w:fill="BDD6EE" w:themeFill="accent1" w:themeFillTint="66"/>
          </w:tcPr>
          <w:p w:rsidR="00F11069" w:rsidRPr="00153684" w:rsidRDefault="00F11069" w:rsidP="00487E59">
            <w:pPr>
              <w:shd w:val="clear" w:color="auto" w:fill="BDD6EE" w:themeFill="accent1" w:themeFillTint="66"/>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1</w:t>
            </w:r>
          </w:p>
        </w:tc>
        <w:tc>
          <w:tcPr>
            <w:tcW w:w="3115" w:type="dxa"/>
            <w:shd w:val="clear" w:color="auto" w:fill="BDD6EE" w:themeFill="accent1" w:themeFillTint="66"/>
          </w:tcPr>
          <w:p w:rsidR="00F11069" w:rsidRPr="00153684" w:rsidRDefault="00F11069" w:rsidP="00487E59">
            <w:pPr>
              <w:shd w:val="clear" w:color="auto" w:fill="BDD6EE" w:themeFill="accent1" w:themeFillTint="66"/>
              <w:spacing w:after="0" w:line="240" w:lineRule="auto"/>
              <w:ind w:right="-1"/>
              <w:jc w:val="center"/>
              <w:rPr>
                <w:rFonts w:ascii="Arial" w:hAnsi="Arial" w:cs="Arial"/>
                <w:color w:val="000000"/>
                <w:sz w:val="24"/>
                <w:szCs w:val="24"/>
                <w:lang w:val="uk-UA" w:eastAsia="ru-RU"/>
              </w:rPr>
            </w:pPr>
            <w:r w:rsidRPr="00153684">
              <w:rPr>
                <w:rFonts w:ascii="Arial" w:hAnsi="Arial" w:cs="Arial"/>
                <w:color w:val="000000"/>
                <w:sz w:val="24"/>
                <w:szCs w:val="24"/>
                <w:lang w:val="uk-UA" w:eastAsia="ru-RU"/>
              </w:rPr>
              <w:t>0,50</w:t>
            </w:r>
          </w:p>
        </w:tc>
      </w:tr>
    </w:tbl>
    <w:p w:rsidR="00F11069" w:rsidRPr="00153684" w:rsidRDefault="00F11069" w:rsidP="00487E59">
      <w:pPr>
        <w:shd w:val="clear" w:color="auto" w:fill="FFFFFF" w:themeFill="background1"/>
        <w:spacing w:after="0" w:line="240" w:lineRule="auto"/>
        <w:ind w:left="-57" w:right="-1"/>
        <w:rPr>
          <w:rFonts w:ascii="Arial" w:hAnsi="Arial" w:cs="Arial"/>
          <w:b/>
          <w:i/>
          <w:sz w:val="24"/>
          <w:szCs w:val="24"/>
          <w:lang w:val="uk-UA"/>
        </w:rPr>
      </w:pPr>
    </w:p>
    <w:p w:rsidR="00F11069" w:rsidRPr="00153684" w:rsidRDefault="00F11069" w:rsidP="003B13E5">
      <w:pPr>
        <w:ind w:right="-1"/>
        <w:jc w:val="center"/>
        <w:rPr>
          <w:rFonts w:ascii="Arial" w:hAnsi="Arial" w:cs="Arial"/>
          <w:b/>
          <w:i/>
          <w:sz w:val="24"/>
          <w:szCs w:val="24"/>
          <w:lang w:val="uk-UA"/>
        </w:rPr>
      </w:pPr>
      <w:r w:rsidRPr="00153684">
        <w:rPr>
          <w:rFonts w:ascii="Arial" w:hAnsi="Arial" w:cs="Arial"/>
          <w:b/>
          <w:i/>
          <w:sz w:val="24"/>
          <w:szCs w:val="24"/>
          <w:lang w:val="uk-UA"/>
        </w:rPr>
        <w:t>3.4.Співвідношення одиниць виміру</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Робота i енергія</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 xml:space="preserve">1 Дж = 1 Н•м = 0,102 кгс•м = 0,239 кал = 0,278 •10-6  кВт•год </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1 кДж = 102 кгс•м  = 0,239 ккал = 0,278 •10-3  кВт•год</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 xml:space="preserve">1 МДж = 10*6 Дж = 103 кДж = 102 •103 кгс•м = 239 ккал = 0,278 кВт•год </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1 ГДж = 10*9 Дж = 106 кДж = 103 МДж = 102•106 кгс•м= 0,239 Гкал = 278 кВт•год</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1 кВт•год = 3,6 •106 Дж = 3,6•103 кДж = 3,6 МДж = 3,6•10 -3 ГДж</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1 ккал = 10*3 кал = 4187 Дж = 4,187 кДж</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1 Мкал = 10*6 кал = 103 ккал = 4,187 •106 Дж = 4,187 •103 кДж = 4,187 МДж</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1 Гкал = 10*9 кал = 106 ккал = 4,187 •109 Дж = 4,187 •106 кДж = 4,187 ГДж</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Теплові одиниці</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1 Дж/кг = 0,239 ккал/кг</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lastRenderedPageBreak/>
        <w:t>1 ккал/кг = 4,187 кДж/кг</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1 ккал/год = 1,163 Вт</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1 ккал/(м2•год) =  1,163 Вт/м2</w:t>
      </w: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t>Паливо</w:t>
      </w:r>
    </w:p>
    <w:p w:rsidR="00F11069" w:rsidRPr="00153684" w:rsidRDefault="00F11069" w:rsidP="003B13E5">
      <w:pPr>
        <w:ind w:right="-1"/>
        <w:jc w:val="both"/>
        <w:rPr>
          <w:rFonts w:ascii="Arial" w:hAnsi="Arial" w:cs="Arial"/>
          <w:sz w:val="24"/>
          <w:szCs w:val="24"/>
          <w:lang w:val="uk-UA"/>
        </w:rPr>
      </w:pPr>
      <w:smartTag w:uri="urn:schemas-microsoft-com:office:smarttags" w:element="metricconverter">
        <w:smartTagPr>
          <w:attr w:name="ProductID" w:val="1 кг"/>
        </w:smartTagPr>
        <w:r w:rsidRPr="00153684">
          <w:rPr>
            <w:rFonts w:ascii="Arial" w:hAnsi="Arial" w:cs="Arial"/>
            <w:sz w:val="24"/>
            <w:szCs w:val="24"/>
            <w:lang w:val="uk-UA"/>
          </w:rPr>
          <w:t>1 кг</w:t>
        </w:r>
      </w:smartTag>
      <w:r w:rsidRPr="00153684">
        <w:rPr>
          <w:rFonts w:ascii="Arial" w:hAnsi="Arial" w:cs="Arial"/>
          <w:sz w:val="24"/>
          <w:szCs w:val="24"/>
          <w:lang w:val="uk-UA"/>
        </w:rPr>
        <w:t xml:space="preserve"> у.п. = 0,143 ккал = 0,123 кВт•год*</w:t>
      </w:r>
    </w:p>
    <w:p w:rsidR="00F11069" w:rsidRDefault="00F11069" w:rsidP="00487E59">
      <w:pPr>
        <w:ind w:right="-1"/>
        <w:jc w:val="both"/>
        <w:rPr>
          <w:rFonts w:ascii="Arial" w:hAnsi="Arial" w:cs="Arial"/>
          <w:sz w:val="24"/>
          <w:szCs w:val="24"/>
          <w:lang w:val="uk-UA"/>
        </w:rPr>
      </w:pPr>
      <w:r w:rsidRPr="00153684">
        <w:rPr>
          <w:rFonts w:ascii="Arial" w:hAnsi="Arial" w:cs="Arial"/>
          <w:sz w:val="24"/>
          <w:szCs w:val="24"/>
          <w:lang w:val="uk-UA"/>
        </w:rPr>
        <w:t>*</w:t>
      </w:r>
      <w:r w:rsidRPr="00153684">
        <w:rPr>
          <w:rFonts w:ascii="Arial" w:hAnsi="Arial" w:cs="Arial"/>
          <w:sz w:val="20"/>
          <w:szCs w:val="20"/>
          <w:lang w:val="uk-UA"/>
        </w:rPr>
        <w:t>Наказ №63 від 21.07.11р. «Про затвердження Методики розрахунку показника енергоємності валового регіонального продукту» ДЕРЖАВНЕ АГЕНТСТВО З ЕНЕРГОЕФЕКТИВНОСТІ ТА ЕНЕРГОЗБЕРЕЖЕННЯ УКРАЇНИ</w:t>
      </w:r>
    </w:p>
    <w:p w:rsidR="00487E59" w:rsidRPr="002B4AD5" w:rsidRDefault="00487E59" w:rsidP="00487E59">
      <w:pPr>
        <w:ind w:right="-1"/>
        <w:jc w:val="both"/>
        <w:rPr>
          <w:rFonts w:ascii="Arial" w:hAnsi="Arial" w:cs="Arial"/>
          <w:sz w:val="24"/>
          <w:szCs w:val="24"/>
        </w:rPr>
      </w:pPr>
    </w:p>
    <w:p w:rsidR="00F11069" w:rsidRPr="00153684" w:rsidRDefault="00F11069" w:rsidP="003B13E5">
      <w:pPr>
        <w:ind w:right="-1"/>
        <w:jc w:val="center"/>
        <w:rPr>
          <w:rFonts w:ascii="Arial" w:hAnsi="Arial" w:cs="Arial"/>
          <w:b/>
          <w:sz w:val="24"/>
          <w:szCs w:val="24"/>
          <w:lang w:val="uk-UA"/>
        </w:rPr>
      </w:pPr>
      <w:r w:rsidRPr="00153684">
        <w:rPr>
          <w:rFonts w:ascii="Arial" w:hAnsi="Arial" w:cs="Arial"/>
          <w:b/>
          <w:sz w:val="24"/>
          <w:szCs w:val="24"/>
          <w:lang w:val="uk-UA"/>
        </w:rPr>
        <w:t>Розрахунок викидів СО2 від використання біо</w:t>
      </w:r>
      <w:r w:rsidR="00660125" w:rsidRPr="00153684">
        <w:rPr>
          <w:rFonts w:ascii="Arial" w:hAnsi="Arial" w:cs="Arial"/>
          <w:b/>
          <w:sz w:val="24"/>
          <w:szCs w:val="24"/>
          <w:lang w:val="uk-UA"/>
        </w:rPr>
        <w:t>палива/</w:t>
      </w:r>
      <w:r w:rsidRPr="00153684">
        <w:rPr>
          <w:rFonts w:ascii="Arial" w:hAnsi="Arial" w:cs="Arial"/>
          <w:b/>
          <w:sz w:val="24"/>
          <w:szCs w:val="24"/>
          <w:lang w:val="uk-UA"/>
        </w:rPr>
        <w:t>біомаси</w:t>
      </w:r>
    </w:p>
    <w:p w:rsidR="00F11069" w:rsidRPr="00153684" w:rsidRDefault="00660125" w:rsidP="003B13E5">
      <w:pPr>
        <w:ind w:right="-1"/>
        <w:jc w:val="center"/>
        <w:rPr>
          <w:rFonts w:ascii="Arial" w:hAnsi="Arial" w:cs="Arial"/>
          <w:b/>
          <w:i/>
          <w:sz w:val="24"/>
          <w:szCs w:val="24"/>
          <w:lang w:val="uk-UA"/>
        </w:rPr>
      </w:pPr>
      <w:r w:rsidRPr="00153684">
        <w:rPr>
          <w:rFonts w:ascii="Arial" w:hAnsi="Arial" w:cs="Arial"/>
          <w:b/>
          <w:i/>
          <w:sz w:val="24"/>
          <w:szCs w:val="24"/>
          <w:lang w:val="uk-UA"/>
        </w:rPr>
        <w:t>Сталість</w:t>
      </w:r>
      <w:r w:rsidR="00F11069" w:rsidRPr="00153684">
        <w:rPr>
          <w:rFonts w:ascii="Arial" w:hAnsi="Arial" w:cs="Arial"/>
          <w:b/>
          <w:i/>
          <w:sz w:val="24"/>
          <w:szCs w:val="24"/>
          <w:lang w:val="uk-UA"/>
        </w:rPr>
        <w:t xml:space="preserve"> щодо концентрації CO2 в атмосфері</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Згорянн</w:t>
      </w:r>
      <w:r w:rsidR="00660125" w:rsidRPr="00153684">
        <w:rPr>
          <w:rFonts w:ascii="Arial" w:hAnsi="Arial" w:cs="Arial"/>
          <w:sz w:val="24"/>
          <w:szCs w:val="24"/>
          <w:lang w:val="uk-UA"/>
        </w:rPr>
        <w:t>я вуглецю, який має біоорганічне</w:t>
      </w:r>
      <w:r w:rsidRPr="00153684">
        <w:rPr>
          <w:rFonts w:ascii="Arial" w:hAnsi="Arial" w:cs="Arial"/>
          <w:sz w:val="24"/>
          <w:szCs w:val="24"/>
          <w:lang w:val="uk-UA"/>
        </w:rPr>
        <w:t xml:space="preserve"> походження, на</w:t>
      </w:r>
      <w:r w:rsidR="00660125" w:rsidRPr="00153684">
        <w:rPr>
          <w:rFonts w:ascii="Arial" w:hAnsi="Arial" w:cs="Arial"/>
          <w:sz w:val="24"/>
          <w:szCs w:val="24"/>
          <w:lang w:val="uk-UA"/>
        </w:rPr>
        <w:t>приклад, в деревині, біовідходах</w:t>
      </w:r>
      <w:r w:rsidRPr="00153684">
        <w:rPr>
          <w:rFonts w:ascii="Arial" w:hAnsi="Arial" w:cs="Arial"/>
          <w:sz w:val="24"/>
          <w:szCs w:val="24"/>
          <w:lang w:val="uk-UA"/>
        </w:rPr>
        <w:t xml:space="preserve"> або транспортному біопаливі, викликає утворення CO2. Однак,ці вик</w:t>
      </w:r>
      <w:r w:rsidR="00660125" w:rsidRPr="00153684">
        <w:rPr>
          <w:rFonts w:ascii="Arial" w:hAnsi="Arial" w:cs="Arial"/>
          <w:sz w:val="24"/>
          <w:szCs w:val="24"/>
          <w:lang w:val="uk-UA"/>
        </w:rPr>
        <w:t>иди не відображаються в кадастрі</w:t>
      </w:r>
      <w:r w:rsidRPr="00153684">
        <w:rPr>
          <w:rFonts w:ascii="Arial" w:hAnsi="Arial" w:cs="Arial"/>
          <w:sz w:val="24"/>
          <w:szCs w:val="24"/>
          <w:lang w:val="uk-UA"/>
        </w:rPr>
        <w:t xml:space="preserve"> викидів CO2, якщо можна припустити, що вуглець, який утворюється в процесі згорання, дорівнює поглинанню вуглецю біомасою в процесі її відновлення протягом року. В такому випадку, стандартний коефіцієнт викидів CO2 для біомаси / біопалива дорівнює нулю. Таке припущення часто є важливим для сільськогосподарських культур, які використовуються для виробництва біодизеля і біоетанолу, а також для деревини, якщо управління лісовим господарством здійснюється на основі методу сталого розвитку. Це означає, що в середньому зростання лісу дорівнює або перевищує вирубку. Якщо вирубка лісу відбувається нераціонально, тоді необхідно використовувати коефіцієнт викидів CO2 вище нуля.*</w:t>
      </w:r>
    </w:p>
    <w:p w:rsidR="00F11069" w:rsidRDefault="00F11069" w:rsidP="00FF2DFA">
      <w:pPr>
        <w:ind w:right="-1" w:firstLine="708"/>
        <w:jc w:val="both"/>
        <w:rPr>
          <w:rFonts w:ascii="Arial" w:hAnsi="Arial" w:cs="Arial"/>
          <w:i/>
          <w:sz w:val="24"/>
          <w:szCs w:val="24"/>
          <w:lang w:val="uk-UA"/>
        </w:rPr>
      </w:pPr>
      <w:r w:rsidRPr="00153684">
        <w:rPr>
          <w:rFonts w:ascii="Arial" w:hAnsi="Arial" w:cs="Arial"/>
          <w:i/>
          <w:sz w:val="24"/>
          <w:szCs w:val="24"/>
          <w:lang w:val="uk-UA"/>
        </w:rPr>
        <w:t>*</w:t>
      </w:r>
      <w:hyperlink r:id="rId31" w:history="1">
        <w:r w:rsidRPr="00153684">
          <w:rPr>
            <w:rStyle w:val="a6"/>
            <w:rFonts w:ascii="Arial" w:hAnsi="Arial" w:cs="Arial"/>
            <w:i/>
            <w:sz w:val="20"/>
            <w:szCs w:val="20"/>
            <w:lang w:val="uk-UA"/>
          </w:rPr>
          <w:t>http://iet.jrc.ec.europa.eu/energyefficiency/covenant-mayors</w:t>
        </w:r>
      </w:hyperlink>
      <w:r w:rsidRPr="00153684">
        <w:rPr>
          <w:rFonts w:ascii="Arial" w:hAnsi="Arial" w:cs="Arial"/>
          <w:i/>
          <w:sz w:val="20"/>
          <w:szCs w:val="20"/>
          <w:lang w:val="uk-UA"/>
        </w:rPr>
        <w:t xml:space="preserve"> (посібник для розробки базового кадастру викидів)</w:t>
      </w:r>
    </w:p>
    <w:p w:rsidR="00FF2DFA" w:rsidRPr="00FF2DFA" w:rsidRDefault="00FF2DFA" w:rsidP="00FF2DFA">
      <w:pPr>
        <w:ind w:right="-1" w:firstLine="708"/>
        <w:jc w:val="both"/>
        <w:rPr>
          <w:rFonts w:ascii="Arial" w:hAnsi="Arial" w:cs="Arial"/>
          <w:i/>
          <w:sz w:val="24"/>
          <w:szCs w:val="24"/>
          <w:lang w:val="uk-UA"/>
        </w:rPr>
      </w:pPr>
    </w:p>
    <w:p w:rsidR="00F11069" w:rsidRPr="00153684" w:rsidRDefault="00F11069" w:rsidP="003B13E5">
      <w:pPr>
        <w:ind w:right="-1" w:firstLine="708"/>
        <w:jc w:val="center"/>
        <w:rPr>
          <w:rFonts w:ascii="Arial" w:hAnsi="Arial" w:cs="Arial"/>
          <w:b/>
          <w:sz w:val="24"/>
          <w:szCs w:val="24"/>
          <w:lang w:val="uk-UA"/>
        </w:rPr>
      </w:pPr>
      <w:r w:rsidRPr="00FF2DFA">
        <w:rPr>
          <w:rFonts w:ascii="Arial" w:hAnsi="Arial" w:cs="Arial"/>
          <w:b/>
          <w:sz w:val="24"/>
          <w:szCs w:val="24"/>
          <w:lang w:val="uk-UA"/>
        </w:rPr>
        <w:t>3.5. Розрахунок викидів СО2 від використання</w:t>
      </w:r>
      <w:r w:rsidR="006C6CCF" w:rsidRPr="00FF2DFA">
        <w:rPr>
          <w:rFonts w:ascii="Arial" w:hAnsi="Arial" w:cs="Arial"/>
          <w:b/>
          <w:sz w:val="24"/>
          <w:szCs w:val="24"/>
          <w:lang w:val="uk-UA"/>
        </w:rPr>
        <w:t xml:space="preserve"> видів палива транспорту за 2013</w:t>
      </w:r>
      <w:r w:rsidRPr="00FF2DFA">
        <w:rPr>
          <w:rFonts w:ascii="Arial" w:hAnsi="Arial" w:cs="Arial"/>
          <w:b/>
          <w:sz w:val="24"/>
          <w:szCs w:val="24"/>
          <w:lang w:val="uk-UA"/>
        </w:rPr>
        <w:t xml:space="preserve"> р.(згідно</w:t>
      </w:r>
      <w:r w:rsidR="00660125" w:rsidRPr="00FF2DFA">
        <w:rPr>
          <w:rFonts w:ascii="Arial" w:hAnsi="Arial" w:cs="Arial"/>
          <w:b/>
          <w:sz w:val="24"/>
          <w:szCs w:val="24"/>
          <w:lang w:val="uk-UA"/>
        </w:rPr>
        <w:t xml:space="preserve"> зі</w:t>
      </w:r>
      <w:r w:rsidRPr="00FF2DFA">
        <w:rPr>
          <w:rFonts w:ascii="Arial" w:hAnsi="Arial" w:cs="Arial"/>
          <w:b/>
          <w:sz w:val="24"/>
          <w:szCs w:val="24"/>
          <w:lang w:val="uk-UA"/>
        </w:rPr>
        <w:t xml:space="preserve"> статистични</w:t>
      </w:r>
      <w:r w:rsidR="00660125" w:rsidRPr="00FF2DFA">
        <w:rPr>
          <w:rFonts w:ascii="Arial" w:hAnsi="Arial" w:cs="Arial"/>
          <w:b/>
          <w:sz w:val="24"/>
          <w:szCs w:val="24"/>
          <w:lang w:val="uk-UA"/>
        </w:rPr>
        <w:t>ми показниками</w:t>
      </w:r>
      <w:r w:rsidR="00FF2DFA">
        <w:rPr>
          <w:rFonts w:ascii="Arial" w:hAnsi="Arial" w:cs="Arial"/>
          <w:b/>
          <w:sz w:val="24"/>
          <w:szCs w:val="24"/>
          <w:lang w:val="uk-UA"/>
        </w:rPr>
        <w:t>)</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276"/>
        <w:gridCol w:w="162"/>
        <w:gridCol w:w="887"/>
        <w:gridCol w:w="1315"/>
        <w:gridCol w:w="478"/>
        <w:gridCol w:w="887"/>
        <w:gridCol w:w="1232"/>
        <w:gridCol w:w="264"/>
        <w:gridCol w:w="887"/>
        <w:gridCol w:w="1084"/>
      </w:tblGrid>
      <w:tr w:rsidR="00FF2DFA" w:rsidRPr="00153684" w:rsidTr="00FF2DFA">
        <w:tc>
          <w:tcPr>
            <w:tcW w:w="1718" w:type="dxa"/>
            <w:shd w:val="clear" w:color="auto" w:fill="FFD966"/>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Види палива</w:t>
            </w:r>
          </w:p>
        </w:tc>
        <w:tc>
          <w:tcPr>
            <w:tcW w:w="1438" w:type="dxa"/>
            <w:gridSpan w:val="2"/>
            <w:shd w:val="clear" w:color="auto" w:fill="FFD966"/>
          </w:tcPr>
          <w:p w:rsidR="00F11069" w:rsidRPr="00153684" w:rsidRDefault="003D4D06"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К</w:t>
            </w:r>
            <w:r w:rsidR="00F11069" w:rsidRPr="00153684">
              <w:rPr>
                <w:rFonts w:ascii="Arial" w:hAnsi="Arial" w:cs="Arial"/>
                <w:sz w:val="24"/>
                <w:szCs w:val="24"/>
                <w:lang w:val="uk-UA"/>
              </w:rPr>
              <w:t>г</w:t>
            </w:r>
          </w:p>
        </w:tc>
        <w:tc>
          <w:tcPr>
            <w:tcW w:w="887" w:type="dxa"/>
            <w:shd w:val="clear" w:color="auto" w:fill="FFD966"/>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Коеф.</w:t>
            </w:r>
          </w:p>
        </w:tc>
        <w:tc>
          <w:tcPr>
            <w:tcW w:w="1793" w:type="dxa"/>
            <w:gridSpan w:val="2"/>
            <w:shd w:val="clear" w:color="auto" w:fill="FFD966"/>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Умовн.паливо</w:t>
            </w:r>
          </w:p>
        </w:tc>
        <w:tc>
          <w:tcPr>
            <w:tcW w:w="887" w:type="dxa"/>
            <w:shd w:val="clear" w:color="auto" w:fill="FFD966"/>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Коеф.</w:t>
            </w:r>
          </w:p>
        </w:tc>
        <w:tc>
          <w:tcPr>
            <w:tcW w:w="1365" w:type="dxa"/>
            <w:gridSpan w:val="2"/>
            <w:shd w:val="clear" w:color="auto" w:fill="FFD966"/>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Мдж</w:t>
            </w:r>
          </w:p>
        </w:tc>
        <w:tc>
          <w:tcPr>
            <w:tcW w:w="887" w:type="dxa"/>
            <w:shd w:val="clear" w:color="auto" w:fill="FFD966"/>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Коеф.</w:t>
            </w:r>
          </w:p>
        </w:tc>
        <w:tc>
          <w:tcPr>
            <w:tcW w:w="1084" w:type="dxa"/>
            <w:shd w:val="clear" w:color="auto" w:fill="FFD966"/>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мВт/год</w:t>
            </w:r>
          </w:p>
        </w:tc>
      </w:tr>
      <w:tr w:rsidR="00FF2DFA" w:rsidRPr="00153684" w:rsidTr="00FF2DFA">
        <w:tc>
          <w:tcPr>
            <w:tcW w:w="1718" w:type="dxa"/>
            <w:shd w:val="clear" w:color="auto" w:fill="F7CAAC"/>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Бензин моторний</w:t>
            </w:r>
          </w:p>
        </w:tc>
        <w:tc>
          <w:tcPr>
            <w:tcW w:w="1438" w:type="dxa"/>
            <w:gridSpan w:val="2"/>
            <w:shd w:val="clear" w:color="auto" w:fill="F7CAAC"/>
          </w:tcPr>
          <w:p w:rsidR="00F11069" w:rsidRPr="00153684" w:rsidRDefault="00FF2DFA" w:rsidP="00382827">
            <w:pPr>
              <w:spacing w:after="0" w:line="240" w:lineRule="auto"/>
              <w:ind w:right="-1"/>
              <w:jc w:val="both"/>
              <w:rPr>
                <w:rFonts w:ascii="Arial" w:hAnsi="Arial" w:cs="Arial"/>
                <w:sz w:val="24"/>
                <w:szCs w:val="24"/>
                <w:lang w:val="uk-UA"/>
              </w:rPr>
            </w:pPr>
            <w:r>
              <w:rPr>
                <w:rFonts w:ascii="Arial" w:hAnsi="Arial" w:cs="Arial"/>
                <w:sz w:val="24"/>
                <w:szCs w:val="24"/>
                <w:lang w:val="uk-UA"/>
              </w:rPr>
              <w:t>1280188,9</w:t>
            </w:r>
          </w:p>
        </w:tc>
        <w:tc>
          <w:tcPr>
            <w:tcW w:w="887" w:type="dxa"/>
            <w:shd w:val="clear" w:color="auto" w:fill="F7CAAC"/>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1,49</w:t>
            </w:r>
          </w:p>
        </w:tc>
        <w:tc>
          <w:tcPr>
            <w:tcW w:w="1793" w:type="dxa"/>
            <w:gridSpan w:val="2"/>
            <w:shd w:val="clear" w:color="auto" w:fill="F7CAAC"/>
          </w:tcPr>
          <w:p w:rsidR="00F11069" w:rsidRPr="00153684" w:rsidRDefault="00FF2DFA" w:rsidP="00382827">
            <w:pPr>
              <w:spacing w:after="0" w:line="240" w:lineRule="auto"/>
              <w:ind w:right="-1"/>
              <w:jc w:val="both"/>
              <w:rPr>
                <w:rFonts w:ascii="Arial" w:hAnsi="Arial" w:cs="Arial"/>
                <w:sz w:val="24"/>
                <w:szCs w:val="24"/>
                <w:lang w:val="uk-UA"/>
              </w:rPr>
            </w:pPr>
            <w:r>
              <w:rPr>
                <w:rFonts w:ascii="Arial" w:hAnsi="Arial" w:cs="Arial"/>
                <w:sz w:val="24"/>
                <w:szCs w:val="24"/>
                <w:lang w:val="uk-UA"/>
              </w:rPr>
              <w:t>1907481,5</w:t>
            </w:r>
          </w:p>
        </w:tc>
        <w:tc>
          <w:tcPr>
            <w:tcW w:w="887" w:type="dxa"/>
            <w:shd w:val="clear" w:color="auto" w:fill="F7CAAC"/>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29,3</w:t>
            </w:r>
          </w:p>
        </w:tc>
        <w:tc>
          <w:tcPr>
            <w:tcW w:w="1365" w:type="dxa"/>
            <w:gridSpan w:val="2"/>
            <w:shd w:val="clear" w:color="auto" w:fill="F7CAAC"/>
          </w:tcPr>
          <w:p w:rsidR="00F11069" w:rsidRPr="00153684" w:rsidRDefault="00FF2DFA" w:rsidP="00FF2DFA">
            <w:pPr>
              <w:spacing w:after="0" w:line="240" w:lineRule="auto"/>
              <w:ind w:right="-1"/>
              <w:jc w:val="both"/>
              <w:rPr>
                <w:rFonts w:ascii="Arial" w:hAnsi="Arial" w:cs="Arial"/>
                <w:sz w:val="24"/>
                <w:szCs w:val="24"/>
                <w:lang w:val="uk-UA"/>
              </w:rPr>
            </w:pPr>
            <w:r>
              <w:rPr>
                <w:rFonts w:ascii="Arial" w:hAnsi="Arial" w:cs="Arial"/>
                <w:sz w:val="24"/>
                <w:szCs w:val="24"/>
                <w:lang w:val="uk-UA"/>
              </w:rPr>
              <w:t>55889208,6</w:t>
            </w:r>
          </w:p>
        </w:tc>
        <w:tc>
          <w:tcPr>
            <w:tcW w:w="887" w:type="dxa"/>
            <w:shd w:val="clear" w:color="auto" w:fill="F7CAAC"/>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0,278</w:t>
            </w:r>
          </w:p>
        </w:tc>
        <w:tc>
          <w:tcPr>
            <w:tcW w:w="1084" w:type="dxa"/>
            <w:shd w:val="clear" w:color="auto" w:fill="F7CAAC"/>
          </w:tcPr>
          <w:p w:rsidR="00F11069" w:rsidRPr="00153684" w:rsidRDefault="00412D29" w:rsidP="00382827">
            <w:pPr>
              <w:spacing w:after="0" w:line="240" w:lineRule="auto"/>
              <w:ind w:right="-1"/>
              <w:jc w:val="both"/>
              <w:rPr>
                <w:rFonts w:ascii="Arial" w:hAnsi="Arial" w:cs="Arial"/>
                <w:sz w:val="24"/>
                <w:szCs w:val="24"/>
                <w:lang w:val="uk-UA"/>
              </w:rPr>
            </w:pPr>
            <w:r>
              <w:rPr>
                <w:rFonts w:ascii="Arial" w:hAnsi="Arial" w:cs="Arial"/>
                <w:sz w:val="24"/>
                <w:szCs w:val="24"/>
                <w:lang w:val="uk-UA"/>
              </w:rPr>
              <w:t>15537,2</w:t>
            </w:r>
          </w:p>
        </w:tc>
      </w:tr>
      <w:tr w:rsidR="00FF2DFA" w:rsidRPr="00153684" w:rsidTr="00FF2DFA">
        <w:tc>
          <w:tcPr>
            <w:tcW w:w="1718" w:type="dxa"/>
            <w:shd w:val="clear" w:color="auto" w:fill="DBDBDB"/>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Газойлі</w:t>
            </w:r>
          </w:p>
        </w:tc>
        <w:tc>
          <w:tcPr>
            <w:tcW w:w="1438" w:type="dxa"/>
            <w:gridSpan w:val="2"/>
            <w:shd w:val="clear" w:color="auto" w:fill="DBDBDB"/>
          </w:tcPr>
          <w:p w:rsidR="00F11069" w:rsidRPr="00153684" w:rsidRDefault="00FF2DFA" w:rsidP="00382827">
            <w:pPr>
              <w:spacing w:after="0" w:line="240" w:lineRule="auto"/>
              <w:ind w:right="-1"/>
              <w:jc w:val="both"/>
              <w:rPr>
                <w:rFonts w:ascii="Arial" w:hAnsi="Arial" w:cs="Arial"/>
                <w:sz w:val="24"/>
                <w:szCs w:val="24"/>
                <w:lang w:val="uk-UA"/>
              </w:rPr>
            </w:pPr>
            <w:r>
              <w:rPr>
                <w:rFonts w:ascii="Arial" w:hAnsi="Arial" w:cs="Arial"/>
                <w:sz w:val="24"/>
                <w:szCs w:val="24"/>
                <w:lang w:val="uk-UA"/>
              </w:rPr>
              <w:t>752882,2</w:t>
            </w:r>
          </w:p>
        </w:tc>
        <w:tc>
          <w:tcPr>
            <w:tcW w:w="887" w:type="dxa"/>
            <w:shd w:val="clear" w:color="auto" w:fill="DBDBDB"/>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1,45</w:t>
            </w:r>
          </w:p>
        </w:tc>
        <w:tc>
          <w:tcPr>
            <w:tcW w:w="1793" w:type="dxa"/>
            <w:gridSpan w:val="2"/>
            <w:shd w:val="clear" w:color="auto" w:fill="DBDBDB"/>
          </w:tcPr>
          <w:p w:rsidR="00F11069" w:rsidRPr="00153684" w:rsidRDefault="00FF2DFA" w:rsidP="00382827">
            <w:pPr>
              <w:spacing w:after="0" w:line="240" w:lineRule="auto"/>
              <w:ind w:right="-1"/>
              <w:jc w:val="both"/>
              <w:rPr>
                <w:rFonts w:ascii="Arial" w:hAnsi="Arial" w:cs="Arial"/>
                <w:sz w:val="24"/>
                <w:szCs w:val="24"/>
                <w:lang w:val="uk-UA"/>
              </w:rPr>
            </w:pPr>
            <w:r>
              <w:rPr>
                <w:rFonts w:ascii="Arial" w:hAnsi="Arial" w:cs="Arial"/>
                <w:sz w:val="24"/>
                <w:szCs w:val="24"/>
                <w:lang w:val="uk-UA"/>
              </w:rPr>
              <w:t>1091679,3</w:t>
            </w:r>
          </w:p>
        </w:tc>
        <w:tc>
          <w:tcPr>
            <w:tcW w:w="887" w:type="dxa"/>
            <w:shd w:val="clear" w:color="auto" w:fill="DBDBDB"/>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29,3</w:t>
            </w:r>
          </w:p>
        </w:tc>
        <w:tc>
          <w:tcPr>
            <w:tcW w:w="1365" w:type="dxa"/>
            <w:gridSpan w:val="2"/>
            <w:shd w:val="clear" w:color="auto" w:fill="DBDBDB"/>
          </w:tcPr>
          <w:p w:rsidR="00F11069" w:rsidRPr="00153684" w:rsidRDefault="00FF2DFA" w:rsidP="00382827">
            <w:pPr>
              <w:spacing w:after="0" w:line="240" w:lineRule="auto"/>
              <w:ind w:right="-1"/>
              <w:jc w:val="both"/>
              <w:rPr>
                <w:rFonts w:ascii="Arial" w:hAnsi="Arial" w:cs="Arial"/>
                <w:sz w:val="24"/>
                <w:szCs w:val="24"/>
                <w:lang w:val="uk-UA"/>
              </w:rPr>
            </w:pPr>
            <w:r>
              <w:rPr>
                <w:rFonts w:ascii="Arial" w:hAnsi="Arial" w:cs="Arial"/>
                <w:sz w:val="24"/>
                <w:szCs w:val="24"/>
                <w:lang w:val="uk-UA"/>
              </w:rPr>
              <w:t>31986202,2</w:t>
            </w:r>
          </w:p>
        </w:tc>
        <w:tc>
          <w:tcPr>
            <w:tcW w:w="887" w:type="dxa"/>
            <w:shd w:val="clear" w:color="auto" w:fill="DBDBDB"/>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0,278</w:t>
            </w:r>
          </w:p>
        </w:tc>
        <w:tc>
          <w:tcPr>
            <w:tcW w:w="1084" w:type="dxa"/>
            <w:shd w:val="clear" w:color="auto" w:fill="DBDBDB"/>
          </w:tcPr>
          <w:p w:rsidR="00F11069" w:rsidRPr="00153684" w:rsidRDefault="00412D29" w:rsidP="00412D29">
            <w:pPr>
              <w:spacing w:after="0" w:line="240" w:lineRule="auto"/>
              <w:ind w:right="-1"/>
              <w:jc w:val="both"/>
              <w:rPr>
                <w:rFonts w:ascii="Arial" w:hAnsi="Arial" w:cs="Arial"/>
                <w:sz w:val="24"/>
                <w:szCs w:val="24"/>
                <w:lang w:val="uk-UA"/>
              </w:rPr>
            </w:pPr>
            <w:r>
              <w:rPr>
                <w:rFonts w:ascii="Arial" w:hAnsi="Arial" w:cs="Arial"/>
                <w:sz w:val="24"/>
                <w:szCs w:val="24"/>
                <w:lang w:val="uk-UA"/>
              </w:rPr>
              <w:t>8892,2</w:t>
            </w:r>
          </w:p>
        </w:tc>
      </w:tr>
      <w:tr w:rsidR="00FF2DFA" w:rsidRPr="00153684" w:rsidTr="00FF2DFA">
        <w:tc>
          <w:tcPr>
            <w:tcW w:w="1718" w:type="dxa"/>
            <w:shd w:val="clear" w:color="auto" w:fill="BDD6EE"/>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Газ скр.</w:t>
            </w:r>
          </w:p>
        </w:tc>
        <w:tc>
          <w:tcPr>
            <w:tcW w:w="1438" w:type="dxa"/>
            <w:gridSpan w:val="2"/>
            <w:shd w:val="clear" w:color="auto" w:fill="BDD6EE"/>
          </w:tcPr>
          <w:p w:rsidR="00F11069" w:rsidRPr="00153684" w:rsidRDefault="00FF2DFA" w:rsidP="00382827">
            <w:pPr>
              <w:spacing w:after="0" w:line="240" w:lineRule="auto"/>
              <w:ind w:right="-1"/>
              <w:jc w:val="both"/>
              <w:rPr>
                <w:rFonts w:ascii="Arial" w:hAnsi="Arial" w:cs="Arial"/>
                <w:sz w:val="24"/>
                <w:szCs w:val="24"/>
                <w:lang w:val="uk-UA"/>
              </w:rPr>
            </w:pPr>
            <w:r>
              <w:rPr>
                <w:rFonts w:ascii="Arial" w:hAnsi="Arial" w:cs="Arial"/>
                <w:sz w:val="24"/>
                <w:szCs w:val="24"/>
                <w:lang w:val="uk-UA"/>
              </w:rPr>
              <w:t>855140,6</w:t>
            </w:r>
          </w:p>
        </w:tc>
        <w:tc>
          <w:tcPr>
            <w:tcW w:w="887" w:type="dxa"/>
            <w:shd w:val="clear" w:color="auto" w:fill="BDD6EE"/>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1,57</w:t>
            </w:r>
          </w:p>
        </w:tc>
        <w:tc>
          <w:tcPr>
            <w:tcW w:w="1793" w:type="dxa"/>
            <w:gridSpan w:val="2"/>
            <w:shd w:val="clear" w:color="auto" w:fill="BDD6EE"/>
          </w:tcPr>
          <w:p w:rsidR="00F11069" w:rsidRPr="00153684" w:rsidRDefault="00FF2DFA" w:rsidP="00382827">
            <w:pPr>
              <w:spacing w:after="0" w:line="240" w:lineRule="auto"/>
              <w:ind w:right="-1"/>
              <w:jc w:val="both"/>
              <w:rPr>
                <w:rFonts w:ascii="Arial" w:hAnsi="Arial" w:cs="Arial"/>
                <w:sz w:val="24"/>
                <w:szCs w:val="24"/>
                <w:lang w:val="uk-UA"/>
              </w:rPr>
            </w:pPr>
            <w:r>
              <w:rPr>
                <w:rFonts w:ascii="Arial" w:hAnsi="Arial" w:cs="Arial"/>
                <w:sz w:val="24"/>
                <w:szCs w:val="24"/>
                <w:lang w:val="uk-UA"/>
              </w:rPr>
              <w:t>1342570,8</w:t>
            </w:r>
          </w:p>
        </w:tc>
        <w:tc>
          <w:tcPr>
            <w:tcW w:w="887" w:type="dxa"/>
            <w:shd w:val="clear" w:color="auto" w:fill="BDD6EE"/>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29,3</w:t>
            </w:r>
          </w:p>
        </w:tc>
        <w:tc>
          <w:tcPr>
            <w:tcW w:w="1365" w:type="dxa"/>
            <w:gridSpan w:val="2"/>
            <w:shd w:val="clear" w:color="auto" w:fill="BDD6EE"/>
          </w:tcPr>
          <w:p w:rsidR="00F11069" w:rsidRPr="00153684" w:rsidRDefault="00FF2DFA" w:rsidP="00382827">
            <w:pPr>
              <w:spacing w:after="0" w:line="240" w:lineRule="auto"/>
              <w:ind w:right="-1"/>
              <w:jc w:val="both"/>
              <w:rPr>
                <w:rFonts w:ascii="Arial" w:hAnsi="Arial" w:cs="Arial"/>
                <w:sz w:val="24"/>
                <w:szCs w:val="24"/>
                <w:lang w:val="uk-UA"/>
              </w:rPr>
            </w:pPr>
            <w:r>
              <w:rPr>
                <w:rFonts w:ascii="Arial" w:hAnsi="Arial" w:cs="Arial"/>
                <w:sz w:val="24"/>
                <w:szCs w:val="24"/>
                <w:lang w:val="uk-UA"/>
              </w:rPr>
              <w:t>39337323,4</w:t>
            </w:r>
          </w:p>
        </w:tc>
        <w:tc>
          <w:tcPr>
            <w:tcW w:w="887" w:type="dxa"/>
            <w:shd w:val="clear" w:color="auto" w:fill="BDD6EE"/>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0,278</w:t>
            </w:r>
          </w:p>
        </w:tc>
        <w:tc>
          <w:tcPr>
            <w:tcW w:w="1084" w:type="dxa"/>
            <w:shd w:val="clear" w:color="auto" w:fill="BDD6EE"/>
          </w:tcPr>
          <w:p w:rsidR="00F11069" w:rsidRPr="00153684" w:rsidRDefault="00412D29" w:rsidP="00382827">
            <w:pPr>
              <w:spacing w:after="0" w:line="240" w:lineRule="auto"/>
              <w:ind w:right="-1"/>
              <w:jc w:val="both"/>
              <w:rPr>
                <w:rFonts w:ascii="Arial" w:hAnsi="Arial" w:cs="Arial"/>
                <w:sz w:val="24"/>
                <w:szCs w:val="24"/>
                <w:lang w:val="uk-UA"/>
              </w:rPr>
            </w:pPr>
            <w:r>
              <w:rPr>
                <w:rFonts w:ascii="Arial" w:hAnsi="Arial" w:cs="Arial"/>
                <w:sz w:val="24"/>
                <w:szCs w:val="24"/>
                <w:lang w:val="uk-UA"/>
              </w:rPr>
              <w:t>10935,8</w:t>
            </w:r>
          </w:p>
        </w:tc>
      </w:tr>
      <w:tr w:rsidR="00F11069" w:rsidRPr="00153684" w:rsidTr="00FF2DFA">
        <w:tc>
          <w:tcPr>
            <w:tcW w:w="2994" w:type="dxa"/>
            <w:gridSpan w:val="2"/>
            <w:shd w:val="clear" w:color="auto" w:fill="FFE599"/>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Види палива</w:t>
            </w:r>
          </w:p>
        </w:tc>
        <w:tc>
          <w:tcPr>
            <w:tcW w:w="2364" w:type="dxa"/>
            <w:gridSpan w:val="3"/>
            <w:shd w:val="clear" w:color="auto" w:fill="FFE599"/>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мВт\год</w:t>
            </w:r>
          </w:p>
        </w:tc>
        <w:tc>
          <w:tcPr>
            <w:tcW w:w="2466" w:type="dxa"/>
            <w:gridSpan w:val="3"/>
            <w:shd w:val="clear" w:color="auto" w:fill="FFE599"/>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Коеф.</w:t>
            </w:r>
          </w:p>
        </w:tc>
        <w:tc>
          <w:tcPr>
            <w:tcW w:w="2235" w:type="dxa"/>
            <w:gridSpan w:val="3"/>
            <w:shd w:val="clear" w:color="auto" w:fill="FFE599"/>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СО2 т.</w:t>
            </w:r>
          </w:p>
        </w:tc>
      </w:tr>
      <w:tr w:rsidR="00F11069" w:rsidRPr="00153684" w:rsidTr="00FF2DFA">
        <w:tc>
          <w:tcPr>
            <w:tcW w:w="2994" w:type="dxa"/>
            <w:gridSpan w:val="2"/>
            <w:shd w:val="clear" w:color="auto" w:fill="F7CAAC"/>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Бензин моторн.</w:t>
            </w:r>
          </w:p>
        </w:tc>
        <w:tc>
          <w:tcPr>
            <w:tcW w:w="2364" w:type="dxa"/>
            <w:gridSpan w:val="3"/>
            <w:shd w:val="clear" w:color="auto" w:fill="F7CAAC"/>
          </w:tcPr>
          <w:p w:rsidR="00F11069" w:rsidRPr="00153684" w:rsidRDefault="00412D29" w:rsidP="00382827">
            <w:pPr>
              <w:spacing w:after="0" w:line="240" w:lineRule="auto"/>
              <w:ind w:right="-1"/>
              <w:jc w:val="both"/>
              <w:rPr>
                <w:rFonts w:ascii="Arial" w:hAnsi="Arial" w:cs="Arial"/>
                <w:sz w:val="24"/>
                <w:szCs w:val="24"/>
                <w:lang w:val="uk-UA"/>
              </w:rPr>
            </w:pPr>
            <w:r>
              <w:rPr>
                <w:rFonts w:ascii="Arial" w:hAnsi="Arial" w:cs="Arial"/>
                <w:sz w:val="24"/>
                <w:szCs w:val="24"/>
                <w:lang w:val="uk-UA"/>
              </w:rPr>
              <w:t>15537,2</w:t>
            </w:r>
          </w:p>
        </w:tc>
        <w:tc>
          <w:tcPr>
            <w:tcW w:w="2466" w:type="dxa"/>
            <w:gridSpan w:val="3"/>
            <w:shd w:val="clear" w:color="auto" w:fill="F7CAAC"/>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0,250</w:t>
            </w:r>
          </w:p>
        </w:tc>
        <w:tc>
          <w:tcPr>
            <w:tcW w:w="2235" w:type="dxa"/>
            <w:gridSpan w:val="3"/>
            <w:shd w:val="clear" w:color="auto" w:fill="F7CAAC"/>
          </w:tcPr>
          <w:p w:rsidR="00F11069" w:rsidRPr="00153684" w:rsidRDefault="00412D29" w:rsidP="00382827">
            <w:pPr>
              <w:spacing w:after="0" w:line="240" w:lineRule="auto"/>
              <w:ind w:right="-1"/>
              <w:jc w:val="both"/>
              <w:rPr>
                <w:rFonts w:ascii="Arial" w:hAnsi="Arial" w:cs="Arial"/>
                <w:sz w:val="24"/>
                <w:szCs w:val="24"/>
                <w:lang w:val="uk-UA"/>
              </w:rPr>
            </w:pPr>
            <w:r>
              <w:rPr>
                <w:rFonts w:ascii="Arial" w:hAnsi="Arial" w:cs="Arial"/>
                <w:sz w:val="24"/>
                <w:szCs w:val="24"/>
                <w:lang w:val="uk-UA"/>
              </w:rPr>
              <w:t>3884,3</w:t>
            </w:r>
          </w:p>
        </w:tc>
      </w:tr>
      <w:tr w:rsidR="00F11069" w:rsidRPr="00153684" w:rsidTr="00FF2DFA">
        <w:tc>
          <w:tcPr>
            <w:tcW w:w="2994" w:type="dxa"/>
            <w:gridSpan w:val="2"/>
            <w:shd w:val="clear" w:color="auto" w:fill="DBDBDB"/>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Газойлі</w:t>
            </w:r>
          </w:p>
        </w:tc>
        <w:tc>
          <w:tcPr>
            <w:tcW w:w="2364" w:type="dxa"/>
            <w:gridSpan w:val="3"/>
            <w:shd w:val="clear" w:color="auto" w:fill="DBDBDB"/>
          </w:tcPr>
          <w:p w:rsidR="00F11069" w:rsidRPr="00153684" w:rsidRDefault="00412D29" w:rsidP="00382827">
            <w:pPr>
              <w:spacing w:after="0" w:line="240" w:lineRule="auto"/>
              <w:ind w:right="-1"/>
              <w:jc w:val="both"/>
              <w:rPr>
                <w:rFonts w:ascii="Arial" w:hAnsi="Arial" w:cs="Arial"/>
                <w:sz w:val="24"/>
                <w:szCs w:val="24"/>
                <w:lang w:val="uk-UA"/>
              </w:rPr>
            </w:pPr>
            <w:r>
              <w:rPr>
                <w:rFonts w:ascii="Arial" w:hAnsi="Arial" w:cs="Arial"/>
                <w:sz w:val="24"/>
                <w:szCs w:val="24"/>
                <w:lang w:val="uk-UA"/>
              </w:rPr>
              <w:t>8892</w:t>
            </w:r>
          </w:p>
        </w:tc>
        <w:tc>
          <w:tcPr>
            <w:tcW w:w="2466" w:type="dxa"/>
            <w:gridSpan w:val="3"/>
            <w:shd w:val="clear" w:color="auto" w:fill="DBDBDB"/>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0,268</w:t>
            </w:r>
          </w:p>
        </w:tc>
        <w:tc>
          <w:tcPr>
            <w:tcW w:w="2235" w:type="dxa"/>
            <w:gridSpan w:val="3"/>
            <w:shd w:val="clear" w:color="auto" w:fill="DBDBDB"/>
          </w:tcPr>
          <w:p w:rsidR="00F11069" w:rsidRPr="00153684" w:rsidRDefault="00412D29" w:rsidP="00382827">
            <w:pPr>
              <w:spacing w:after="0" w:line="240" w:lineRule="auto"/>
              <w:ind w:right="-1"/>
              <w:jc w:val="both"/>
              <w:rPr>
                <w:rFonts w:ascii="Arial" w:hAnsi="Arial" w:cs="Arial"/>
                <w:sz w:val="24"/>
                <w:szCs w:val="24"/>
                <w:lang w:val="uk-UA"/>
              </w:rPr>
            </w:pPr>
            <w:r>
              <w:rPr>
                <w:rFonts w:ascii="Arial" w:hAnsi="Arial" w:cs="Arial"/>
                <w:sz w:val="24"/>
                <w:szCs w:val="24"/>
                <w:lang w:val="uk-UA"/>
              </w:rPr>
              <w:t>2383,1</w:t>
            </w:r>
          </w:p>
        </w:tc>
      </w:tr>
      <w:tr w:rsidR="00F11069" w:rsidRPr="00153684" w:rsidTr="00FF2DFA">
        <w:tc>
          <w:tcPr>
            <w:tcW w:w="2994" w:type="dxa"/>
            <w:gridSpan w:val="2"/>
            <w:shd w:val="clear" w:color="auto" w:fill="BDD6EE"/>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Газ скрапл.</w:t>
            </w:r>
          </w:p>
        </w:tc>
        <w:tc>
          <w:tcPr>
            <w:tcW w:w="2364" w:type="dxa"/>
            <w:gridSpan w:val="3"/>
            <w:shd w:val="clear" w:color="auto" w:fill="BDD6EE"/>
          </w:tcPr>
          <w:p w:rsidR="00F11069" w:rsidRPr="00153684" w:rsidRDefault="00412D29" w:rsidP="00382827">
            <w:pPr>
              <w:spacing w:after="0" w:line="240" w:lineRule="auto"/>
              <w:ind w:right="-1"/>
              <w:jc w:val="both"/>
              <w:rPr>
                <w:rFonts w:ascii="Arial" w:hAnsi="Arial" w:cs="Arial"/>
                <w:sz w:val="24"/>
                <w:szCs w:val="24"/>
                <w:lang w:val="uk-UA"/>
              </w:rPr>
            </w:pPr>
            <w:r>
              <w:rPr>
                <w:rFonts w:ascii="Arial" w:hAnsi="Arial" w:cs="Arial"/>
                <w:sz w:val="24"/>
                <w:szCs w:val="24"/>
                <w:lang w:val="uk-UA"/>
              </w:rPr>
              <w:t>10935,8</w:t>
            </w:r>
          </w:p>
        </w:tc>
        <w:tc>
          <w:tcPr>
            <w:tcW w:w="2466" w:type="dxa"/>
            <w:gridSpan w:val="3"/>
            <w:shd w:val="clear" w:color="auto" w:fill="BDD6EE"/>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0,232</w:t>
            </w:r>
          </w:p>
        </w:tc>
        <w:tc>
          <w:tcPr>
            <w:tcW w:w="2235" w:type="dxa"/>
            <w:gridSpan w:val="3"/>
            <w:shd w:val="clear" w:color="auto" w:fill="BDD6EE"/>
          </w:tcPr>
          <w:p w:rsidR="00F11069" w:rsidRPr="00153684" w:rsidRDefault="00412D29" w:rsidP="00382827">
            <w:pPr>
              <w:spacing w:after="0" w:line="240" w:lineRule="auto"/>
              <w:ind w:right="-1"/>
              <w:jc w:val="both"/>
              <w:rPr>
                <w:rFonts w:ascii="Arial" w:hAnsi="Arial" w:cs="Arial"/>
                <w:sz w:val="24"/>
                <w:szCs w:val="24"/>
                <w:lang w:val="uk-UA"/>
              </w:rPr>
            </w:pPr>
            <w:r>
              <w:rPr>
                <w:rFonts w:ascii="Arial" w:hAnsi="Arial" w:cs="Arial"/>
                <w:sz w:val="24"/>
                <w:szCs w:val="24"/>
                <w:lang w:val="uk-UA"/>
              </w:rPr>
              <w:t>2537,1</w:t>
            </w:r>
          </w:p>
        </w:tc>
      </w:tr>
      <w:tr w:rsidR="00F11069" w:rsidRPr="00153684" w:rsidTr="00FF2DFA">
        <w:tc>
          <w:tcPr>
            <w:tcW w:w="2994" w:type="dxa"/>
            <w:gridSpan w:val="2"/>
            <w:shd w:val="clear" w:color="auto" w:fill="FFFF00"/>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Загалом</w:t>
            </w:r>
          </w:p>
        </w:tc>
        <w:tc>
          <w:tcPr>
            <w:tcW w:w="2364" w:type="dxa"/>
            <w:gridSpan w:val="3"/>
            <w:shd w:val="clear" w:color="auto" w:fill="FFFF00"/>
          </w:tcPr>
          <w:p w:rsidR="00F11069" w:rsidRPr="00153684" w:rsidRDefault="00412D29" w:rsidP="00382827">
            <w:pPr>
              <w:spacing w:after="0" w:line="240" w:lineRule="auto"/>
              <w:ind w:right="-1"/>
              <w:jc w:val="both"/>
              <w:rPr>
                <w:rFonts w:ascii="Arial" w:hAnsi="Arial" w:cs="Arial"/>
                <w:b/>
                <w:sz w:val="24"/>
                <w:szCs w:val="24"/>
                <w:lang w:val="uk-UA"/>
              </w:rPr>
            </w:pPr>
            <w:r>
              <w:rPr>
                <w:rFonts w:ascii="Arial" w:hAnsi="Arial" w:cs="Arial"/>
                <w:b/>
                <w:sz w:val="24"/>
                <w:szCs w:val="24"/>
                <w:lang w:val="uk-UA"/>
              </w:rPr>
              <w:t>35 365</w:t>
            </w:r>
          </w:p>
        </w:tc>
        <w:tc>
          <w:tcPr>
            <w:tcW w:w="2466" w:type="dxa"/>
            <w:gridSpan w:val="3"/>
            <w:shd w:val="clear" w:color="auto" w:fill="FFFF00"/>
          </w:tcPr>
          <w:p w:rsidR="00F11069" w:rsidRPr="00153684" w:rsidRDefault="00F11069" w:rsidP="00382827">
            <w:pPr>
              <w:spacing w:after="0" w:line="240" w:lineRule="auto"/>
              <w:ind w:right="-1"/>
              <w:jc w:val="both"/>
              <w:rPr>
                <w:rFonts w:ascii="Arial" w:hAnsi="Arial" w:cs="Arial"/>
                <w:sz w:val="24"/>
                <w:szCs w:val="24"/>
                <w:lang w:val="uk-UA"/>
              </w:rPr>
            </w:pPr>
          </w:p>
        </w:tc>
        <w:tc>
          <w:tcPr>
            <w:tcW w:w="2235" w:type="dxa"/>
            <w:gridSpan w:val="3"/>
            <w:shd w:val="clear" w:color="auto" w:fill="FFFF00"/>
          </w:tcPr>
          <w:p w:rsidR="00F11069" w:rsidRPr="00153684" w:rsidRDefault="00412D29" w:rsidP="00382827">
            <w:pPr>
              <w:spacing w:after="0" w:line="240" w:lineRule="auto"/>
              <w:ind w:right="-1"/>
              <w:jc w:val="both"/>
              <w:rPr>
                <w:rFonts w:ascii="Arial" w:hAnsi="Arial" w:cs="Arial"/>
                <w:b/>
                <w:sz w:val="24"/>
                <w:szCs w:val="24"/>
                <w:lang w:val="uk-UA"/>
              </w:rPr>
            </w:pPr>
            <w:r>
              <w:rPr>
                <w:rFonts w:ascii="Arial" w:hAnsi="Arial" w:cs="Arial"/>
                <w:b/>
                <w:sz w:val="24"/>
                <w:szCs w:val="24"/>
                <w:lang w:val="uk-UA"/>
              </w:rPr>
              <w:t>8804,5</w:t>
            </w:r>
          </w:p>
        </w:tc>
      </w:tr>
    </w:tbl>
    <w:p w:rsidR="006C6CCF" w:rsidRDefault="006C6CCF" w:rsidP="003B13E5">
      <w:pPr>
        <w:ind w:right="-1" w:firstLine="708"/>
        <w:jc w:val="both"/>
        <w:rPr>
          <w:rFonts w:ascii="Arial" w:hAnsi="Arial" w:cs="Arial"/>
          <w:b/>
          <w:i/>
          <w:sz w:val="24"/>
          <w:szCs w:val="24"/>
          <w:lang w:val="uk-UA"/>
        </w:rPr>
      </w:pPr>
    </w:p>
    <w:p w:rsidR="00F11069" w:rsidRPr="00153684" w:rsidRDefault="00F11069" w:rsidP="003B13E5">
      <w:pPr>
        <w:ind w:right="-1" w:firstLine="708"/>
        <w:jc w:val="both"/>
        <w:rPr>
          <w:rFonts w:ascii="Arial" w:hAnsi="Arial" w:cs="Arial"/>
          <w:b/>
          <w:sz w:val="24"/>
          <w:szCs w:val="24"/>
          <w:lang w:val="uk-UA"/>
        </w:rPr>
      </w:pPr>
      <w:r w:rsidRPr="00153684">
        <w:rPr>
          <w:rFonts w:ascii="Arial" w:hAnsi="Arial" w:cs="Arial"/>
          <w:b/>
          <w:sz w:val="24"/>
          <w:szCs w:val="24"/>
          <w:lang w:val="uk-UA"/>
        </w:rPr>
        <w:t>3.6. Споживання енергетичних ресурсів у ключових секторах міста</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lastRenderedPageBreak/>
        <w:t xml:space="preserve">Для розрахунку базового кадастру викидів створено базу споживання основних видів енергетичних ресурсів, яка включає найголовніші джерела емісії СО2 від різних видів діяльності у місті </w:t>
      </w:r>
      <w:r w:rsidR="006C6CCF">
        <w:rPr>
          <w:rFonts w:ascii="Arial" w:hAnsi="Arial" w:cs="Arial"/>
          <w:sz w:val="24"/>
          <w:szCs w:val="24"/>
          <w:lang w:val="uk-UA"/>
        </w:rPr>
        <w:t>Переяслав – Хмельницький за 2013-2017</w:t>
      </w:r>
      <w:r w:rsidRPr="00153684">
        <w:rPr>
          <w:rFonts w:ascii="Arial" w:hAnsi="Arial" w:cs="Arial"/>
          <w:sz w:val="24"/>
          <w:szCs w:val="24"/>
          <w:lang w:val="uk-UA"/>
        </w:rPr>
        <w:t xml:space="preserve"> роки. </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База даних споживання енергетичних ресурсів включає:</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у секторі громадських будівель (міський бюджет) викиди: за рахунок спалення природного газу; використання електроенергії; теплової енергії з централізованої системи теплопостачання в будівлях (закладах, установах) міського бюджету; централізованого водопостачання та водовідведення; а також використання біомаси.</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у житловому секторі викиди за рахунок спалення природного газу в багатоквартирних будинках та приватних будинках; використання електроенергії в багатоквартирних будинках та приватних будинках; теплової енергії з централізованої системи теплопостачання в багатоквартирних будинках; централізованого водопостачання та водовідведення;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у транспортному секторі викиди за рахунок споживання бензину, газойлів та скрапленого газу громадським пасажирським транспортом і окремо всім транспортом міста;</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у вуличному освітленні викиди за рахунок споживання електроенергії в муніципальному громадському освітленні;</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в галузях промисловості поз</w:t>
      </w:r>
      <w:r w:rsidR="006C6CCF">
        <w:rPr>
          <w:rFonts w:ascii="Arial" w:hAnsi="Arial" w:cs="Arial"/>
          <w:sz w:val="24"/>
          <w:szCs w:val="24"/>
          <w:lang w:val="uk-UA"/>
        </w:rPr>
        <w:t xml:space="preserve">а СТВ включає викиди за рахунок </w:t>
      </w:r>
      <w:r w:rsidRPr="00153684">
        <w:rPr>
          <w:rFonts w:ascii="Arial" w:hAnsi="Arial" w:cs="Arial"/>
          <w:sz w:val="24"/>
          <w:szCs w:val="24"/>
          <w:lang w:val="uk-UA"/>
        </w:rPr>
        <w:t xml:space="preserve">споживання теплової енергії </w:t>
      </w:r>
      <w:r w:rsidR="006C6CCF">
        <w:rPr>
          <w:rFonts w:ascii="Arial" w:hAnsi="Arial" w:cs="Arial"/>
          <w:sz w:val="24"/>
          <w:szCs w:val="24"/>
          <w:lang w:val="uk-UA"/>
        </w:rPr>
        <w:t>місцевих теплоенерго</w:t>
      </w:r>
      <w:r w:rsidRPr="00153684">
        <w:rPr>
          <w:rFonts w:ascii="Arial" w:hAnsi="Arial" w:cs="Arial"/>
          <w:sz w:val="24"/>
          <w:szCs w:val="24"/>
          <w:lang w:val="uk-UA"/>
        </w:rPr>
        <w:t xml:space="preserve"> (теплова енергія на власні потреби і втрати теплової енергії) та електроенергії водопостачальним підприємством (електроенергія на водопостачання та водовідведення для забезпечення власних потреб та втрати при забезпеченні водопостачання).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С</w:t>
      </w:r>
      <w:r w:rsidR="006C6CCF">
        <w:rPr>
          <w:rFonts w:ascii="Arial" w:hAnsi="Arial" w:cs="Arial"/>
          <w:sz w:val="24"/>
          <w:szCs w:val="24"/>
          <w:lang w:val="uk-UA"/>
        </w:rPr>
        <w:t>поживання енергоресурсів за 2013-2017</w:t>
      </w:r>
      <w:r w:rsidRPr="00153684">
        <w:rPr>
          <w:rFonts w:ascii="Arial" w:hAnsi="Arial" w:cs="Arial"/>
          <w:sz w:val="24"/>
          <w:szCs w:val="24"/>
          <w:lang w:val="uk-UA"/>
        </w:rPr>
        <w:t xml:space="preserve"> роках в обраних секторах в натуральни</w:t>
      </w:r>
      <w:r w:rsidR="00D32DC4">
        <w:rPr>
          <w:rFonts w:ascii="Arial" w:hAnsi="Arial" w:cs="Arial"/>
          <w:sz w:val="24"/>
          <w:szCs w:val="24"/>
          <w:lang w:val="uk-UA"/>
        </w:rPr>
        <w:t xml:space="preserve">х одиницях наведено у таблиці споживання енергоресурсів у 2013 </w:t>
      </w:r>
      <w:r w:rsidRPr="00153684">
        <w:rPr>
          <w:rFonts w:ascii="Arial" w:hAnsi="Arial" w:cs="Arial"/>
          <w:sz w:val="24"/>
          <w:szCs w:val="24"/>
          <w:lang w:val="uk-UA"/>
        </w:rPr>
        <w:t>-</w:t>
      </w:r>
      <w:r w:rsidR="00D32DC4">
        <w:rPr>
          <w:rFonts w:ascii="Arial" w:hAnsi="Arial" w:cs="Arial"/>
          <w:sz w:val="24"/>
          <w:szCs w:val="24"/>
          <w:lang w:val="uk-UA"/>
        </w:rPr>
        <w:t xml:space="preserve"> 2017</w:t>
      </w:r>
      <w:r w:rsidRPr="00153684">
        <w:rPr>
          <w:rFonts w:ascii="Arial" w:hAnsi="Arial" w:cs="Arial"/>
          <w:sz w:val="24"/>
          <w:szCs w:val="24"/>
          <w:lang w:val="uk-UA"/>
        </w:rPr>
        <w:t xml:space="preserve"> рок</w:t>
      </w:r>
      <w:r w:rsidR="00D32DC4">
        <w:rPr>
          <w:rFonts w:ascii="Arial" w:hAnsi="Arial" w:cs="Arial"/>
          <w:sz w:val="24"/>
          <w:szCs w:val="24"/>
          <w:lang w:val="uk-UA"/>
        </w:rPr>
        <w:t>ах.</w:t>
      </w:r>
    </w:p>
    <w:p w:rsidR="00D32DC4" w:rsidRDefault="00F11069" w:rsidP="003B13E5">
      <w:pPr>
        <w:ind w:right="-1"/>
        <w:jc w:val="center"/>
        <w:rPr>
          <w:rFonts w:ascii="Arial" w:hAnsi="Arial" w:cs="Arial"/>
          <w:b/>
          <w:sz w:val="24"/>
          <w:szCs w:val="24"/>
          <w:lang w:val="uk-UA"/>
        </w:rPr>
      </w:pPr>
      <w:r w:rsidRPr="00153684">
        <w:rPr>
          <w:rFonts w:ascii="Arial" w:hAnsi="Arial" w:cs="Arial"/>
          <w:b/>
          <w:sz w:val="24"/>
          <w:szCs w:val="24"/>
          <w:lang w:val="uk-UA"/>
        </w:rPr>
        <w:t xml:space="preserve">Споживання енергоресурсів у м. </w:t>
      </w:r>
      <w:r w:rsidR="00D32DC4">
        <w:rPr>
          <w:rFonts w:ascii="Arial" w:hAnsi="Arial" w:cs="Arial"/>
          <w:b/>
          <w:sz w:val="24"/>
          <w:szCs w:val="24"/>
          <w:lang w:val="uk-UA"/>
        </w:rPr>
        <w:t xml:space="preserve">Переяслав – Хмельницький  у </w:t>
      </w:r>
    </w:p>
    <w:p w:rsidR="00F11069" w:rsidRDefault="00D32DC4" w:rsidP="003B13E5">
      <w:pPr>
        <w:ind w:right="-1"/>
        <w:jc w:val="center"/>
        <w:rPr>
          <w:rFonts w:ascii="Arial" w:hAnsi="Arial" w:cs="Arial"/>
          <w:b/>
          <w:sz w:val="24"/>
          <w:szCs w:val="24"/>
          <w:lang w:val="uk-UA"/>
        </w:rPr>
      </w:pPr>
      <w:r>
        <w:rPr>
          <w:rFonts w:ascii="Arial" w:hAnsi="Arial" w:cs="Arial"/>
          <w:b/>
          <w:sz w:val="24"/>
          <w:szCs w:val="24"/>
          <w:lang w:val="uk-UA"/>
        </w:rPr>
        <w:t xml:space="preserve">2013 </w:t>
      </w:r>
      <w:r w:rsidR="00F11069" w:rsidRPr="00153684">
        <w:rPr>
          <w:rFonts w:ascii="Arial" w:hAnsi="Arial" w:cs="Arial"/>
          <w:b/>
          <w:sz w:val="24"/>
          <w:szCs w:val="24"/>
          <w:lang w:val="uk-UA"/>
        </w:rPr>
        <w:t>-</w:t>
      </w:r>
      <w:r>
        <w:rPr>
          <w:rFonts w:ascii="Arial" w:hAnsi="Arial" w:cs="Arial"/>
          <w:b/>
          <w:sz w:val="24"/>
          <w:szCs w:val="24"/>
          <w:lang w:val="uk-UA"/>
        </w:rPr>
        <w:t xml:space="preserve"> 2017</w:t>
      </w:r>
      <w:r w:rsidR="00F11069" w:rsidRPr="00153684">
        <w:rPr>
          <w:rFonts w:ascii="Arial" w:hAnsi="Arial" w:cs="Arial"/>
          <w:b/>
          <w:sz w:val="24"/>
          <w:szCs w:val="24"/>
          <w:lang w:val="uk-UA"/>
        </w:rPr>
        <w:t xml:space="preserve"> роках</w:t>
      </w:r>
    </w:p>
    <w:p w:rsidR="00D32DC4" w:rsidRPr="00153684" w:rsidRDefault="00D32DC4" w:rsidP="003B13E5">
      <w:pPr>
        <w:ind w:right="-1"/>
        <w:jc w:val="center"/>
        <w:rPr>
          <w:rFonts w:ascii="Arial" w:hAnsi="Arial" w:cs="Arial"/>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22"/>
        <w:gridCol w:w="1351"/>
        <w:gridCol w:w="1290"/>
        <w:gridCol w:w="1311"/>
        <w:gridCol w:w="1292"/>
        <w:gridCol w:w="1276"/>
      </w:tblGrid>
      <w:tr w:rsidR="006A0B12" w:rsidRPr="00153684" w:rsidTr="00382827">
        <w:tc>
          <w:tcPr>
            <w:tcW w:w="1129" w:type="dxa"/>
            <w:shd w:val="clear" w:color="auto" w:fill="FFF2CC"/>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№п\п</w:t>
            </w:r>
          </w:p>
        </w:tc>
        <w:tc>
          <w:tcPr>
            <w:tcW w:w="2410" w:type="dxa"/>
            <w:shd w:val="clear" w:color="auto" w:fill="FFF2CC"/>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Сектори БКВ</w:t>
            </w:r>
          </w:p>
        </w:tc>
        <w:tc>
          <w:tcPr>
            <w:tcW w:w="1843" w:type="dxa"/>
            <w:shd w:val="clear" w:color="auto" w:fill="FFF2CC"/>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2013</w:t>
            </w:r>
          </w:p>
        </w:tc>
        <w:tc>
          <w:tcPr>
            <w:tcW w:w="1743" w:type="dxa"/>
            <w:shd w:val="clear" w:color="auto" w:fill="FFF2CC"/>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2014</w:t>
            </w:r>
          </w:p>
        </w:tc>
        <w:tc>
          <w:tcPr>
            <w:tcW w:w="1864" w:type="dxa"/>
            <w:shd w:val="clear" w:color="auto" w:fill="FFF2CC"/>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2015</w:t>
            </w:r>
          </w:p>
        </w:tc>
        <w:tc>
          <w:tcPr>
            <w:tcW w:w="1864" w:type="dxa"/>
            <w:shd w:val="clear" w:color="auto" w:fill="FFF2CC"/>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2016</w:t>
            </w:r>
          </w:p>
        </w:tc>
        <w:tc>
          <w:tcPr>
            <w:tcW w:w="1864" w:type="dxa"/>
            <w:shd w:val="clear" w:color="auto" w:fill="FFF2CC"/>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2017</w:t>
            </w:r>
          </w:p>
        </w:tc>
      </w:tr>
      <w:tr w:rsidR="00F11069" w:rsidRPr="00153684" w:rsidTr="00382827">
        <w:tc>
          <w:tcPr>
            <w:tcW w:w="12717" w:type="dxa"/>
            <w:gridSpan w:val="7"/>
            <w:shd w:val="clear" w:color="auto" w:fill="DEEAF6"/>
          </w:tcPr>
          <w:p w:rsidR="00F11069" w:rsidRPr="00153684" w:rsidRDefault="00F11069" w:rsidP="00382827">
            <w:pPr>
              <w:spacing w:after="0" w:line="240" w:lineRule="auto"/>
              <w:ind w:left="-255" w:right="-1"/>
              <w:jc w:val="center"/>
              <w:rPr>
                <w:rFonts w:ascii="Arial" w:hAnsi="Arial" w:cs="Arial"/>
                <w:sz w:val="24"/>
                <w:szCs w:val="24"/>
                <w:lang w:val="uk-UA"/>
              </w:rPr>
            </w:pPr>
            <w:r w:rsidRPr="00153684">
              <w:rPr>
                <w:rFonts w:ascii="Arial" w:hAnsi="Arial" w:cs="Arial"/>
                <w:sz w:val="24"/>
                <w:szCs w:val="24"/>
                <w:lang w:val="uk-UA"/>
              </w:rPr>
              <w:t>1. Муніципальні будівлі, обладнання/об'єкти</w:t>
            </w:r>
          </w:p>
        </w:tc>
      </w:tr>
      <w:tr w:rsidR="00F11069" w:rsidRPr="00153684" w:rsidTr="00382827">
        <w:tc>
          <w:tcPr>
            <w:tcW w:w="12717" w:type="dxa"/>
            <w:gridSpan w:val="7"/>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196"/>
              <w:gridCol w:w="1195"/>
              <w:gridCol w:w="1195"/>
              <w:gridCol w:w="1195"/>
              <w:gridCol w:w="1338"/>
              <w:gridCol w:w="1338"/>
            </w:tblGrid>
            <w:tr w:rsidR="00F11069" w:rsidRPr="00153684" w:rsidTr="006A0B12">
              <w:tc>
                <w:tcPr>
                  <w:tcW w:w="662"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F11069" w:rsidP="00382827">
                  <w:pPr>
                    <w:spacing w:after="0" w:line="240" w:lineRule="auto"/>
                    <w:ind w:right="-1"/>
                    <w:rPr>
                      <w:rFonts w:ascii="Arial" w:hAnsi="Arial" w:cs="Arial"/>
                      <w:sz w:val="24"/>
                      <w:szCs w:val="24"/>
                      <w:lang w:val="uk-UA"/>
                    </w:rPr>
                  </w:pPr>
                  <w:r w:rsidRPr="00153684">
                    <w:rPr>
                      <w:rFonts w:ascii="Arial" w:hAnsi="Arial" w:cs="Arial"/>
                      <w:sz w:val="24"/>
                      <w:szCs w:val="24"/>
                      <w:lang w:val="uk-UA"/>
                    </w:rPr>
                    <w:t>1.1</w:t>
                  </w:r>
                </w:p>
              </w:tc>
              <w:tc>
                <w:tcPr>
                  <w:tcW w:w="2196"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Природний газ, тис. м3</w:t>
                  </w:r>
                </w:p>
              </w:tc>
              <w:tc>
                <w:tcPr>
                  <w:tcW w:w="1195"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76" w:lineRule="auto"/>
                    <w:ind w:right="-1"/>
                    <w:jc w:val="center"/>
                    <w:rPr>
                      <w:rFonts w:ascii="Arial" w:hAnsi="Arial" w:cs="Arial"/>
                      <w:sz w:val="24"/>
                      <w:szCs w:val="24"/>
                      <w:lang w:val="uk-UA"/>
                    </w:rPr>
                  </w:pPr>
                  <w:r>
                    <w:rPr>
                      <w:rFonts w:ascii="Arial" w:hAnsi="Arial" w:cs="Arial"/>
                      <w:sz w:val="24"/>
                      <w:szCs w:val="24"/>
                      <w:lang w:val="uk-UA"/>
                    </w:rPr>
                    <w:t>734,4</w:t>
                  </w:r>
                </w:p>
              </w:tc>
              <w:tc>
                <w:tcPr>
                  <w:tcW w:w="1195"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472,7</w:t>
                  </w:r>
                </w:p>
              </w:tc>
              <w:tc>
                <w:tcPr>
                  <w:tcW w:w="1195"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208,5</w:t>
                  </w:r>
                </w:p>
              </w:tc>
              <w:tc>
                <w:tcPr>
                  <w:tcW w:w="1338"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354,4</w:t>
                  </w:r>
                </w:p>
              </w:tc>
              <w:tc>
                <w:tcPr>
                  <w:tcW w:w="1338"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226,3</w:t>
                  </w:r>
                </w:p>
              </w:tc>
            </w:tr>
            <w:tr w:rsidR="00F11069" w:rsidRPr="00153684" w:rsidTr="006A0B12">
              <w:tc>
                <w:tcPr>
                  <w:tcW w:w="662" w:type="dxa"/>
                  <w:tcBorders>
                    <w:top w:val="single" w:sz="4" w:space="0" w:color="auto"/>
                    <w:left w:val="single" w:sz="4" w:space="0" w:color="auto"/>
                    <w:bottom w:val="single" w:sz="4" w:space="0" w:color="auto"/>
                    <w:right w:val="single" w:sz="4" w:space="0" w:color="auto"/>
                  </w:tcBorders>
                </w:tcPr>
                <w:p w:rsidR="00F11069" w:rsidRPr="00153684" w:rsidRDefault="00F11069" w:rsidP="00382827">
                  <w:pPr>
                    <w:spacing w:after="0" w:line="240" w:lineRule="auto"/>
                    <w:ind w:right="-1"/>
                    <w:rPr>
                      <w:rFonts w:ascii="Arial" w:hAnsi="Arial" w:cs="Arial"/>
                      <w:sz w:val="24"/>
                      <w:szCs w:val="24"/>
                      <w:lang w:val="uk-UA"/>
                    </w:rPr>
                  </w:pPr>
                  <w:r w:rsidRPr="00153684">
                    <w:rPr>
                      <w:rFonts w:ascii="Arial" w:hAnsi="Arial" w:cs="Arial"/>
                      <w:sz w:val="24"/>
                      <w:szCs w:val="24"/>
                      <w:lang w:val="uk-UA"/>
                    </w:rPr>
                    <w:t>1.2</w:t>
                  </w:r>
                </w:p>
              </w:tc>
              <w:tc>
                <w:tcPr>
                  <w:tcW w:w="2196" w:type="dxa"/>
                  <w:tcBorders>
                    <w:top w:val="single" w:sz="4" w:space="0" w:color="auto"/>
                    <w:left w:val="single" w:sz="4" w:space="0" w:color="auto"/>
                    <w:bottom w:val="single" w:sz="4" w:space="0" w:color="auto"/>
                    <w:right w:val="single" w:sz="4" w:space="0" w:color="auto"/>
                  </w:tcBorders>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Електроенергія, МВт.*год.</w:t>
                  </w:r>
                </w:p>
              </w:tc>
              <w:tc>
                <w:tcPr>
                  <w:tcW w:w="1195" w:type="dxa"/>
                  <w:tcBorders>
                    <w:top w:val="single" w:sz="4" w:space="0" w:color="auto"/>
                    <w:left w:val="single" w:sz="4" w:space="0" w:color="auto"/>
                    <w:bottom w:val="single" w:sz="4" w:space="0" w:color="auto"/>
                    <w:right w:val="single" w:sz="4" w:space="0" w:color="auto"/>
                  </w:tcBorders>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4263</w:t>
                  </w:r>
                </w:p>
              </w:tc>
              <w:tc>
                <w:tcPr>
                  <w:tcW w:w="1195" w:type="dxa"/>
                  <w:tcBorders>
                    <w:top w:val="single" w:sz="4" w:space="0" w:color="auto"/>
                    <w:left w:val="single" w:sz="4" w:space="0" w:color="auto"/>
                    <w:bottom w:val="single" w:sz="4" w:space="0" w:color="auto"/>
                    <w:right w:val="single" w:sz="4" w:space="0" w:color="auto"/>
                  </w:tcBorders>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4071</w:t>
                  </w:r>
                </w:p>
              </w:tc>
              <w:tc>
                <w:tcPr>
                  <w:tcW w:w="1195" w:type="dxa"/>
                  <w:tcBorders>
                    <w:top w:val="single" w:sz="4" w:space="0" w:color="auto"/>
                    <w:left w:val="single" w:sz="4" w:space="0" w:color="auto"/>
                    <w:bottom w:val="single" w:sz="4" w:space="0" w:color="auto"/>
                    <w:right w:val="single" w:sz="4" w:space="0" w:color="auto"/>
                  </w:tcBorders>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4005</w:t>
                  </w:r>
                </w:p>
              </w:tc>
              <w:tc>
                <w:tcPr>
                  <w:tcW w:w="1338" w:type="dxa"/>
                  <w:tcBorders>
                    <w:top w:val="single" w:sz="4" w:space="0" w:color="auto"/>
                    <w:left w:val="single" w:sz="4" w:space="0" w:color="auto"/>
                    <w:bottom w:val="single" w:sz="4" w:space="0" w:color="auto"/>
                    <w:right w:val="single" w:sz="4" w:space="0" w:color="auto"/>
                  </w:tcBorders>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3945</w:t>
                  </w:r>
                </w:p>
              </w:tc>
              <w:tc>
                <w:tcPr>
                  <w:tcW w:w="1338" w:type="dxa"/>
                  <w:tcBorders>
                    <w:top w:val="single" w:sz="4" w:space="0" w:color="auto"/>
                    <w:left w:val="single" w:sz="4" w:space="0" w:color="auto"/>
                    <w:bottom w:val="single" w:sz="4" w:space="0" w:color="auto"/>
                    <w:right w:val="single" w:sz="4" w:space="0" w:color="auto"/>
                  </w:tcBorders>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3510</w:t>
                  </w:r>
                </w:p>
              </w:tc>
            </w:tr>
            <w:tr w:rsidR="00F11069" w:rsidRPr="00153684" w:rsidTr="006A0B12">
              <w:tc>
                <w:tcPr>
                  <w:tcW w:w="662"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rPr>
                      <w:rFonts w:ascii="Arial" w:hAnsi="Arial" w:cs="Arial"/>
                      <w:sz w:val="24"/>
                      <w:szCs w:val="24"/>
                      <w:lang w:val="uk-UA"/>
                    </w:rPr>
                  </w:pPr>
                  <w:r>
                    <w:rPr>
                      <w:rFonts w:ascii="Arial" w:hAnsi="Arial" w:cs="Arial"/>
                      <w:sz w:val="24"/>
                      <w:szCs w:val="24"/>
                      <w:lang w:val="uk-UA"/>
                    </w:rPr>
                    <w:t>1.3</w:t>
                  </w:r>
                </w:p>
              </w:tc>
              <w:tc>
                <w:tcPr>
                  <w:tcW w:w="2196"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Теплова енергія, Гкал</w:t>
                  </w:r>
                </w:p>
              </w:tc>
              <w:tc>
                <w:tcPr>
                  <w:tcW w:w="1195"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8865,9</w:t>
                  </w:r>
                </w:p>
              </w:tc>
              <w:tc>
                <w:tcPr>
                  <w:tcW w:w="1195"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7432,6</w:t>
                  </w:r>
                </w:p>
              </w:tc>
              <w:tc>
                <w:tcPr>
                  <w:tcW w:w="1195"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7289,8</w:t>
                  </w:r>
                </w:p>
              </w:tc>
              <w:tc>
                <w:tcPr>
                  <w:tcW w:w="1338"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8406,6</w:t>
                  </w:r>
                </w:p>
              </w:tc>
              <w:tc>
                <w:tcPr>
                  <w:tcW w:w="1338"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7616,9</w:t>
                  </w:r>
                </w:p>
              </w:tc>
            </w:tr>
          </w:tbl>
          <w:p w:rsidR="00F11069" w:rsidRPr="00153684" w:rsidRDefault="00F11069" w:rsidP="00382827">
            <w:pPr>
              <w:spacing w:after="0" w:line="240" w:lineRule="auto"/>
              <w:ind w:right="-1"/>
              <w:rPr>
                <w:rFonts w:ascii="Arial" w:hAnsi="Arial" w:cs="Arial"/>
                <w:sz w:val="24"/>
                <w:szCs w:val="24"/>
                <w:lang w:val="uk-UA"/>
              </w:rPr>
            </w:pPr>
          </w:p>
        </w:tc>
      </w:tr>
      <w:tr w:rsidR="00F11069" w:rsidRPr="00153684" w:rsidTr="00382827">
        <w:tc>
          <w:tcPr>
            <w:tcW w:w="12717" w:type="dxa"/>
            <w:gridSpan w:val="7"/>
            <w:shd w:val="clear" w:color="auto" w:fill="DEEAF6"/>
          </w:tcPr>
          <w:p w:rsidR="00F11069" w:rsidRPr="00153684" w:rsidRDefault="00F11069" w:rsidP="00382827">
            <w:pPr>
              <w:spacing w:after="0" w:line="240" w:lineRule="auto"/>
              <w:ind w:left="-255" w:right="-1"/>
              <w:jc w:val="center"/>
              <w:rPr>
                <w:rFonts w:ascii="Arial" w:hAnsi="Arial" w:cs="Arial"/>
                <w:sz w:val="24"/>
                <w:szCs w:val="24"/>
                <w:lang w:val="uk-UA"/>
              </w:rPr>
            </w:pPr>
            <w:r w:rsidRPr="00153684">
              <w:rPr>
                <w:rFonts w:ascii="Arial" w:hAnsi="Arial" w:cs="Arial"/>
                <w:sz w:val="24"/>
                <w:szCs w:val="24"/>
                <w:lang w:val="uk-UA"/>
              </w:rPr>
              <w:t>2. Житлові будівлі</w:t>
            </w:r>
          </w:p>
        </w:tc>
      </w:tr>
      <w:tr w:rsidR="00F11069" w:rsidRPr="00153684" w:rsidTr="00382827">
        <w:tc>
          <w:tcPr>
            <w:tcW w:w="12717" w:type="dxa"/>
            <w:gridSpan w:val="7"/>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123"/>
              <w:gridCol w:w="1306"/>
              <w:gridCol w:w="1306"/>
              <w:gridCol w:w="1306"/>
              <w:gridCol w:w="1306"/>
              <w:gridCol w:w="1306"/>
            </w:tblGrid>
            <w:tr w:rsidR="00F11069" w:rsidRPr="00153684" w:rsidTr="00382827">
              <w:tc>
                <w:tcPr>
                  <w:tcW w:w="1022"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F11069" w:rsidP="00382827">
                  <w:pPr>
                    <w:spacing w:after="0" w:line="240" w:lineRule="auto"/>
                    <w:ind w:right="-1"/>
                    <w:rPr>
                      <w:rFonts w:ascii="Arial" w:hAnsi="Arial" w:cs="Arial"/>
                      <w:sz w:val="24"/>
                      <w:szCs w:val="24"/>
                      <w:lang w:val="uk-UA"/>
                    </w:rPr>
                  </w:pPr>
                  <w:r w:rsidRPr="00153684">
                    <w:rPr>
                      <w:rFonts w:ascii="Arial" w:hAnsi="Arial" w:cs="Arial"/>
                      <w:sz w:val="24"/>
                      <w:szCs w:val="24"/>
                      <w:lang w:val="uk-UA"/>
                    </w:rPr>
                    <w:t>2.1</w:t>
                  </w:r>
                </w:p>
              </w:tc>
              <w:tc>
                <w:tcPr>
                  <w:tcW w:w="2404"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Природний газ, тис. м3</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76" w:lineRule="auto"/>
                    <w:ind w:right="-1"/>
                    <w:jc w:val="center"/>
                    <w:rPr>
                      <w:rFonts w:ascii="Arial" w:hAnsi="Arial" w:cs="Arial"/>
                      <w:sz w:val="24"/>
                      <w:szCs w:val="24"/>
                      <w:lang w:val="uk-UA"/>
                    </w:rPr>
                  </w:pPr>
                  <w:r>
                    <w:rPr>
                      <w:rFonts w:ascii="Arial" w:hAnsi="Arial" w:cs="Arial"/>
                      <w:sz w:val="24"/>
                      <w:szCs w:val="24"/>
                      <w:lang w:val="uk-UA"/>
                    </w:rPr>
                    <w:t>20803,1</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23842,1</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16412,8</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16324,4</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16218,1</w:t>
                  </w:r>
                </w:p>
              </w:tc>
            </w:tr>
            <w:tr w:rsidR="00F11069" w:rsidRPr="00153684" w:rsidTr="00382827">
              <w:tc>
                <w:tcPr>
                  <w:tcW w:w="1022" w:type="dxa"/>
                  <w:tcBorders>
                    <w:top w:val="single" w:sz="4" w:space="0" w:color="auto"/>
                    <w:left w:val="single" w:sz="4" w:space="0" w:color="auto"/>
                    <w:bottom w:val="single" w:sz="4" w:space="0" w:color="auto"/>
                    <w:right w:val="single" w:sz="4" w:space="0" w:color="auto"/>
                  </w:tcBorders>
                </w:tcPr>
                <w:p w:rsidR="00F11069" w:rsidRPr="00153684" w:rsidRDefault="00F11069" w:rsidP="00382827">
                  <w:pPr>
                    <w:spacing w:after="0" w:line="240" w:lineRule="auto"/>
                    <w:ind w:right="-1"/>
                    <w:rPr>
                      <w:rFonts w:ascii="Arial" w:hAnsi="Arial" w:cs="Arial"/>
                      <w:sz w:val="24"/>
                      <w:szCs w:val="24"/>
                      <w:lang w:val="uk-UA"/>
                    </w:rPr>
                  </w:pPr>
                  <w:r w:rsidRPr="00153684">
                    <w:rPr>
                      <w:rFonts w:ascii="Arial" w:hAnsi="Arial" w:cs="Arial"/>
                      <w:sz w:val="24"/>
                      <w:szCs w:val="24"/>
                      <w:lang w:val="uk-UA"/>
                    </w:rPr>
                    <w:t>2.2</w:t>
                  </w:r>
                </w:p>
              </w:tc>
              <w:tc>
                <w:tcPr>
                  <w:tcW w:w="2404" w:type="dxa"/>
                  <w:tcBorders>
                    <w:top w:val="single" w:sz="4" w:space="0" w:color="auto"/>
                    <w:left w:val="single" w:sz="4" w:space="0" w:color="auto"/>
                    <w:bottom w:val="single" w:sz="4" w:space="0" w:color="auto"/>
                    <w:right w:val="single" w:sz="4" w:space="0" w:color="auto"/>
                  </w:tcBorders>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 xml:space="preserve">Електроенергія, </w:t>
                  </w:r>
                  <w:r w:rsidRPr="00153684">
                    <w:rPr>
                      <w:rFonts w:ascii="Arial" w:hAnsi="Arial" w:cs="Arial"/>
                      <w:sz w:val="24"/>
                      <w:szCs w:val="24"/>
                      <w:lang w:val="uk-UA"/>
                    </w:rPr>
                    <w:lastRenderedPageBreak/>
                    <w:t>МВт.*год.</w:t>
                  </w:r>
                </w:p>
              </w:tc>
              <w:tc>
                <w:tcPr>
                  <w:tcW w:w="1813" w:type="dxa"/>
                  <w:tcBorders>
                    <w:top w:val="single" w:sz="4" w:space="0" w:color="auto"/>
                    <w:left w:val="single" w:sz="4" w:space="0" w:color="auto"/>
                    <w:bottom w:val="single" w:sz="4" w:space="0" w:color="auto"/>
                    <w:right w:val="single" w:sz="4" w:space="0" w:color="auto"/>
                  </w:tcBorders>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lastRenderedPageBreak/>
                    <w:t>25734</w:t>
                  </w:r>
                </w:p>
              </w:tc>
              <w:tc>
                <w:tcPr>
                  <w:tcW w:w="1813" w:type="dxa"/>
                  <w:tcBorders>
                    <w:top w:val="single" w:sz="4" w:space="0" w:color="auto"/>
                    <w:left w:val="single" w:sz="4" w:space="0" w:color="auto"/>
                    <w:bottom w:val="single" w:sz="4" w:space="0" w:color="auto"/>
                    <w:right w:val="single" w:sz="4" w:space="0" w:color="auto"/>
                  </w:tcBorders>
                </w:tcPr>
                <w:p w:rsidR="00F11069" w:rsidRPr="00153684" w:rsidRDefault="006A0B12" w:rsidP="00382827">
                  <w:pPr>
                    <w:spacing w:after="0" w:line="240" w:lineRule="auto"/>
                    <w:ind w:right="-1"/>
                    <w:rPr>
                      <w:rFonts w:ascii="Arial" w:hAnsi="Arial" w:cs="Arial"/>
                      <w:sz w:val="24"/>
                      <w:szCs w:val="24"/>
                      <w:lang w:val="uk-UA"/>
                    </w:rPr>
                  </w:pPr>
                  <w:r>
                    <w:rPr>
                      <w:rFonts w:ascii="Arial" w:hAnsi="Arial" w:cs="Arial"/>
                      <w:sz w:val="24"/>
                      <w:szCs w:val="24"/>
                      <w:lang w:val="uk-UA"/>
                    </w:rPr>
                    <w:t>27293</w:t>
                  </w:r>
                </w:p>
              </w:tc>
              <w:tc>
                <w:tcPr>
                  <w:tcW w:w="1813" w:type="dxa"/>
                  <w:tcBorders>
                    <w:top w:val="single" w:sz="4" w:space="0" w:color="auto"/>
                    <w:left w:val="single" w:sz="4" w:space="0" w:color="auto"/>
                    <w:bottom w:val="single" w:sz="4" w:space="0" w:color="auto"/>
                    <w:right w:val="single" w:sz="4" w:space="0" w:color="auto"/>
                  </w:tcBorders>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26924</w:t>
                  </w:r>
                </w:p>
              </w:tc>
              <w:tc>
                <w:tcPr>
                  <w:tcW w:w="1813" w:type="dxa"/>
                  <w:tcBorders>
                    <w:top w:val="single" w:sz="4" w:space="0" w:color="auto"/>
                    <w:left w:val="single" w:sz="4" w:space="0" w:color="auto"/>
                    <w:bottom w:val="single" w:sz="4" w:space="0" w:color="auto"/>
                    <w:right w:val="single" w:sz="4" w:space="0" w:color="auto"/>
                  </w:tcBorders>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27619</w:t>
                  </w:r>
                </w:p>
              </w:tc>
              <w:tc>
                <w:tcPr>
                  <w:tcW w:w="1813" w:type="dxa"/>
                  <w:tcBorders>
                    <w:top w:val="single" w:sz="4" w:space="0" w:color="auto"/>
                    <w:left w:val="single" w:sz="4" w:space="0" w:color="auto"/>
                    <w:bottom w:val="single" w:sz="4" w:space="0" w:color="auto"/>
                    <w:right w:val="single" w:sz="4" w:space="0" w:color="auto"/>
                  </w:tcBorders>
                </w:tcPr>
                <w:p w:rsidR="00F11069" w:rsidRPr="00153684" w:rsidRDefault="006A0B12"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23580</w:t>
                  </w:r>
                </w:p>
              </w:tc>
            </w:tr>
            <w:tr w:rsidR="00F11069" w:rsidRPr="00153684" w:rsidTr="00382827">
              <w:tc>
                <w:tcPr>
                  <w:tcW w:w="1022"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F11069" w:rsidP="00382827">
                  <w:pPr>
                    <w:spacing w:after="0" w:line="240" w:lineRule="auto"/>
                    <w:ind w:right="-1"/>
                    <w:rPr>
                      <w:rFonts w:ascii="Arial" w:hAnsi="Arial" w:cs="Arial"/>
                      <w:sz w:val="24"/>
                      <w:szCs w:val="24"/>
                      <w:lang w:val="uk-UA"/>
                    </w:rPr>
                  </w:pPr>
                  <w:r w:rsidRPr="00153684">
                    <w:rPr>
                      <w:rFonts w:ascii="Arial" w:hAnsi="Arial" w:cs="Arial"/>
                      <w:sz w:val="24"/>
                      <w:szCs w:val="24"/>
                      <w:lang w:val="uk-UA"/>
                    </w:rPr>
                    <w:t>2.3</w:t>
                  </w:r>
                </w:p>
              </w:tc>
              <w:tc>
                <w:tcPr>
                  <w:tcW w:w="2404"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Теплова енергія, Гкал</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25096,4</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21403,4</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20160,7</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22622,8</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20591,1</w:t>
                  </w:r>
                </w:p>
              </w:tc>
            </w:tr>
          </w:tbl>
          <w:p w:rsidR="00F11069" w:rsidRPr="00153684" w:rsidRDefault="00F11069" w:rsidP="00382827">
            <w:pPr>
              <w:spacing w:after="0" w:line="240" w:lineRule="auto"/>
              <w:ind w:right="-1"/>
              <w:rPr>
                <w:rFonts w:ascii="Arial" w:hAnsi="Arial" w:cs="Arial"/>
                <w:sz w:val="24"/>
                <w:szCs w:val="24"/>
                <w:lang w:val="uk-UA"/>
              </w:rPr>
            </w:pPr>
          </w:p>
        </w:tc>
      </w:tr>
    </w:tbl>
    <w:p w:rsidR="00F11069" w:rsidRPr="00153684" w:rsidRDefault="00F11069" w:rsidP="003B13E5">
      <w:pPr>
        <w:ind w:right="-1"/>
        <w:jc w:val="center"/>
        <w:rPr>
          <w:rFonts w:ascii="Arial" w:hAnsi="Arial" w:cs="Arial"/>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11069" w:rsidRPr="00153684" w:rsidTr="00382827">
        <w:tc>
          <w:tcPr>
            <w:tcW w:w="12717" w:type="dxa"/>
            <w:shd w:val="clear" w:color="auto" w:fill="DEEAF6"/>
          </w:tcPr>
          <w:p w:rsidR="00F11069" w:rsidRPr="00153684" w:rsidRDefault="00F11069" w:rsidP="00382827">
            <w:pPr>
              <w:ind w:right="-1"/>
              <w:jc w:val="center"/>
              <w:rPr>
                <w:rFonts w:ascii="Arial" w:hAnsi="Arial" w:cs="Arial"/>
                <w:sz w:val="24"/>
                <w:szCs w:val="24"/>
                <w:lang w:val="uk-UA"/>
              </w:rPr>
            </w:pPr>
            <w:r w:rsidRPr="00153684">
              <w:rPr>
                <w:rFonts w:ascii="Arial" w:hAnsi="Arial" w:cs="Arial"/>
                <w:sz w:val="24"/>
                <w:szCs w:val="24"/>
                <w:lang w:val="uk-UA"/>
              </w:rPr>
              <w:t>3. Громадське освітлення</w:t>
            </w:r>
          </w:p>
        </w:tc>
      </w:tr>
      <w:tr w:rsidR="00F11069" w:rsidRPr="00153684" w:rsidTr="00382827">
        <w:tc>
          <w:tcPr>
            <w:tcW w:w="127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123"/>
              <w:gridCol w:w="1306"/>
              <w:gridCol w:w="1306"/>
              <w:gridCol w:w="1306"/>
              <w:gridCol w:w="1306"/>
              <w:gridCol w:w="1306"/>
            </w:tblGrid>
            <w:tr w:rsidR="00D42A81" w:rsidRPr="00153684" w:rsidTr="00382827">
              <w:tc>
                <w:tcPr>
                  <w:tcW w:w="1022" w:type="dxa"/>
                  <w:tcBorders>
                    <w:top w:val="single" w:sz="4" w:space="0" w:color="auto"/>
                    <w:left w:val="single" w:sz="4" w:space="0" w:color="auto"/>
                    <w:bottom w:val="single" w:sz="4" w:space="0" w:color="auto"/>
                    <w:right w:val="single" w:sz="4" w:space="0" w:color="auto"/>
                  </w:tcBorders>
                </w:tcPr>
                <w:p w:rsidR="00F11069" w:rsidRPr="00153684" w:rsidRDefault="00F11069" w:rsidP="00382827">
                  <w:pPr>
                    <w:spacing w:after="0" w:line="240" w:lineRule="auto"/>
                    <w:ind w:right="-1"/>
                    <w:rPr>
                      <w:rFonts w:ascii="Arial" w:hAnsi="Arial" w:cs="Arial"/>
                      <w:sz w:val="24"/>
                      <w:szCs w:val="24"/>
                      <w:lang w:val="uk-UA"/>
                    </w:rPr>
                  </w:pPr>
                  <w:r w:rsidRPr="00153684">
                    <w:rPr>
                      <w:rFonts w:ascii="Arial" w:hAnsi="Arial" w:cs="Arial"/>
                      <w:sz w:val="24"/>
                      <w:szCs w:val="24"/>
                      <w:lang w:val="uk-UA"/>
                    </w:rPr>
                    <w:t>3.1</w:t>
                  </w:r>
                </w:p>
              </w:tc>
              <w:tc>
                <w:tcPr>
                  <w:tcW w:w="2404" w:type="dxa"/>
                  <w:tcBorders>
                    <w:top w:val="single" w:sz="4" w:space="0" w:color="auto"/>
                    <w:left w:val="single" w:sz="4" w:space="0" w:color="auto"/>
                    <w:bottom w:val="single" w:sz="4" w:space="0" w:color="auto"/>
                    <w:right w:val="single" w:sz="4" w:space="0" w:color="auto"/>
                  </w:tcBorders>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Електроенергія, МВт.*год.</w:t>
                  </w:r>
                </w:p>
              </w:tc>
              <w:tc>
                <w:tcPr>
                  <w:tcW w:w="1813" w:type="dxa"/>
                  <w:tcBorders>
                    <w:top w:val="single" w:sz="4" w:space="0" w:color="auto"/>
                    <w:left w:val="single" w:sz="4" w:space="0" w:color="auto"/>
                    <w:bottom w:val="single" w:sz="4" w:space="0" w:color="auto"/>
                    <w:right w:val="single" w:sz="4" w:space="0" w:color="auto"/>
                  </w:tcBorders>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385,335</w:t>
                  </w:r>
                </w:p>
              </w:tc>
              <w:tc>
                <w:tcPr>
                  <w:tcW w:w="1813" w:type="dxa"/>
                  <w:tcBorders>
                    <w:top w:val="single" w:sz="4" w:space="0" w:color="auto"/>
                    <w:left w:val="single" w:sz="4" w:space="0" w:color="auto"/>
                    <w:bottom w:val="single" w:sz="4" w:space="0" w:color="auto"/>
                    <w:right w:val="single" w:sz="4" w:space="0" w:color="auto"/>
                  </w:tcBorders>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385,230</w:t>
                  </w:r>
                </w:p>
              </w:tc>
              <w:tc>
                <w:tcPr>
                  <w:tcW w:w="1813" w:type="dxa"/>
                  <w:tcBorders>
                    <w:top w:val="single" w:sz="4" w:space="0" w:color="auto"/>
                    <w:left w:val="single" w:sz="4" w:space="0" w:color="auto"/>
                    <w:bottom w:val="single" w:sz="4" w:space="0" w:color="auto"/>
                    <w:right w:val="single" w:sz="4" w:space="0" w:color="auto"/>
                  </w:tcBorders>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337,423</w:t>
                  </w:r>
                </w:p>
              </w:tc>
              <w:tc>
                <w:tcPr>
                  <w:tcW w:w="1813" w:type="dxa"/>
                  <w:tcBorders>
                    <w:top w:val="single" w:sz="4" w:space="0" w:color="auto"/>
                    <w:left w:val="single" w:sz="4" w:space="0" w:color="auto"/>
                    <w:bottom w:val="single" w:sz="4" w:space="0" w:color="auto"/>
                    <w:right w:val="single" w:sz="4" w:space="0" w:color="auto"/>
                  </w:tcBorders>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353,311</w:t>
                  </w:r>
                </w:p>
              </w:tc>
              <w:tc>
                <w:tcPr>
                  <w:tcW w:w="1813" w:type="dxa"/>
                  <w:tcBorders>
                    <w:top w:val="single" w:sz="4" w:space="0" w:color="auto"/>
                    <w:left w:val="single" w:sz="4" w:space="0" w:color="auto"/>
                    <w:bottom w:val="single" w:sz="4" w:space="0" w:color="auto"/>
                    <w:right w:val="single" w:sz="4" w:space="0" w:color="auto"/>
                  </w:tcBorders>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298,948</w:t>
                  </w:r>
                </w:p>
              </w:tc>
            </w:tr>
          </w:tbl>
          <w:p w:rsidR="00F11069" w:rsidRPr="00153684" w:rsidRDefault="00F11069" w:rsidP="00382827">
            <w:pPr>
              <w:spacing w:after="0" w:line="240" w:lineRule="auto"/>
              <w:ind w:right="-1"/>
              <w:jc w:val="center"/>
              <w:rPr>
                <w:rFonts w:ascii="Arial" w:hAnsi="Arial" w:cs="Arial"/>
                <w:sz w:val="24"/>
                <w:szCs w:val="24"/>
                <w:lang w:val="uk-UA"/>
              </w:rPr>
            </w:pPr>
          </w:p>
        </w:tc>
      </w:tr>
      <w:tr w:rsidR="00F11069" w:rsidRPr="00153684" w:rsidTr="00382827">
        <w:tc>
          <w:tcPr>
            <w:tcW w:w="12717" w:type="dxa"/>
          </w:tcPr>
          <w:p w:rsidR="00F11069" w:rsidRPr="00153684" w:rsidRDefault="00F11069" w:rsidP="00382827">
            <w:pPr>
              <w:ind w:right="-1"/>
              <w:jc w:val="center"/>
              <w:rPr>
                <w:rFonts w:ascii="Arial" w:hAnsi="Arial" w:cs="Arial"/>
                <w:sz w:val="24"/>
                <w:szCs w:val="24"/>
                <w:lang w:val="uk-UA"/>
              </w:rPr>
            </w:pPr>
            <w:r w:rsidRPr="00153684">
              <w:rPr>
                <w:rFonts w:ascii="Arial" w:hAnsi="Arial" w:cs="Arial"/>
                <w:sz w:val="24"/>
                <w:szCs w:val="24"/>
                <w:lang w:val="uk-UA"/>
              </w:rPr>
              <w:t>4.  Промисловість</w:t>
            </w:r>
          </w:p>
        </w:tc>
      </w:tr>
      <w:tr w:rsidR="00F11069" w:rsidRPr="00153684" w:rsidTr="00382827">
        <w:tc>
          <w:tcPr>
            <w:tcW w:w="127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960"/>
              <w:gridCol w:w="1248"/>
              <w:gridCol w:w="1406"/>
              <w:gridCol w:w="1342"/>
              <w:gridCol w:w="1342"/>
              <w:gridCol w:w="1248"/>
            </w:tblGrid>
            <w:tr w:rsidR="00D42A81" w:rsidRPr="00153684" w:rsidTr="00382827">
              <w:tc>
                <w:tcPr>
                  <w:tcW w:w="1022"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F11069" w:rsidP="00382827">
                  <w:pPr>
                    <w:spacing w:after="0" w:line="240" w:lineRule="auto"/>
                    <w:ind w:right="-1"/>
                    <w:rPr>
                      <w:rFonts w:ascii="Arial" w:hAnsi="Arial" w:cs="Arial"/>
                      <w:sz w:val="24"/>
                      <w:szCs w:val="24"/>
                      <w:lang w:val="uk-UA"/>
                    </w:rPr>
                  </w:pPr>
                  <w:r w:rsidRPr="00153684">
                    <w:rPr>
                      <w:rFonts w:ascii="Arial" w:hAnsi="Arial" w:cs="Arial"/>
                      <w:sz w:val="24"/>
                      <w:szCs w:val="24"/>
                      <w:lang w:val="uk-UA"/>
                    </w:rPr>
                    <w:t>4.1</w:t>
                  </w:r>
                </w:p>
              </w:tc>
              <w:tc>
                <w:tcPr>
                  <w:tcW w:w="2404"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Природний газ, тис. м3</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936</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1049,7</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966,3</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961,3</w:t>
                  </w:r>
                </w:p>
              </w:tc>
              <w:tc>
                <w:tcPr>
                  <w:tcW w:w="1813" w:type="dxa"/>
                  <w:tcBorders>
                    <w:top w:val="single" w:sz="4" w:space="0" w:color="auto"/>
                    <w:left w:val="single" w:sz="4" w:space="0" w:color="auto"/>
                    <w:bottom w:val="single" w:sz="4" w:space="0" w:color="auto"/>
                    <w:right w:val="single" w:sz="4" w:space="0" w:color="auto"/>
                  </w:tcBorders>
                  <w:shd w:val="clear" w:color="auto" w:fill="EDEDED"/>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960</w:t>
                  </w:r>
                </w:p>
              </w:tc>
            </w:tr>
          </w:tbl>
          <w:p w:rsidR="00F11069" w:rsidRPr="00153684" w:rsidRDefault="00F11069" w:rsidP="00382827">
            <w:pPr>
              <w:spacing w:after="0" w:line="240" w:lineRule="auto"/>
              <w:ind w:right="-1"/>
              <w:jc w:val="center"/>
              <w:rPr>
                <w:rFonts w:ascii="Arial" w:hAnsi="Arial" w:cs="Arial"/>
                <w:sz w:val="24"/>
                <w:szCs w:val="24"/>
                <w:lang w:val="uk-UA"/>
              </w:rPr>
            </w:pPr>
          </w:p>
        </w:tc>
      </w:tr>
      <w:tr w:rsidR="00F11069" w:rsidRPr="00153684" w:rsidTr="00382827">
        <w:tc>
          <w:tcPr>
            <w:tcW w:w="12717" w:type="dxa"/>
          </w:tcPr>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33"/>
              <w:gridCol w:w="1054"/>
              <w:gridCol w:w="1054"/>
              <w:gridCol w:w="1385"/>
              <w:gridCol w:w="1385"/>
              <w:gridCol w:w="1385"/>
              <w:gridCol w:w="226"/>
            </w:tblGrid>
            <w:tr w:rsidR="00F11069" w:rsidRPr="00153684" w:rsidTr="00382827">
              <w:trPr>
                <w:gridAfter w:val="1"/>
                <w:wAfter w:w="214" w:type="dxa"/>
              </w:trPr>
              <w:tc>
                <w:tcPr>
                  <w:tcW w:w="723" w:type="dxa"/>
                  <w:tcBorders>
                    <w:top w:val="single" w:sz="4" w:space="0" w:color="auto"/>
                    <w:left w:val="single" w:sz="4" w:space="0" w:color="auto"/>
                    <w:bottom w:val="single" w:sz="4" w:space="0" w:color="auto"/>
                    <w:right w:val="single" w:sz="4" w:space="0" w:color="auto"/>
                  </w:tcBorders>
                </w:tcPr>
                <w:p w:rsidR="00F11069" w:rsidRPr="00153684" w:rsidRDefault="00F11069" w:rsidP="00382827">
                  <w:pPr>
                    <w:spacing w:after="0" w:line="240" w:lineRule="auto"/>
                    <w:ind w:right="-1"/>
                    <w:rPr>
                      <w:rFonts w:ascii="Arial" w:hAnsi="Arial" w:cs="Arial"/>
                      <w:sz w:val="24"/>
                      <w:szCs w:val="24"/>
                      <w:lang w:val="uk-UA"/>
                    </w:rPr>
                  </w:pPr>
                  <w:r w:rsidRPr="00153684">
                    <w:rPr>
                      <w:rFonts w:ascii="Arial" w:hAnsi="Arial" w:cs="Arial"/>
                      <w:sz w:val="24"/>
                      <w:szCs w:val="24"/>
                      <w:lang w:val="uk-UA"/>
                    </w:rPr>
                    <w:t>4.2</w:t>
                  </w:r>
                </w:p>
              </w:tc>
              <w:tc>
                <w:tcPr>
                  <w:tcW w:w="2133" w:type="dxa"/>
                  <w:tcBorders>
                    <w:top w:val="single" w:sz="4" w:space="0" w:color="auto"/>
                    <w:left w:val="single" w:sz="4" w:space="0" w:color="auto"/>
                    <w:bottom w:val="single" w:sz="4" w:space="0" w:color="auto"/>
                    <w:right w:val="single" w:sz="4" w:space="0" w:color="auto"/>
                  </w:tcBorders>
                </w:tcPr>
                <w:p w:rsidR="00F11069" w:rsidRPr="00153684" w:rsidRDefault="00F11069"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Електроенергія, МВт.*год.</w:t>
                  </w:r>
                </w:p>
              </w:tc>
              <w:tc>
                <w:tcPr>
                  <w:tcW w:w="1054" w:type="dxa"/>
                  <w:tcBorders>
                    <w:top w:val="single" w:sz="4" w:space="0" w:color="auto"/>
                    <w:left w:val="single" w:sz="4" w:space="0" w:color="auto"/>
                    <w:bottom w:val="single" w:sz="4" w:space="0" w:color="auto"/>
                    <w:right w:val="single" w:sz="4" w:space="0" w:color="auto"/>
                  </w:tcBorders>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16830</w:t>
                  </w:r>
                </w:p>
              </w:tc>
              <w:tc>
                <w:tcPr>
                  <w:tcW w:w="1054" w:type="dxa"/>
                  <w:tcBorders>
                    <w:top w:val="single" w:sz="4" w:space="0" w:color="auto"/>
                    <w:left w:val="single" w:sz="4" w:space="0" w:color="auto"/>
                    <w:bottom w:val="single" w:sz="4" w:space="0" w:color="auto"/>
                    <w:right w:val="single" w:sz="4" w:space="0" w:color="auto"/>
                  </w:tcBorders>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17503</w:t>
                  </w:r>
                </w:p>
              </w:tc>
              <w:tc>
                <w:tcPr>
                  <w:tcW w:w="1385" w:type="dxa"/>
                  <w:tcBorders>
                    <w:top w:val="single" w:sz="4" w:space="0" w:color="auto"/>
                    <w:left w:val="single" w:sz="4" w:space="0" w:color="auto"/>
                    <w:bottom w:val="single" w:sz="4" w:space="0" w:color="auto"/>
                    <w:right w:val="single" w:sz="4" w:space="0" w:color="auto"/>
                  </w:tcBorders>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19324</w:t>
                  </w:r>
                </w:p>
              </w:tc>
              <w:tc>
                <w:tcPr>
                  <w:tcW w:w="1385" w:type="dxa"/>
                  <w:tcBorders>
                    <w:top w:val="single" w:sz="4" w:space="0" w:color="auto"/>
                    <w:left w:val="single" w:sz="4" w:space="0" w:color="auto"/>
                    <w:bottom w:val="single" w:sz="4" w:space="0" w:color="auto"/>
                    <w:right w:val="single" w:sz="4" w:space="0" w:color="auto"/>
                  </w:tcBorders>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20391</w:t>
                  </w:r>
                </w:p>
              </w:tc>
              <w:tc>
                <w:tcPr>
                  <w:tcW w:w="1385" w:type="dxa"/>
                  <w:tcBorders>
                    <w:top w:val="single" w:sz="4" w:space="0" w:color="auto"/>
                    <w:left w:val="single" w:sz="4" w:space="0" w:color="auto"/>
                    <w:bottom w:val="single" w:sz="4" w:space="0" w:color="auto"/>
                    <w:right w:val="single" w:sz="4" w:space="0" w:color="auto"/>
                  </w:tcBorders>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21418</w:t>
                  </w:r>
                </w:p>
              </w:tc>
            </w:tr>
            <w:tr w:rsidR="00F11069" w:rsidRPr="00153684" w:rsidTr="00382827">
              <w:tc>
                <w:tcPr>
                  <w:tcW w:w="9345" w:type="dxa"/>
                  <w:gridSpan w:val="8"/>
                  <w:tcBorders>
                    <w:top w:val="single" w:sz="4" w:space="0" w:color="auto"/>
                    <w:left w:val="single" w:sz="4" w:space="0" w:color="auto"/>
                    <w:bottom w:val="single" w:sz="4" w:space="0" w:color="auto"/>
                    <w:right w:val="single" w:sz="4" w:space="0" w:color="auto"/>
                  </w:tcBorders>
                </w:tcPr>
                <w:p w:rsidR="00F11069" w:rsidRPr="00153684" w:rsidRDefault="00F11069" w:rsidP="00382827">
                  <w:pPr>
                    <w:ind w:right="-1"/>
                    <w:jc w:val="center"/>
                    <w:rPr>
                      <w:rFonts w:ascii="Arial" w:hAnsi="Arial" w:cs="Arial"/>
                      <w:sz w:val="24"/>
                      <w:szCs w:val="24"/>
                      <w:lang w:val="uk-UA"/>
                    </w:rPr>
                  </w:pPr>
                  <w:r w:rsidRPr="00153684">
                    <w:rPr>
                      <w:rFonts w:ascii="Arial" w:hAnsi="Arial" w:cs="Arial"/>
                      <w:sz w:val="24"/>
                      <w:szCs w:val="24"/>
                      <w:lang w:val="uk-UA"/>
                    </w:rPr>
                    <w:t>5.  Інші сектори</w:t>
                  </w:r>
                </w:p>
              </w:tc>
            </w:tr>
            <w:tr w:rsidR="00F11069" w:rsidRPr="00153684" w:rsidTr="00382827">
              <w:trPr>
                <w:gridAfter w:val="1"/>
                <w:wAfter w:w="214" w:type="dxa"/>
              </w:trPr>
              <w:tc>
                <w:tcPr>
                  <w:tcW w:w="723" w:type="dxa"/>
                  <w:tcBorders>
                    <w:top w:val="single" w:sz="4" w:space="0" w:color="auto"/>
                    <w:left w:val="single" w:sz="4" w:space="0" w:color="auto"/>
                    <w:bottom w:val="single" w:sz="4" w:space="0" w:color="auto"/>
                    <w:right w:val="single" w:sz="4" w:space="0" w:color="auto"/>
                  </w:tcBorders>
                  <w:shd w:val="clear" w:color="auto" w:fill="E7E6E6"/>
                </w:tcPr>
                <w:p w:rsidR="00F11069" w:rsidRPr="00153684" w:rsidRDefault="00F11069" w:rsidP="00382827">
                  <w:pPr>
                    <w:spacing w:after="0" w:line="240" w:lineRule="auto"/>
                    <w:ind w:right="-1"/>
                    <w:rPr>
                      <w:rFonts w:ascii="Arial" w:hAnsi="Arial" w:cs="Arial"/>
                      <w:sz w:val="24"/>
                      <w:szCs w:val="24"/>
                      <w:lang w:val="uk-UA"/>
                    </w:rPr>
                  </w:pPr>
                  <w:r w:rsidRPr="00153684">
                    <w:rPr>
                      <w:rFonts w:ascii="Arial" w:hAnsi="Arial" w:cs="Arial"/>
                      <w:sz w:val="24"/>
                      <w:szCs w:val="24"/>
                      <w:lang w:val="uk-UA"/>
                    </w:rPr>
                    <w:t>5.1</w:t>
                  </w:r>
                </w:p>
              </w:tc>
              <w:tc>
                <w:tcPr>
                  <w:tcW w:w="2133" w:type="dxa"/>
                  <w:tcBorders>
                    <w:top w:val="single" w:sz="4" w:space="0" w:color="auto"/>
                    <w:left w:val="single" w:sz="4" w:space="0" w:color="auto"/>
                    <w:bottom w:val="single" w:sz="4" w:space="0" w:color="auto"/>
                    <w:right w:val="single" w:sz="4" w:space="0" w:color="auto"/>
                  </w:tcBorders>
                  <w:shd w:val="clear" w:color="auto" w:fill="E7E6E6"/>
                </w:tcPr>
                <w:p w:rsidR="00F11069" w:rsidRPr="00153684" w:rsidRDefault="00D42A81"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Природний газ, тис. м3</w:t>
                  </w:r>
                </w:p>
              </w:tc>
              <w:tc>
                <w:tcPr>
                  <w:tcW w:w="1054" w:type="dxa"/>
                  <w:tcBorders>
                    <w:top w:val="single" w:sz="4" w:space="0" w:color="auto"/>
                    <w:left w:val="single" w:sz="4" w:space="0" w:color="auto"/>
                    <w:bottom w:val="single" w:sz="4" w:space="0" w:color="auto"/>
                    <w:right w:val="single" w:sz="4" w:space="0" w:color="auto"/>
                  </w:tcBorders>
                  <w:shd w:val="clear" w:color="auto" w:fill="E7E6E6"/>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154,1</w:t>
                  </w:r>
                </w:p>
              </w:tc>
              <w:tc>
                <w:tcPr>
                  <w:tcW w:w="1054" w:type="dxa"/>
                  <w:tcBorders>
                    <w:top w:val="single" w:sz="4" w:space="0" w:color="auto"/>
                    <w:left w:val="single" w:sz="4" w:space="0" w:color="auto"/>
                    <w:bottom w:val="single" w:sz="4" w:space="0" w:color="auto"/>
                    <w:right w:val="single" w:sz="4" w:space="0" w:color="auto"/>
                  </w:tcBorders>
                  <w:shd w:val="clear" w:color="auto" w:fill="E7E6E6"/>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131,2</w:t>
                  </w:r>
                </w:p>
              </w:tc>
              <w:tc>
                <w:tcPr>
                  <w:tcW w:w="1385" w:type="dxa"/>
                  <w:tcBorders>
                    <w:top w:val="single" w:sz="4" w:space="0" w:color="auto"/>
                    <w:left w:val="single" w:sz="4" w:space="0" w:color="auto"/>
                    <w:bottom w:val="single" w:sz="4" w:space="0" w:color="auto"/>
                    <w:right w:val="single" w:sz="4" w:space="0" w:color="auto"/>
                  </w:tcBorders>
                  <w:shd w:val="clear" w:color="auto" w:fill="E7E6E6"/>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116,8</w:t>
                  </w:r>
                </w:p>
                <w:p w:rsidR="00F11069" w:rsidRPr="00153684" w:rsidRDefault="00F11069" w:rsidP="00382827">
                  <w:pPr>
                    <w:spacing w:after="0" w:line="240" w:lineRule="auto"/>
                    <w:ind w:right="-1"/>
                    <w:jc w:val="center"/>
                    <w:rPr>
                      <w:rFonts w:ascii="Arial" w:hAnsi="Arial" w:cs="Arial"/>
                      <w:sz w:val="24"/>
                      <w:szCs w:val="24"/>
                      <w:lang w:val="uk-UA"/>
                    </w:rPr>
                  </w:pPr>
                </w:p>
              </w:tc>
              <w:tc>
                <w:tcPr>
                  <w:tcW w:w="1385" w:type="dxa"/>
                  <w:tcBorders>
                    <w:top w:val="single" w:sz="4" w:space="0" w:color="auto"/>
                    <w:left w:val="single" w:sz="4" w:space="0" w:color="auto"/>
                    <w:bottom w:val="single" w:sz="4" w:space="0" w:color="auto"/>
                    <w:right w:val="single" w:sz="4" w:space="0" w:color="auto"/>
                  </w:tcBorders>
                  <w:shd w:val="clear" w:color="auto" w:fill="E7E6E6"/>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161,8</w:t>
                  </w:r>
                </w:p>
              </w:tc>
              <w:tc>
                <w:tcPr>
                  <w:tcW w:w="1385" w:type="dxa"/>
                  <w:tcBorders>
                    <w:top w:val="single" w:sz="4" w:space="0" w:color="auto"/>
                    <w:left w:val="single" w:sz="4" w:space="0" w:color="auto"/>
                    <w:bottom w:val="single" w:sz="4" w:space="0" w:color="auto"/>
                    <w:right w:val="single" w:sz="4" w:space="0" w:color="auto"/>
                  </w:tcBorders>
                  <w:shd w:val="clear" w:color="auto" w:fill="E7E6E6"/>
                </w:tcPr>
                <w:p w:rsidR="00F11069"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154,5</w:t>
                  </w:r>
                </w:p>
              </w:tc>
            </w:tr>
            <w:tr w:rsidR="00D42A81" w:rsidRPr="00153684" w:rsidTr="00D42A81">
              <w:trPr>
                <w:gridAfter w:val="1"/>
                <w:wAfter w:w="214" w:type="dxa"/>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tcPr>
                <w:p w:rsidR="00D42A81" w:rsidRPr="00153684" w:rsidRDefault="00D42A81" w:rsidP="00382827">
                  <w:pPr>
                    <w:spacing w:after="0" w:line="240" w:lineRule="auto"/>
                    <w:ind w:right="-1"/>
                    <w:rPr>
                      <w:rFonts w:ascii="Arial" w:hAnsi="Arial" w:cs="Arial"/>
                      <w:sz w:val="24"/>
                      <w:szCs w:val="24"/>
                      <w:lang w:val="uk-UA"/>
                    </w:rPr>
                  </w:pPr>
                  <w:r>
                    <w:rPr>
                      <w:rFonts w:ascii="Arial" w:hAnsi="Arial" w:cs="Arial"/>
                      <w:sz w:val="24"/>
                      <w:szCs w:val="24"/>
                      <w:lang w:val="uk-UA"/>
                    </w:rPr>
                    <w:t>5.2</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tcPr>
                <w:p w:rsidR="00D42A81" w:rsidRPr="00153684" w:rsidRDefault="00D42A81" w:rsidP="00382827">
                  <w:pPr>
                    <w:spacing w:after="0" w:line="240" w:lineRule="auto"/>
                    <w:ind w:right="-1"/>
                    <w:jc w:val="center"/>
                    <w:rPr>
                      <w:rFonts w:ascii="Arial" w:hAnsi="Arial" w:cs="Arial"/>
                      <w:sz w:val="24"/>
                      <w:szCs w:val="24"/>
                      <w:lang w:val="uk-UA"/>
                    </w:rPr>
                  </w:pPr>
                  <w:r w:rsidRPr="00D42A81">
                    <w:rPr>
                      <w:rFonts w:ascii="Arial" w:hAnsi="Arial" w:cs="Arial"/>
                      <w:sz w:val="24"/>
                      <w:szCs w:val="24"/>
                      <w:lang w:val="uk-UA"/>
                    </w:rPr>
                    <w:t>Електроенергія, МВт.*год.</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tcPr>
                <w:p w:rsidR="00D42A81"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20376</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tcPr>
                <w:p w:rsidR="00D42A81"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14024</w:t>
                  </w:r>
                </w:p>
              </w:tc>
              <w:tc>
                <w:tcPr>
                  <w:tcW w:w="1385" w:type="dxa"/>
                  <w:tcBorders>
                    <w:top w:val="single" w:sz="4" w:space="0" w:color="auto"/>
                    <w:left w:val="single" w:sz="4" w:space="0" w:color="auto"/>
                    <w:bottom w:val="single" w:sz="4" w:space="0" w:color="auto"/>
                    <w:right w:val="single" w:sz="4" w:space="0" w:color="auto"/>
                  </w:tcBorders>
                  <w:shd w:val="clear" w:color="auto" w:fill="FFFFFF" w:themeFill="background1"/>
                </w:tcPr>
                <w:p w:rsidR="00D42A81"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10618</w:t>
                  </w:r>
                </w:p>
              </w:tc>
              <w:tc>
                <w:tcPr>
                  <w:tcW w:w="1385" w:type="dxa"/>
                  <w:tcBorders>
                    <w:top w:val="single" w:sz="4" w:space="0" w:color="auto"/>
                    <w:left w:val="single" w:sz="4" w:space="0" w:color="auto"/>
                    <w:bottom w:val="single" w:sz="4" w:space="0" w:color="auto"/>
                    <w:right w:val="single" w:sz="4" w:space="0" w:color="auto"/>
                  </w:tcBorders>
                  <w:shd w:val="clear" w:color="auto" w:fill="FFFFFF" w:themeFill="background1"/>
                </w:tcPr>
                <w:p w:rsidR="00D42A81"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11476</w:t>
                  </w:r>
                </w:p>
              </w:tc>
              <w:tc>
                <w:tcPr>
                  <w:tcW w:w="1385" w:type="dxa"/>
                  <w:tcBorders>
                    <w:top w:val="single" w:sz="4" w:space="0" w:color="auto"/>
                    <w:left w:val="single" w:sz="4" w:space="0" w:color="auto"/>
                    <w:bottom w:val="single" w:sz="4" w:space="0" w:color="auto"/>
                    <w:right w:val="single" w:sz="4" w:space="0" w:color="auto"/>
                  </w:tcBorders>
                  <w:shd w:val="clear" w:color="auto" w:fill="FFFFFF" w:themeFill="background1"/>
                </w:tcPr>
                <w:p w:rsidR="00D42A81"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10096</w:t>
                  </w:r>
                </w:p>
              </w:tc>
            </w:tr>
            <w:tr w:rsidR="00D42A81" w:rsidRPr="00153684" w:rsidTr="00382827">
              <w:trPr>
                <w:gridAfter w:val="1"/>
                <w:wAfter w:w="214" w:type="dxa"/>
              </w:trPr>
              <w:tc>
                <w:tcPr>
                  <w:tcW w:w="723" w:type="dxa"/>
                  <w:tcBorders>
                    <w:top w:val="single" w:sz="4" w:space="0" w:color="auto"/>
                    <w:left w:val="single" w:sz="4" w:space="0" w:color="auto"/>
                    <w:bottom w:val="single" w:sz="4" w:space="0" w:color="auto"/>
                    <w:right w:val="single" w:sz="4" w:space="0" w:color="auto"/>
                  </w:tcBorders>
                  <w:shd w:val="clear" w:color="auto" w:fill="E7E6E6"/>
                </w:tcPr>
                <w:p w:rsidR="00D42A81" w:rsidRPr="00153684" w:rsidRDefault="00D42A81" w:rsidP="00382827">
                  <w:pPr>
                    <w:spacing w:after="0" w:line="240" w:lineRule="auto"/>
                    <w:ind w:right="-1"/>
                    <w:rPr>
                      <w:rFonts w:ascii="Arial" w:hAnsi="Arial" w:cs="Arial"/>
                      <w:sz w:val="24"/>
                      <w:szCs w:val="24"/>
                      <w:lang w:val="uk-UA"/>
                    </w:rPr>
                  </w:pPr>
                  <w:r>
                    <w:rPr>
                      <w:rFonts w:ascii="Arial" w:hAnsi="Arial" w:cs="Arial"/>
                      <w:sz w:val="24"/>
                      <w:szCs w:val="24"/>
                      <w:lang w:val="uk-UA"/>
                    </w:rPr>
                    <w:t>5.3</w:t>
                  </w:r>
                </w:p>
              </w:tc>
              <w:tc>
                <w:tcPr>
                  <w:tcW w:w="2133" w:type="dxa"/>
                  <w:tcBorders>
                    <w:top w:val="single" w:sz="4" w:space="0" w:color="auto"/>
                    <w:left w:val="single" w:sz="4" w:space="0" w:color="auto"/>
                    <w:bottom w:val="single" w:sz="4" w:space="0" w:color="auto"/>
                    <w:right w:val="single" w:sz="4" w:space="0" w:color="auto"/>
                  </w:tcBorders>
                  <w:shd w:val="clear" w:color="auto" w:fill="E7E6E6"/>
                </w:tcPr>
                <w:p w:rsidR="00D42A81" w:rsidRPr="00153684" w:rsidRDefault="00D42A81" w:rsidP="00382827">
                  <w:pPr>
                    <w:spacing w:after="0" w:line="240" w:lineRule="auto"/>
                    <w:ind w:right="-1"/>
                    <w:jc w:val="center"/>
                    <w:rPr>
                      <w:rFonts w:ascii="Arial" w:hAnsi="Arial" w:cs="Arial"/>
                      <w:sz w:val="24"/>
                      <w:szCs w:val="24"/>
                      <w:lang w:val="uk-UA"/>
                    </w:rPr>
                  </w:pPr>
                  <w:r w:rsidRPr="00153684">
                    <w:rPr>
                      <w:rFonts w:ascii="Arial" w:hAnsi="Arial" w:cs="Arial"/>
                      <w:sz w:val="24"/>
                      <w:szCs w:val="24"/>
                      <w:lang w:val="uk-UA"/>
                    </w:rPr>
                    <w:t>Теплова енергія, Гкал</w:t>
                  </w:r>
                </w:p>
              </w:tc>
              <w:tc>
                <w:tcPr>
                  <w:tcW w:w="1054" w:type="dxa"/>
                  <w:tcBorders>
                    <w:top w:val="single" w:sz="4" w:space="0" w:color="auto"/>
                    <w:left w:val="single" w:sz="4" w:space="0" w:color="auto"/>
                    <w:bottom w:val="single" w:sz="4" w:space="0" w:color="auto"/>
                    <w:right w:val="single" w:sz="4" w:space="0" w:color="auto"/>
                  </w:tcBorders>
                  <w:shd w:val="clear" w:color="auto" w:fill="E7E6E6"/>
                </w:tcPr>
                <w:p w:rsidR="00D42A81"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921</w:t>
                  </w:r>
                </w:p>
              </w:tc>
              <w:tc>
                <w:tcPr>
                  <w:tcW w:w="1054" w:type="dxa"/>
                  <w:tcBorders>
                    <w:top w:val="single" w:sz="4" w:space="0" w:color="auto"/>
                    <w:left w:val="single" w:sz="4" w:space="0" w:color="auto"/>
                    <w:bottom w:val="single" w:sz="4" w:space="0" w:color="auto"/>
                    <w:right w:val="single" w:sz="4" w:space="0" w:color="auto"/>
                  </w:tcBorders>
                  <w:shd w:val="clear" w:color="auto" w:fill="E7E6E6"/>
                </w:tcPr>
                <w:p w:rsidR="00D42A81"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777,8</w:t>
                  </w:r>
                </w:p>
              </w:tc>
              <w:tc>
                <w:tcPr>
                  <w:tcW w:w="1385" w:type="dxa"/>
                  <w:tcBorders>
                    <w:top w:val="single" w:sz="4" w:space="0" w:color="auto"/>
                    <w:left w:val="single" w:sz="4" w:space="0" w:color="auto"/>
                    <w:bottom w:val="single" w:sz="4" w:space="0" w:color="auto"/>
                    <w:right w:val="single" w:sz="4" w:space="0" w:color="auto"/>
                  </w:tcBorders>
                  <w:shd w:val="clear" w:color="auto" w:fill="E7E6E6"/>
                </w:tcPr>
                <w:p w:rsidR="00D42A81"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711,3</w:t>
                  </w:r>
                </w:p>
              </w:tc>
              <w:tc>
                <w:tcPr>
                  <w:tcW w:w="1385" w:type="dxa"/>
                  <w:tcBorders>
                    <w:top w:val="single" w:sz="4" w:space="0" w:color="auto"/>
                    <w:left w:val="single" w:sz="4" w:space="0" w:color="auto"/>
                    <w:bottom w:val="single" w:sz="4" w:space="0" w:color="auto"/>
                    <w:right w:val="single" w:sz="4" w:space="0" w:color="auto"/>
                  </w:tcBorders>
                  <w:shd w:val="clear" w:color="auto" w:fill="E7E6E6"/>
                </w:tcPr>
                <w:p w:rsidR="00D42A81"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877</w:t>
                  </w:r>
                </w:p>
              </w:tc>
              <w:tc>
                <w:tcPr>
                  <w:tcW w:w="1385" w:type="dxa"/>
                  <w:tcBorders>
                    <w:top w:val="single" w:sz="4" w:space="0" w:color="auto"/>
                    <w:left w:val="single" w:sz="4" w:space="0" w:color="auto"/>
                    <w:bottom w:val="single" w:sz="4" w:space="0" w:color="auto"/>
                    <w:right w:val="single" w:sz="4" w:space="0" w:color="auto"/>
                  </w:tcBorders>
                  <w:shd w:val="clear" w:color="auto" w:fill="E7E6E6"/>
                </w:tcPr>
                <w:p w:rsidR="00D42A81" w:rsidRPr="00153684" w:rsidRDefault="00D42A81" w:rsidP="00382827">
                  <w:pPr>
                    <w:spacing w:after="0" w:line="240" w:lineRule="auto"/>
                    <w:ind w:right="-1"/>
                    <w:jc w:val="center"/>
                    <w:rPr>
                      <w:rFonts w:ascii="Arial" w:hAnsi="Arial" w:cs="Arial"/>
                      <w:sz w:val="24"/>
                      <w:szCs w:val="24"/>
                      <w:lang w:val="uk-UA"/>
                    </w:rPr>
                  </w:pPr>
                  <w:r>
                    <w:rPr>
                      <w:rFonts w:ascii="Arial" w:hAnsi="Arial" w:cs="Arial"/>
                      <w:sz w:val="24"/>
                      <w:szCs w:val="24"/>
                      <w:lang w:val="uk-UA"/>
                    </w:rPr>
                    <w:t>766,8</w:t>
                  </w:r>
                </w:p>
              </w:tc>
            </w:tr>
            <w:tr w:rsidR="00F11069" w:rsidRPr="00153684" w:rsidTr="00382827">
              <w:tc>
                <w:tcPr>
                  <w:tcW w:w="9345" w:type="dxa"/>
                  <w:gridSpan w:val="8"/>
                  <w:tcBorders>
                    <w:top w:val="single" w:sz="4" w:space="0" w:color="auto"/>
                    <w:left w:val="single" w:sz="4" w:space="0" w:color="auto"/>
                    <w:bottom w:val="single" w:sz="4" w:space="0" w:color="auto"/>
                    <w:right w:val="single" w:sz="4" w:space="0" w:color="auto"/>
                  </w:tcBorders>
                </w:tcPr>
                <w:p w:rsidR="00F11069" w:rsidRPr="00153684" w:rsidRDefault="00F11069" w:rsidP="00382827">
                  <w:pPr>
                    <w:spacing w:after="0" w:line="240" w:lineRule="auto"/>
                    <w:ind w:right="-1"/>
                    <w:jc w:val="center"/>
                    <w:rPr>
                      <w:rFonts w:ascii="Arial" w:hAnsi="Arial" w:cs="Arial"/>
                      <w:sz w:val="24"/>
                      <w:szCs w:val="24"/>
                      <w:lang w:val="uk-UA"/>
                    </w:rPr>
                  </w:pPr>
                </w:p>
              </w:tc>
            </w:tr>
          </w:tbl>
          <w:p w:rsidR="00F11069" w:rsidRPr="00153684" w:rsidRDefault="00F11069" w:rsidP="00382827">
            <w:pPr>
              <w:spacing w:after="0" w:line="240" w:lineRule="auto"/>
              <w:ind w:right="-1"/>
              <w:jc w:val="center"/>
              <w:rPr>
                <w:rFonts w:ascii="Arial" w:hAnsi="Arial" w:cs="Arial"/>
                <w:sz w:val="24"/>
                <w:szCs w:val="24"/>
                <w:lang w:val="uk-UA"/>
              </w:rPr>
            </w:pPr>
          </w:p>
        </w:tc>
      </w:tr>
    </w:tbl>
    <w:p w:rsidR="00F11069" w:rsidRPr="00153684" w:rsidRDefault="00F11069" w:rsidP="003B13E5">
      <w:pPr>
        <w:ind w:right="-1"/>
        <w:jc w:val="both"/>
        <w:rPr>
          <w:rFonts w:ascii="Arial" w:hAnsi="Arial" w:cs="Arial"/>
          <w:sz w:val="20"/>
          <w:szCs w:val="20"/>
          <w:lang w:val="uk-UA"/>
        </w:rPr>
      </w:pPr>
    </w:p>
    <w:p w:rsidR="00F11069" w:rsidRDefault="00F11069" w:rsidP="003B13E5">
      <w:pPr>
        <w:spacing w:after="0" w:line="240" w:lineRule="auto"/>
        <w:ind w:right="-1"/>
        <w:jc w:val="both"/>
        <w:rPr>
          <w:rFonts w:ascii="Arial" w:hAnsi="Arial" w:cs="Arial"/>
          <w:sz w:val="24"/>
          <w:szCs w:val="24"/>
          <w:lang w:val="uk-UA" w:eastAsia="ru-RU"/>
        </w:rPr>
      </w:pPr>
    </w:p>
    <w:p w:rsidR="00D42A81" w:rsidRDefault="00D42A81" w:rsidP="003B13E5">
      <w:pPr>
        <w:spacing w:after="0" w:line="240" w:lineRule="auto"/>
        <w:ind w:right="-1"/>
        <w:jc w:val="both"/>
        <w:rPr>
          <w:rFonts w:ascii="Arial" w:hAnsi="Arial" w:cs="Arial"/>
          <w:sz w:val="24"/>
          <w:szCs w:val="24"/>
          <w:lang w:val="uk-UA" w:eastAsia="ru-RU"/>
        </w:rPr>
      </w:pPr>
    </w:p>
    <w:p w:rsidR="00D42A81" w:rsidRDefault="00D42A81" w:rsidP="003B13E5">
      <w:pPr>
        <w:spacing w:after="0" w:line="240" w:lineRule="auto"/>
        <w:ind w:right="-1"/>
        <w:jc w:val="both"/>
        <w:rPr>
          <w:rFonts w:ascii="Arial" w:hAnsi="Arial" w:cs="Arial"/>
          <w:sz w:val="24"/>
          <w:szCs w:val="24"/>
          <w:lang w:val="uk-UA" w:eastAsia="ru-RU"/>
        </w:rPr>
      </w:pPr>
    </w:p>
    <w:p w:rsidR="00D42A81" w:rsidRDefault="00D42A81" w:rsidP="003B13E5">
      <w:pPr>
        <w:spacing w:after="0" w:line="240" w:lineRule="auto"/>
        <w:ind w:right="-1"/>
        <w:jc w:val="both"/>
        <w:rPr>
          <w:rFonts w:ascii="Arial" w:hAnsi="Arial" w:cs="Arial"/>
          <w:sz w:val="24"/>
          <w:szCs w:val="24"/>
          <w:lang w:val="uk-UA" w:eastAsia="ru-RU"/>
        </w:rPr>
      </w:pPr>
    </w:p>
    <w:p w:rsidR="00D42A81" w:rsidRDefault="00D42A81" w:rsidP="003B13E5">
      <w:pPr>
        <w:spacing w:after="0" w:line="240" w:lineRule="auto"/>
        <w:ind w:right="-1"/>
        <w:jc w:val="both"/>
        <w:rPr>
          <w:rFonts w:ascii="Arial" w:hAnsi="Arial" w:cs="Arial"/>
          <w:sz w:val="24"/>
          <w:szCs w:val="24"/>
          <w:lang w:val="uk-UA" w:eastAsia="ru-RU"/>
        </w:rPr>
      </w:pPr>
    </w:p>
    <w:p w:rsidR="00D42A81" w:rsidRDefault="00D42A81" w:rsidP="003B13E5">
      <w:pPr>
        <w:spacing w:after="0" w:line="240" w:lineRule="auto"/>
        <w:ind w:right="-1"/>
        <w:jc w:val="both"/>
        <w:rPr>
          <w:rFonts w:ascii="Arial" w:hAnsi="Arial" w:cs="Arial"/>
          <w:sz w:val="24"/>
          <w:szCs w:val="24"/>
          <w:lang w:val="uk-UA" w:eastAsia="ru-RU"/>
        </w:rPr>
      </w:pPr>
    </w:p>
    <w:p w:rsidR="00D42A81" w:rsidRDefault="00D42A81" w:rsidP="003B13E5">
      <w:pPr>
        <w:spacing w:after="0" w:line="240" w:lineRule="auto"/>
        <w:ind w:right="-1"/>
        <w:jc w:val="both"/>
        <w:rPr>
          <w:rFonts w:ascii="Arial" w:hAnsi="Arial" w:cs="Arial"/>
          <w:sz w:val="24"/>
          <w:szCs w:val="24"/>
          <w:lang w:val="uk-UA" w:eastAsia="ru-RU"/>
        </w:rPr>
      </w:pPr>
    </w:p>
    <w:p w:rsidR="00D42A81" w:rsidRDefault="00D42A81" w:rsidP="003B13E5">
      <w:pPr>
        <w:spacing w:after="0" w:line="240" w:lineRule="auto"/>
        <w:ind w:right="-1"/>
        <w:jc w:val="both"/>
        <w:rPr>
          <w:rFonts w:ascii="Arial" w:hAnsi="Arial" w:cs="Arial"/>
          <w:sz w:val="24"/>
          <w:szCs w:val="24"/>
          <w:lang w:val="uk-UA" w:eastAsia="ru-RU"/>
        </w:rPr>
      </w:pPr>
    </w:p>
    <w:p w:rsidR="00D42A81" w:rsidRDefault="00D42A81" w:rsidP="003B13E5">
      <w:pPr>
        <w:spacing w:after="0" w:line="240" w:lineRule="auto"/>
        <w:ind w:right="-1"/>
        <w:jc w:val="both"/>
        <w:rPr>
          <w:rFonts w:ascii="Arial" w:hAnsi="Arial" w:cs="Arial"/>
          <w:sz w:val="24"/>
          <w:szCs w:val="24"/>
          <w:lang w:val="uk-UA" w:eastAsia="ru-RU"/>
        </w:rPr>
      </w:pPr>
    </w:p>
    <w:p w:rsidR="00D42A81" w:rsidRDefault="00D42A81" w:rsidP="003B13E5">
      <w:pPr>
        <w:spacing w:after="0" w:line="240" w:lineRule="auto"/>
        <w:ind w:right="-1"/>
        <w:jc w:val="both"/>
        <w:rPr>
          <w:rFonts w:ascii="Arial" w:hAnsi="Arial" w:cs="Arial"/>
          <w:sz w:val="24"/>
          <w:szCs w:val="24"/>
          <w:lang w:val="uk-UA" w:eastAsia="ru-RU"/>
        </w:rPr>
      </w:pPr>
    </w:p>
    <w:p w:rsidR="00D42A81" w:rsidRDefault="00D42A81" w:rsidP="003B13E5">
      <w:pPr>
        <w:spacing w:after="0" w:line="240" w:lineRule="auto"/>
        <w:ind w:right="-1"/>
        <w:jc w:val="both"/>
        <w:rPr>
          <w:rFonts w:ascii="Arial" w:hAnsi="Arial" w:cs="Arial"/>
          <w:sz w:val="24"/>
          <w:szCs w:val="24"/>
          <w:lang w:val="uk-UA" w:eastAsia="ru-RU"/>
        </w:rPr>
      </w:pPr>
    </w:p>
    <w:p w:rsidR="00D42A81" w:rsidRPr="00153684" w:rsidRDefault="00D42A81" w:rsidP="003B13E5">
      <w:pPr>
        <w:spacing w:after="0" w:line="240" w:lineRule="auto"/>
        <w:ind w:right="-1"/>
        <w:jc w:val="both"/>
        <w:rPr>
          <w:rFonts w:ascii="Arial" w:hAnsi="Arial" w:cs="Arial"/>
          <w:sz w:val="24"/>
          <w:szCs w:val="24"/>
          <w:lang w:val="uk-UA" w:eastAsia="ru-RU"/>
        </w:rPr>
      </w:pPr>
    </w:p>
    <w:p w:rsidR="00F11069" w:rsidRPr="00153684" w:rsidRDefault="00F11069" w:rsidP="003B13E5">
      <w:pPr>
        <w:spacing w:after="0" w:line="240" w:lineRule="auto"/>
        <w:ind w:right="-1"/>
        <w:jc w:val="both"/>
        <w:rPr>
          <w:rFonts w:ascii="Arial" w:hAnsi="Arial" w:cs="Arial"/>
          <w:sz w:val="24"/>
          <w:szCs w:val="24"/>
          <w:lang w:val="uk-UA" w:eastAsia="ru-RU"/>
        </w:rPr>
      </w:pPr>
    </w:p>
    <w:p w:rsidR="00F11069" w:rsidRPr="00153684" w:rsidRDefault="00F11069" w:rsidP="003B13E5">
      <w:pPr>
        <w:spacing w:after="0" w:line="240" w:lineRule="auto"/>
        <w:ind w:right="-1"/>
        <w:jc w:val="both"/>
        <w:rPr>
          <w:rFonts w:ascii="Arial" w:hAnsi="Arial" w:cs="Arial"/>
          <w:sz w:val="24"/>
          <w:szCs w:val="24"/>
          <w:lang w:val="uk-UA" w:eastAsia="ru-RU"/>
        </w:rPr>
      </w:pPr>
    </w:p>
    <w:p w:rsidR="00F11069" w:rsidRPr="00153684" w:rsidRDefault="00F11069" w:rsidP="003B13E5">
      <w:pPr>
        <w:spacing w:after="0" w:line="240" w:lineRule="auto"/>
        <w:ind w:right="-1"/>
        <w:jc w:val="both"/>
        <w:rPr>
          <w:rFonts w:ascii="Arial" w:hAnsi="Arial" w:cs="Arial"/>
          <w:sz w:val="24"/>
          <w:szCs w:val="24"/>
          <w:lang w:val="uk-UA" w:eastAsia="ru-RU"/>
        </w:rPr>
      </w:pPr>
    </w:p>
    <w:p w:rsidR="00412D29" w:rsidRDefault="00412D29" w:rsidP="003B13E5">
      <w:pPr>
        <w:spacing w:after="0" w:line="240" w:lineRule="auto"/>
        <w:ind w:right="-1"/>
        <w:jc w:val="center"/>
        <w:rPr>
          <w:rFonts w:ascii="Arial" w:hAnsi="Arial" w:cs="Arial"/>
          <w:b/>
          <w:i/>
          <w:sz w:val="24"/>
          <w:szCs w:val="24"/>
          <w:lang w:val="uk-UA" w:eastAsia="ru-RU"/>
        </w:rPr>
      </w:pPr>
    </w:p>
    <w:p w:rsidR="00412D29" w:rsidRDefault="00412D29" w:rsidP="003B13E5">
      <w:pPr>
        <w:spacing w:after="0" w:line="240" w:lineRule="auto"/>
        <w:ind w:right="-1"/>
        <w:jc w:val="center"/>
        <w:rPr>
          <w:rFonts w:ascii="Arial" w:hAnsi="Arial" w:cs="Arial"/>
          <w:b/>
          <w:i/>
          <w:sz w:val="24"/>
          <w:szCs w:val="24"/>
          <w:lang w:val="uk-UA" w:eastAsia="ru-RU"/>
        </w:rPr>
      </w:pPr>
    </w:p>
    <w:p w:rsidR="00412D29" w:rsidRDefault="00412D29" w:rsidP="003B13E5">
      <w:pPr>
        <w:spacing w:after="0" w:line="240" w:lineRule="auto"/>
        <w:ind w:right="-1"/>
        <w:jc w:val="center"/>
        <w:rPr>
          <w:rFonts w:ascii="Arial" w:hAnsi="Arial" w:cs="Arial"/>
          <w:b/>
          <w:i/>
          <w:sz w:val="24"/>
          <w:szCs w:val="24"/>
          <w:lang w:val="uk-UA" w:eastAsia="ru-RU"/>
        </w:rPr>
      </w:pPr>
    </w:p>
    <w:p w:rsidR="00412D29" w:rsidRDefault="00412D29" w:rsidP="003B13E5">
      <w:pPr>
        <w:spacing w:after="0" w:line="240" w:lineRule="auto"/>
        <w:ind w:right="-1"/>
        <w:jc w:val="center"/>
        <w:rPr>
          <w:rFonts w:ascii="Arial" w:hAnsi="Arial" w:cs="Arial"/>
          <w:b/>
          <w:i/>
          <w:sz w:val="24"/>
          <w:szCs w:val="24"/>
          <w:lang w:val="uk-UA" w:eastAsia="ru-RU"/>
        </w:rPr>
      </w:pPr>
    </w:p>
    <w:p w:rsidR="00412D29" w:rsidRDefault="00412D29" w:rsidP="003B13E5">
      <w:pPr>
        <w:spacing w:after="0" w:line="240" w:lineRule="auto"/>
        <w:ind w:right="-1"/>
        <w:jc w:val="center"/>
        <w:rPr>
          <w:rFonts w:ascii="Arial" w:hAnsi="Arial" w:cs="Arial"/>
          <w:b/>
          <w:i/>
          <w:sz w:val="24"/>
          <w:szCs w:val="24"/>
          <w:lang w:val="uk-UA" w:eastAsia="ru-RU"/>
        </w:rPr>
      </w:pPr>
    </w:p>
    <w:p w:rsidR="00412D29" w:rsidRDefault="00412D29" w:rsidP="003B13E5">
      <w:pPr>
        <w:spacing w:after="0" w:line="240" w:lineRule="auto"/>
        <w:ind w:right="-1"/>
        <w:jc w:val="center"/>
        <w:rPr>
          <w:rFonts w:ascii="Arial" w:hAnsi="Arial" w:cs="Arial"/>
          <w:b/>
          <w:i/>
          <w:sz w:val="24"/>
          <w:szCs w:val="24"/>
          <w:lang w:val="uk-UA" w:eastAsia="ru-RU"/>
        </w:rPr>
      </w:pPr>
    </w:p>
    <w:p w:rsidR="00412D29" w:rsidRDefault="00412D29" w:rsidP="003B13E5">
      <w:pPr>
        <w:spacing w:after="0" w:line="240" w:lineRule="auto"/>
        <w:ind w:right="-1"/>
        <w:jc w:val="center"/>
        <w:rPr>
          <w:rFonts w:ascii="Arial" w:hAnsi="Arial" w:cs="Arial"/>
          <w:b/>
          <w:i/>
          <w:sz w:val="24"/>
          <w:szCs w:val="24"/>
          <w:lang w:val="uk-UA" w:eastAsia="ru-RU"/>
        </w:rPr>
      </w:pPr>
    </w:p>
    <w:p w:rsidR="00412D29" w:rsidRDefault="00412D29" w:rsidP="003B13E5">
      <w:pPr>
        <w:spacing w:after="0" w:line="240" w:lineRule="auto"/>
        <w:ind w:right="-1"/>
        <w:jc w:val="center"/>
        <w:rPr>
          <w:rFonts w:ascii="Arial" w:hAnsi="Arial" w:cs="Arial"/>
          <w:b/>
          <w:i/>
          <w:sz w:val="24"/>
          <w:szCs w:val="24"/>
          <w:lang w:val="uk-UA" w:eastAsia="ru-RU"/>
        </w:rPr>
      </w:pPr>
    </w:p>
    <w:p w:rsidR="00412D29" w:rsidRDefault="00412D29" w:rsidP="003B13E5">
      <w:pPr>
        <w:spacing w:after="0" w:line="240" w:lineRule="auto"/>
        <w:ind w:right="-1"/>
        <w:jc w:val="center"/>
        <w:rPr>
          <w:rFonts w:ascii="Arial" w:hAnsi="Arial" w:cs="Arial"/>
          <w:b/>
          <w:i/>
          <w:sz w:val="24"/>
          <w:szCs w:val="24"/>
          <w:lang w:val="uk-UA" w:eastAsia="ru-RU"/>
        </w:rPr>
      </w:pPr>
    </w:p>
    <w:p w:rsidR="00F11069" w:rsidRPr="00153684" w:rsidRDefault="00F11069" w:rsidP="003B13E5">
      <w:pPr>
        <w:spacing w:after="0" w:line="240" w:lineRule="auto"/>
        <w:ind w:right="-1"/>
        <w:jc w:val="center"/>
        <w:rPr>
          <w:rFonts w:ascii="Arial" w:hAnsi="Arial" w:cs="Arial"/>
          <w:b/>
          <w:i/>
          <w:sz w:val="24"/>
          <w:szCs w:val="24"/>
          <w:lang w:val="uk-UA" w:eastAsia="ru-RU"/>
        </w:rPr>
      </w:pPr>
      <w:r w:rsidRPr="00153684">
        <w:rPr>
          <w:rFonts w:ascii="Arial" w:hAnsi="Arial" w:cs="Arial"/>
          <w:b/>
          <w:i/>
          <w:sz w:val="24"/>
          <w:szCs w:val="24"/>
          <w:lang w:val="uk-UA" w:eastAsia="ru-RU"/>
        </w:rPr>
        <w:t>Частка виду енергії, спожитої в сумарному споживанні</w:t>
      </w:r>
    </w:p>
    <w:p w:rsidR="00F11069" w:rsidRDefault="00D42A81" w:rsidP="00713606">
      <w:pPr>
        <w:spacing w:after="0" w:line="240" w:lineRule="auto"/>
        <w:ind w:right="-1"/>
        <w:jc w:val="center"/>
        <w:rPr>
          <w:rFonts w:ascii="Arial" w:hAnsi="Arial" w:cs="Arial"/>
          <w:b/>
          <w:i/>
          <w:sz w:val="24"/>
          <w:szCs w:val="24"/>
          <w:lang w:val="uk-UA" w:eastAsia="ru-RU"/>
        </w:rPr>
      </w:pPr>
      <w:r>
        <w:rPr>
          <w:rFonts w:ascii="Arial" w:hAnsi="Arial" w:cs="Arial"/>
          <w:b/>
          <w:i/>
          <w:sz w:val="24"/>
          <w:szCs w:val="24"/>
          <w:lang w:val="uk-UA" w:eastAsia="ru-RU"/>
        </w:rPr>
        <w:t>кінцевої енергії в базовому 2013</w:t>
      </w:r>
      <w:r w:rsidR="00F11069" w:rsidRPr="00153684">
        <w:rPr>
          <w:rFonts w:ascii="Arial" w:hAnsi="Arial" w:cs="Arial"/>
          <w:b/>
          <w:i/>
          <w:sz w:val="24"/>
          <w:szCs w:val="24"/>
          <w:lang w:val="uk-UA" w:eastAsia="ru-RU"/>
        </w:rPr>
        <w:t xml:space="preserve"> р.</w:t>
      </w:r>
    </w:p>
    <w:p w:rsidR="00D42A81" w:rsidRPr="00153684" w:rsidRDefault="00D42A81" w:rsidP="00713606">
      <w:pPr>
        <w:spacing w:after="0" w:line="240" w:lineRule="auto"/>
        <w:ind w:right="-1"/>
        <w:jc w:val="center"/>
        <w:rPr>
          <w:rFonts w:ascii="Arial" w:hAnsi="Arial" w:cs="Arial"/>
          <w:b/>
          <w:i/>
          <w:sz w:val="24"/>
          <w:szCs w:val="24"/>
          <w:lang w:val="uk-UA" w:eastAsia="ru-RU"/>
        </w:rPr>
      </w:pPr>
    </w:p>
    <w:p w:rsidR="00F11069" w:rsidRPr="00153684" w:rsidRDefault="00991EF3" w:rsidP="003B13E5">
      <w:pPr>
        <w:spacing w:after="0" w:line="240" w:lineRule="auto"/>
        <w:ind w:right="-1"/>
        <w:jc w:val="both"/>
        <w:rPr>
          <w:rFonts w:ascii="Arial" w:hAnsi="Arial" w:cs="Arial"/>
          <w:b/>
          <w:i/>
          <w:sz w:val="24"/>
          <w:szCs w:val="24"/>
          <w:lang w:val="uk-UA" w:eastAsia="ru-RU"/>
        </w:rPr>
      </w:pPr>
      <w:r w:rsidRPr="00153684">
        <w:rPr>
          <w:rFonts w:ascii="Arial" w:hAnsi="Arial" w:cs="Arial"/>
          <w:b/>
          <w:i/>
          <w:noProof/>
          <w:sz w:val="24"/>
          <w:szCs w:val="24"/>
          <w:lang w:eastAsia="ru-RU"/>
        </w:rPr>
        <w:lastRenderedPageBreak/>
        <w:drawing>
          <wp:inline distT="0" distB="0" distL="0" distR="0">
            <wp:extent cx="5867400" cy="3634740"/>
            <wp:effectExtent l="0" t="0" r="0" b="3810"/>
            <wp:docPr id="5" name="Диаграмма 20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11069" w:rsidRPr="00153684" w:rsidRDefault="00F11069" w:rsidP="003B13E5">
      <w:pPr>
        <w:spacing w:after="0" w:line="240" w:lineRule="auto"/>
        <w:ind w:right="-1"/>
        <w:jc w:val="both"/>
        <w:rPr>
          <w:rFonts w:ascii="Arial" w:hAnsi="Arial" w:cs="Arial"/>
          <w:b/>
          <w:i/>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F11069" w:rsidRPr="00153684" w:rsidTr="00382827">
        <w:tc>
          <w:tcPr>
            <w:tcW w:w="4672" w:type="dxa"/>
            <w:shd w:val="clear" w:color="auto" w:fill="ED7D31"/>
          </w:tcPr>
          <w:p w:rsidR="00F11069" w:rsidRPr="00153684" w:rsidRDefault="00F11069" w:rsidP="00382827">
            <w:pPr>
              <w:spacing w:after="0" w:line="240" w:lineRule="auto"/>
              <w:ind w:right="-1"/>
              <w:jc w:val="both"/>
              <w:rPr>
                <w:rFonts w:ascii="Arial" w:hAnsi="Arial" w:cs="Arial"/>
                <w:b/>
                <w:i/>
                <w:sz w:val="24"/>
                <w:szCs w:val="24"/>
                <w:lang w:val="uk-UA" w:eastAsia="ru-RU"/>
              </w:rPr>
            </w:pPr>
            <w:r w:rsidRPr="00153684">
              <w:rPr>
                <w:rFonts w:ascii="Arial" w:hAnsi="Arial" w:cs="Arial"/>
                <w:b/>
                <w:i/>
                <w:sz w:val="24"/>
                <w:szCs w:val="24"/>
                <w:lang w:val="uk-UA" w:eastAsia="ru-RU"/>
              </w:rPr>
              <w:t>Назва ресурсу</w:t>
            </w:r>
          </w:p>
        </w:tc>
        <w:tc>
          <w:tcPr>
            <w:tcW w:w="4673" w:type="dxa"/>
            <w:shd w:val="clear" w:color="auto" w:fill="ED7D31"/>
          </w:tcPr>
          <w:p w:rsidR="00F11069" w:rsidRPr="00153684" w:rsidRDefault="00F11069" w:rsidP="00382827">
            <w:pPr>
              <w:spacing w:after="0" w:line="240" w:lineRule="auto"/>
              <w:ind w:right="-1"/>
              <w:jc w:val="both"/>
              <w:rPr>
                <w:rFonts w:ascii="Arial" w:hAnsi="Arial" w:cs="Arial"/>
                <w:b/>
                <w:i/>
                <w:sz w:val="24"/>
                <w:szCs w:val="24"/>
                <w:lang w:val="uk-UA" w:eastAsia="ru-RU"/>
              </w:rPr>
            </w:pPr>
            <w:r w:rsidRPr="00153684">
              <w:rPr>
                <w:rFonts w:ascii="Arial" w:hAnsi="Arial" w:cs="Arial"/>
                <w:b/>
                <w:i/>
                <w:sz w:val="24"/>
                <w:szCs w:val="24"/>
                <w:lang w:val="uk-UA" w:eastAsia="ru-RU"/>
              </w:rPr>
              <w:t>МВт*год</w:t>
            </w:r>
          </w:p>
        </w:tc>
      </w:tr>
      <w:tr w:rsidR="00F11069" w:rsidRPr="00153684" w:rsidTr="00382827">
        <w:tc>
          <w:tcPr>
            <w:tcW w:w="4672" w:type="dxa"/>
            <w:shd w:val="clear" w:color="auto" w:fill="E7E6E6"/>
          </w:tcPr>
          <w:p w:rsidR="00F11069" w:rsidRPr="00153684" w:rsidRDefault="00F11069" w:rsidP="00382827">
            <w:pPr>
              <w:spacing w:after="0" w:line="240" w:lineRule="auto"/>
              <w:ind w:right="-1"/>
              <w:jc w:val="both"/>
              <w:rPr>
                <w:rFonts w:ascii="Arial" w:hAnsi="Arial" w:cs="Arial"/>
                <w:b/>
                <w:i/>
                <w:sz w:val="24"/>
                <w:szCs w:val="24"/>
                <w:lang w:val="uk-UA" w:eastAsia="ru-RU"/>
              </w:rPr>
            </w:pPr>
            <w:r w:rsidRPr="00153684">
              <w:rPr>
                <w:rFonts w:ascii="Arial" w:hAnsi="Arial" w:cs="Arial"/>
                <w:b/>
                <w:i/>
                <w:sz w:val="24"/>
                <w:szCs w:val="24"/>
                <w:lang w:val="uk-UA" w:eastAsia="ru-RU"/>
              </w:rPr>
              <w:t>Електроенергія</w:t>
            </w:r>
          </w:p>
        </w:tc>
        <w:tc>
          <w:tcPr>
            <w:tcW w:w="4673" w:type="dxa"/>
            <w:shd w:val="clear" w:color="auto" w:fill="E7E6E6"/>
          </w:tcPr>
          <w:p w:rsidR="00F11069" w:rsidRPr="00153684" w:rsidRDefault="00D65355" w:rsidP="00382827">
            <w:pPr>
              <w:spacing w:after="0" w:line="240" w:lineRule="auto"/>
              <w:ind w:right="-1"/>
              <w:jc w:val="both"/>
              <w:rPr>
                <w:rFonts w:ascii="Arial" w:hAnsi="Arial" w:cs="Arial"/>
                <w:b/>
                <w:i/>
                <w:sz w:val="24"/>
                <w:szCs w:val="24"/>
                <w:lang w:val="uk-UA" w:eastAsia="ru-RU"/>
              </w:rPr>
            </w:pPr>
            <w:r>
              <w:rPr>
                <w:rFonts w:ascii="Arial" w:hAnsi="Arial" w:cs="Arial"/>
                <w:b/>
                <w:i/>
                <w:sz w:val="24"/>
                <w:szCs w:val="24"/>
                <w:lang w:val="uk-UA" w:eastAsia="ru-RU"/>
              </w:rPr>
              <w:t>67 591,106</w:t>
            </w:r>
          </w:p>
        </w:tc>
      </w:tr>
      <w:tr w:rsidR="00F11069" w:rsidRPr="00153684" w:rsidTr="00382827">
        <w:tc>
          <w:tcPr>
            <w:tcW w:w="4672" w:type="dxa"/>
            <w:shd w:val="clear" w:color="auto" w:fill="D0CECE"/>
          </w:tcPr>
          <w:p w:rsidR="00F11069" w:rsidRPr="00153684" w:rsidRDefault="00F11069" w:rsidP="00382827">
            <w:pPr>
              <w:spacing w:after="0" w:line="240" w:lineRule="auto"/>
              <w:ind w:right="-1"/>
              <w:jc w:val="both"/>
              <w:rPr>
                <w:rFonts w:ascii="Arial" w:hAnsi="Arial" w:cs="Arial"/>
                <w:b/>
                <w:i/>
                <w:sz w:val="24"/>
                <w:szCs w:val="24"/>
                <w:lang w:val="uk-UA" w:eastAsia="ru-RU"/>
              </w:rPr>
            </w:pPr>
            <w:r w:rsidRPr="00153684">
              <w:rPr>
                <w:rFonts w:ascii="Arial" w:hAnsi="Arial" w:cs="Arial"/>
                <w:b/>
                <w:i/>
                <w:sz w:val="24"/>
                <w:szCs w:val="24"/>
                <w:lang w:val="uk-UA" w:eastAsia="ru-RU"/>
              </w:rPr>
              <w:t>Природний газ</w:t>
            </w:r>
          </w:p>
        </w:tc>
        <w:tc>
          <w:tcPr>
            <w:tcW w:w="4673" w:type="dxa"/>
            <w:shd w:val="clear" w:color="auto" w:fill="D0CECE"/>
          </w:tcPr>
          <w:p w:rsidR="00F11069" w:rsidRPr="00153684" w:rsidRDefault="00D65355" w:rsidP="00382827">
            <w:pPr>
              <w:spacing w:after="0" w:line="240" w:lineRule="auto"/>
              <w:ind w:right="-1"/>
              <w:jc w:val="both"/>
              <w:rPr>
                <w:rFonts w:ascii="Arial" w:hAnsi="Arial" w:cs="Arial"/>
                <w:b/>
                <w:i/>
                <w:sz w:val="24"/>
                <w:szCs w:val="24"/>
                <w:lang w:val="uk-UA" w:eastAsia="ru-RU"/>
              </w:rPr>
            </w:pPr>
            <w:r>
              <w:rPr>
                <w:rFonts w:ascii="Arial" w:hAnsi="Arial" w:cs="Arial"/>
                <w:b/>
                <w:i/>
                <w:sz w:val="24"/>
                <w:szCs w:val="24"/>
                <w:lang w:val="uk-UA" w:eastAsia="ru-RU"/>
              </w:rPr>
              <w:t>213 830,83</w:t>
            </w:r>
          </w:p>
        </w:tc>
      </w:tr>
      <w:tr w:rsidR="00F11069" w:rsidRPr="00153684" w:rsidTr="00382827">
        <w:tc>
          <w:tcPr>
            <w:tcW w:w="4672" w:type="dxa"/>
            <w:shd w:val="clear" w:color="auto" w:fill="E7E6E6"/>
          </w:tcPr>
          <w:p w:rsidR="00F11069" w:rsidRPr="00153684" w:rsidRDefault="00F11069" w:rsidP="00382827">
            <w:pPr>
              <w:spacing w:after="0" w:line="240" w:lineRule="auto"/>
              <w:ind w:right="-1"/>
              <w:jc w:val="both"/>
              <w:rPr>
                <w:rFonts w:ascii="Arial" w:hAnsi="Arial" w:cs="Arial"/>
                <w:b/>
                <w:i/>
                <w:sz w:val="24"/>
                <w:szCs w:val="24"/>
                <w:lang w:val="uk-UA" w:eastAsia="ru-RU"/>
              </w:rPr>
            </w:pPr>
            <w:r w:rsidRPr="00153684">
              <w:rPr>
                <w:rFonts w:ascii="Arial" w:hAnsi="Arial" w:cs="Arial"/>
                <w:b/>
                <w:i/>
                <w:sz w:val="24"/>
                <w:szCs w:val="24"/>
                <w:lang w:val="uk-UA" w:eastAsia="ru-RU"/>
              </w:rPr>
              <w:t>Теплоенергія</w:t>
            </w:r>
          </w:p>
        </w:tc>
        <w:tc>
          <w:tcPr>
            <w:tcW w:w="4673" w:type="dxa"/>
            <w:shd w:val="clear" w:color="auto" w:fill="E7E6E6"/>
          </w:tcPr>
          <w:p w:rsidR="00F11069" w:rsidRPr="00153684" w:rsidRDefault="00D65355" w:rsidP="00382827">
            <w:pPr>
              <w:spacing w:after="0" w:line="240" w:lineRule="auto"/>
              <w:ind w:right="-1"/>
              <w:jc w:val="both"/>
              <w:rPr>
                <w:rFonts w:ascii="Arial" w:hAnsi="Arial" w:cs="Arial"/>
                <w:b/>
                <w:i/>
                <w:sz w:val="24"/>
                <w:szCs w:val="24"/>
                <w:lang w:val="uk-UA" w:eastAsia="ru-RU"/>
              </w:rPr>
            </w:pPr>
            <w:r>
              <w:rPr>
                <w:rFonts w:ascii="Arial" w:hAnsi="Arial" w:cs="Arial"/>
                <w:b/>
                <w:i/>
                <w:sz w:val="24"/>
                <w:szCs w:val="24"/>
                <w:lang w:val="uk-UA" w:eastAsia="ru-RU"/>
              </w:rPr>
              <w:t>40 569,27</w:t>
            </w:r>
          </w:p>
        </w:tc>
      </w:tr>
      <w:tr w:rsidR="00F11069" w:rsidRPr="00153684" w:rsidTr="00382827">
        <w:tc>
          <w:tcPr>
            <w:tcW w:w="4672" w:type="dxa"/>
            <w:shd w:val="clear" w:color="auto" w:fill="D0CECE"/>
          </w:tcPr>
          <w:p w:rsidR="00F11069" w:rsidRPr="00153684" w:rsidRDefault="00F11069" w:rsidP="00382827">
            <w:pPr>
              <w:spacing w:after="0" w:line="240" w:lineRule="auto"/>
              <w:ind w:right="-1"/>
              <w:jc w:val="both"/>
              <w:rPr>
                <w:rFonts w:ascii="Arial" w:hAnsi="Arial" w:cs="Arial"/>
                <w:b/>
                <w:i/>
                <w:sz w:val="24"/>
                <w:szCs w:val="24"/>
                <w:lang w:val="uk-UA" w:eastAsia="ru-RU"/>
              </w:rPr>
            </w:pPr>
            <w:r w:rsidRPr="00153684">
              <w:rPr>
                <w:rFonts w:ascii="Arial" w:hAnsi="Arial" w:cs="Arial"/>
                <w:b/>
                <w:i/>
                <w:sz w:val="24"/>
                <w:szCs w:val="24"/>
                <w:lang w:val="uk-UA" w:eastAsia="ru-RU"/>
              </w:rPr>
              <w:t>Зріджений газ</w:t>
            </w:r>
          </w:p>
        </w:tc>
        <w:tc>
          <w:tcPr>
            <w:tcW w:w="4673" w:type="dxa"/>
            <w:shd w:val="clear" w:color="auto" w:fill="D0CECE"/>
          </w:tcPr>
          <w:p w:rsidR="00F11069" w:rsidRPr="00153684" w:rsidRDefault="00D65355" w:rsidP="00382827">
            <w:pPr>
              <w:spacing w:after="0" w:line="240" w:lineRule="auto"/>
              <w:ind w:right="-1"/>
              <w:jc w:val="both"/>
              <w:rPr>
                <w:rFonts w:ascii="Arial" w:hAnsi="Arial" w:cs="Arial"/>
                <w:b/>
                <w:i/>
                <w:sz w:val="24"/>
                <w:szCs w:val="24"/>
                <w:lang w:val="uk-UA" w:eastAsia="ru-RU"/>
              </w:rPr>
            </w:pPr>
            <w:r>
              <w:rPr>
                <w:rFonts w:ascii="Arial" w:hAnsi="Arial" w:cs="Arial"/>
                <w:b/>
                <w:i/>
                <w:sz w:val="24"/>
                <w:szCs w:val="24"/>
                <w:lang w:val="uk-UA" w:eastAsia="ru-RU"/>
              </w:rPr>
              <w:t>10 935,8</w:t>
            </w:r>
          </w:p>
        </w:tc>
      </w:tr>
      <w:tr w:rsidR="00F11069" w:rsidRPr="00153684" w:rsidTr="00382827">
        <w:tc>
          <w:tcPr>
            <w:tcW w:w="4672" w:type="dxa"/>
            <w:shd w:val="clear" w:color="auto" w:fill="E7E6E6"/>
          </w:tcPr>
          <w:p w:rsidR="00F11069" w:rsidRPr="00153684" w:rsidRDefault="00F11069" w:rsidP="00382827">
            <w:pPr>
              <w:spacing w:after="0" w:line="240" w:lineRule="auto"/>
              <w:ind w:right="-1"/>
              <w:jc w:val="both"/>
              <w:rPr>
                <w:rFonts w:ascii="Arial" w:hAnsi="Arial" w:cs="Arial"/>
                <w:b/>
                <w:i/>
                <w:sz w:val="24"/>
                <w:szCs w:val="24"/>
                <w:lang w:val="uk-UA" w:eastAsia="ru-RU"/>
              </w:rPr>
            </w:pPr>
            <w:r w:rsidRPr="00153684">
              <w:rPr>
                <w:rFonts w:ascii="Arial" w:hAnsi="Arial" w:cs="Arial"/>
                <w:b/>
                <w:i/>
                <w:sz w:val="24"/>
                <w:szCs w:val="24"/>
                <w:lang w:val="uk-UA" w:eastAsia="ru-RU"/>
              </w:rPr>
              <w:t>Газойлі</w:t>
            </w:r>
          </w:p>
        </w:tc>
        <w:tc>
          <w:tcPr>
            <w:tcW w:w="4673" w:type="dxa"/>
            <w:shd w:val="clear" w:color="auto" w:fill="E7E6E6"/>
          </w:tcPr>
          <w:p w:rsidR="00F11069" w:rsidRPr="00153684" w:rsidRDefault="00D65355" w:rsidP="00382827">
            <w:pPr>
              <w:spacing w:after="0" w:line="240" w:lineRule="auto"/>
              <w:ind w:right="-1"/>
              <w:jc w:val="both"/>
              <w:rPr>
                <w:rFonts w:ascii="Arial" w:hAnsi="Arial" w:cs="Arial"/>
                <w:b/>
                <w:i/>
                <w:sz w:val="24"/>
                <w:szCs w:val="24"/>
                <w:lang w:val="uk-UA" w:eastAsia="ru-RU"/>
              </w:rPr>
            </w:pPr>
            <w:r>
              <w:rPr>
                <w:rFonts w:ascii="Arial" w:hAnsi="Arial" w:cs="Arial"/>
                <w:b/>
                <w:i/>
                <w:sz w:val="24"/>
                <w:szCs w:val="24"/>
                <w:lang w:val="uk-UA" w:eastAsia="ru-RU"/>
              </w:rPr>
              <w:t>8 892</w:t>
            </w:r>
          </w:p>
        </w:tc>
      </w:tr>
      <w:tr w:rsidR="00F11069" w:rsidRPr="00153684" w:rsidTr="00382827">
        <w:tc>
          <w:tcPr>
            <w:tcW w:w="4672" w:type="dxa"/>
            <w:shd w:val="clear" w:color="auto" w:fill="D0CECE"/>
          </w:tcPr>
          <w:p w:rsidR="00F11069" w:rsidRPr="00153684" w:rsidRDefault="00F11069" w:rsidP="00382827">
            <w:pPr>
              <w:spacing w:after="0" w:line="240" w:lineRule="auto"/>
              <w:ind w:right="-1"/>
              <w:jc w:val="both"/>
              <w:rPr>
                <w:rFonts w:ascii="Arial" w:hAnsi="Arial" w:cs="Arial"/>
                <w:b/>
                <w:i/>
                <w:sz w:val="24"/>
                <w:szCs w:val="24"/>
                <w:lang w:val="uk-UA" w:eastAsia="ru-RU"/>
              </w:rPr>
            </w:pPr>
            <w:r w:rsidRPr="00153684">
              <w:rPr>
                <w:rFonts w:ascii="Arial" w:hAnsi="Arial" w:cs="Arial"/>
                <w:b/>
                <w:i/>
                <w:sz w:val="24"/>
                <w:szCs w:val="24"/>
                <w:lang w:val="uk-UA" w:eastAsia="ru-RU"/>
              </w:rPr>
              <w:t>Бензин</w:t>
            </w:r>
          </w:p>
        </w:tc>
        <w:tc>
          <w:tcPr>
            <w:tcW w:w="4673" w:type="dxa"/>
            <w:shd w:val="clear" w:color="auto" w:fill="D0CECE"/>
          </w:tcPr>
          <w:p w:rsidR="00F11069" w:rsidRPr="00153684" w:rsidRDefault="00D65355" w:rsidP="00382827">
            <w:pPr>
              <w:spacing w:after="0" w:line="240" w:lineRule="auto"/>
              <w:ind w:right="-1"/>
              <w:jc w:val="both"/>
              <w:rPr>
                <w:rFonts w:ascii="Arial" w:hAnsi="Arial" w:cs="Arial"/>
                <w:b/>
                <w:i/>
                <w:sz w:val="24"/>
                <w:szCs w:val="24"/>
                <w:lang w:val="uk-UA" w:eastAsia="ru-RU"/>
              </w:rPr>
            </w:pPr>
            <w:r>
              <w:rPr>
                <w:rFonts w:ascii="Arial" w:hAnsi="Arial" w:cs="Arial"/>
                <w:b/>
                <w:i/>
                <w:sz w:val="24"/>
                <w:szCs w:val="24"/>
                <w:lang w:val="uk-UA" w:eastAsia="ru-RU"/>
              </w:rPr>
              <w:t>15 537,2</w:t>
            </w:r>
          </w:p>
        </w:tc>
      </w:tr>
    </w:tbl>
    <w:p w:rsidR="00F11069" w:rsidRPr="00153684" w:rsidRDefault="00F11069" w:rsidP="003B13E5">
      <w:pPr>
        <w:ind w:right="-1"/>
        <w:jc w:val="both"/>
        <w:rPr>
          <w:rFonts w:ascii="Arial" w:hAnsi="Arial" w:cs="Arial"/>
          <w:sz w:val="20"/>
          <w:szCs w:val="20"/>
          <w:lang w:val="uk-UA"/>
        </w:rPr>
      </w:pPr>
    </w:p>
    <w:p w:rsidR="00F11069" w:rsidRPr="00153684" w:rsidRDefault="00F11069" w:rsidP="003B13E5">
      <w:pPr>
        <w:ind w:right="-1"/>
        <w:jc w:val="both"/>
        <w:rPr>
          <w:rFonts w:ascii="Arial" w:hAnsi="Arial" w:cs="Arial"/>
          <w:sz w:val="20"/>
          <w:szCs w:val="20"/>
          <w:lang w:val="uk-UA"/>
        </w:rPr>
      </w:pPr>
    </w:p>
    <w:p w:rsidR="00F11069" w:rsidRDefault="007A307B" w:rsidP="003B13E5">
      <w:pPr>
        <w:ind w:right="-1"/>
        <w:jc w:val="both"/>
        <w:rPr>
          <w:rFonts w:ascii="Arial" w:hAnsi="Arial" w:cs="Arial"/>
          <w:sz w:val="24"/>
          <w:szCs w:val="24"/>
          <w:lang w:val="uk-UA"/>
        </w:rPr>
      </w:pPr>
      <w:r>
        <w:rPr>
          <w:rFonts w:ascii="Arial" w:hAnsi="Arial" w:cs="Arial"/>
          <w:noProof/>
          <w:sz w:val="24"/>
          <w:szCs w:val="24"/>
          <w:lang w:eastAsia="ru-RU"/>
        </w:rPr>
        <w:lastRenderedPageBreak/>
        <w:drawing>
          <wp:inline distT="0" distB="0" distL="0" distR="0">
            <wp:extent cx="5859780" cy="3848100"/>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A307B" w:rsidRPr="00153684" w:rsidRDefault="007A307B" w:rsidP="003B13E5">
      <w:pPr>
        <w:ind w:right="-1"/>
        <w:jc w:val="both"/>
        <w:rPr>
          <w:rFonts w:ascii="Arial" w:hAnsi="Arial" w:cs="Arial"/>
          <w:sz w:val="24"/>
          <w:szCs w:val="24"/>
          <w:lang w:val="uk-UA"/>
        </w:rPr>
      </w:pPr>
    </w:p>
    <w:p w:rsidR="00F11069" w:rsidRPr="00153684" w:rsidRDefault="00F11069" w:rsidP="00660125">
      <w:pPr>
        <w:ind w:right="-1" w:firstLine="720"/>
        <w:rPr>
          <w:rFonts w:ascii="Arial" w:hAnsi="Arial" w:cs="Arial"/>
          <w:b/>
          <w:sz w:val="24"/>
          <w:szCs w:val="24"/>
          <w:lang w:val="uk-UA"/>
        </w:rPr>
      </w:pPr>
      <w:r w:rsidRPr="00153684">
        <w:rPr>
          <w:rFonts w:ascii="Arial" w:hAnsi="Arial" w:cs="Arial"/>
          <w:b/>
          <w:sz w:val="24"/>
          <w:szCs w:val="24"/>
          <w:lang w:val="uk-UA"/>
        </w:rPr>
        <w:t xml:space="preserve">3.7. </w:t>
      </w:r>
      <w:r w:rsidR="00660125" w:rsidRPr="00153684">
        <w:rPr>
          <w:rFonts w:ascii="Arial" w:hAnsi="Arial" w:cs="Arial"/>
          <w:b/>
          <w:sz w:val="24"/>
          <w:szCs w:val="24"/>
          <w:lang w:val="uk-UA"/>
        </w:rPr>
        <w:t>Обґрунтування</w:t>
      </w:r>
      <w:r w:rsidRPr="00153684">
        <w:rPr>
          <w:rFonts w:ascii="Arial" w:hAnsi="Arial" w:cs="Arial"/>
          <w:b/>
          <w:sz w:val="24"/>
          <w:szCs w:val="24"/>
          <w:lang w:val="uk-UA"/>
        </w:rPr>
        <w:t xml:space="preserve"> розрахунків </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b/>
          <w:i/>
          <w:sz w:val="24"/>
          <w:szCs w:val="24"/>
          <w:u w:val="single"/>
          <w:lang w:val="uk-UA"/>
        </w:rPr>
        <w:t>Розрахунки показників</w:t>
      </w:r>
      <w:r w:rsidRPr="00153684">
        <w:rPr>
          <w:rFonts w:ascii="Arial" w:hAnsi="Arial" w:cs="Arial"/>
          <w:sz w:val="24"/>
          <w:szCs w:val="24"/>
          <w:lang w:val="uk-UA"/>
        </w:rPr>
        <w:t xml:space="preserve"> викидів СО2 по місту враховували секторальне використанн</w:t>
      </w:r>
      <w:r w:rsidR="007A307B">
        <w:rPr>
          <w:rFonts w:ascii="Arial" w:hAnsi="Arial" w:cs="Arial"/>
          <w:sz w:val="24"/>
          <w:szCs w:val="24"/>
          <w:lang w:val="uk-UA"/>
        </w:rPr>
        <w:t>я енергоресурсів. Так як до 2013</w:t>
      </w:r>
      <w:r w:rsidRPr="00153684">
        <w:rPr>
          <w:rFonts w:ascii="Arial" w:hAnsi="Arial" w:cs="Arial"/>
          <w:sz w:val="24"/>
          <w:szCs w:val="24"/>
          <w:lang w:val="uk-UA"/>
        </w:rPr>
        <w:t xml:space="preserve"> року енергоутворюючою сировиною в енергобалансі міста </w:t>
      </w:r>
      <w:r w:rsidR="007A307B">
        <w:rPr>
          <w:rFonts w:ascii="Arial" w:hAnsi="Arial" w:cs="Arial"/>
          <w:sz w:val="24"/>
          <w:szCs w:val="24"/>
          <w:lang w:val="uk-UA"/>
        </w:rPr>
        <w:t xml:space="preserve">Переяслав Хмельницький </w:t>
      </w:r>
      <w:r w:rsidRPr="00153684">
        <w:rPr>
          <w:rFonts w:ascii="Arial" w:hAnsi="Arial" w:cs="Arial"/>
          <w:sz w:val="24"/>
          <w:szCs w:val="24"/>
          <w:lang w:val="uk-UA"/>
        </w:rPr>
        <w:t>був природний газ, то використання цієї сировини і є самим фундаментальним в БКВ.</w:t>
      </w:r>
    </w:p>
    <w:p w:rsidR="00F11069" w:rsidRPr="00153684" w:rsidRDefault="007A307B" w:rsidP="003B13E5">
      <w:pPr>
        <w:ind w:right="-1" w:firstLine="708"/>
        <w:jc w:val="both"/>
        <w:rPr>
          <w:rFonts w:ascii="Arial" w:hAnsi="Arial" w:cs="Arial"/>
          <w:sz w:val="24"/>
          <w:szCs w:val="24"/>
          <w:lang w:val="uk-UA"/>
        </w:rPr>
      </w:pPr>
      <w:r>
        <w:rPr>
          <w:rFonts w:ascii="Arial" w:hAnsi="Arial" w:cs="Arial"/>
          <w:sz w:val="24"/>
          <w:szCs w:val="24"/>
          <w:lang w:val="uk-UA"/>
        </w:rPr>
        <w:t xml:space="preserve"> Інформація, отримана від муніципалітету міста Переяслав – Хмельницький за період з 2013 по 2017</w:t>
      </w:r>
      <w:r w:rsidR="00433F9C">
        <w:rPr>
          <w:rFonts w:ascii="Arial" w:hAnsi="Arial" w:cs="Arial"/>
          <w:sz w:val="24"/>
          <w:szCs w:val="24"/>
          <w:lang w:val="uk-UA"/>
        </w:rPr>
        <w:t xml:space="preserve"> рр. включно</w:t>
      </w:r>
      <w:r w:rsidR="00F11069" w:rsidRPr="00153684">
        <w:rPr>
          <w:rFonts w:ascii="Arial" w:hAnsi="Arial" w:cs="Arial"/>
          <w:sz w:val="24"/>
          <w:szCs w:val="24"/>
          <w:lang w:val="uk-UA"/>
        </w:rPr>
        <w:t xml:space="preserve"> послугувала за основу при написання цього плану.</w:t>
      </w:r>
    </w:p>
    <w:p w:rsidR="00F11069" w:rsidRPr="00153684" w:rsidRDefault="00F11069" w:rsidP="003B13E5">
      <w:pPr>
        <w:ind w:right="-1" w:firstLine="708"/>
        <w:jc w:val="both"/>
        <w:rPr>
          <w:rFonts w:ascii="Arial" w:hAnsi="Arial" w:cs="Arial"/>
          <w:sz w:val="24"/>
          <w:szCs w:val="24"/>
          <w:lang w:val="uk-UA"/>
        </w:rPr>
      </w:pPr>
    </w:p>
    <w:p w:rsidR="00F11069" w:rsidRPr="00153684" w:rsidRDefault="00F11069" w:rsidP="00AA4815">
      <w:pPr>
        <w:ind w:right="-1" w:firstLine="708"/>
        <w:rPr>
          <w:rFonts w:ascii="Arial" w:hAnsi="Arial" w:cs="Arial"/>
          <w:b/>
          <w:i/>
          <w:sz w:val="24"/>
          <w:szCs w:val="24"/>
          <w:lang w:val="uk-UA"/>
        </w:rPr>
      </w:pPr>
      <w:r w:rsidRPr="00153684">
        <w:rPr>
          <w:rFonts w:ascii="Arial" w:hAnsi="Arial" w:cs="Arial"/>
          <w:b/>
          <w:i/>
          <w:sz w:val="24"/>
          <w:szCs w:val="24"/>
          <w:lang w:val="uk-UA"/>
        </w:rPr>
        <w:t>3.8. Обґрунтування вибору базового року</w:t>
      </w:r>
    </w:p>
    <w:p w:rsidR="00F11069" w:rsidRPr="00153684" w:rsidRDefault="00F11069" w:rsidP="00AA4815">
      <w:pPr>
        <w:ind w:right="-1" w:firstLine="708"/>
        <w:jc w:val="both"/>
        <w:rPr>
          <w:rFonts w:ascii="Arial" w:hAnsi="Arial" w:cs="Arial"/>
          <w:sz w:val="24"/>
          <w:szCs w:val="24"/>
          <w:lang w:val="uk-UA"/>
        </w:rPr>
      </w:pPr>
      <w:r w:rsidRPr="00153684">
        <w:rPr>
          <w:rFonts w:ascii="Arial" w:hAnsi="Arial" w:cs="Arial"/>
          <w:b/>
          <w:i/>
          <w:sz w:val="24"/>
          <w:szCs w:val="24"/>
          <w:u w:val="single"/>
          <w:lang w:val="uk-UA"/>
        </w:rPr>
        <w:t>Базовий рік</w:t>
      </w:r>
      <w:r w:rsidRPr="00153684">
        <w:rPr>
          <w:rFonts w:ascii="Arial" w:hAnsi="Arial" w:cs="Arial"/>
          <w:sz w:val="24"/>
          <w:szCs w:val="24"/>
          <w:lang w:val="uk-UA"/>
        </w:rPr>
        <w:t xml:space="preserve"> – це рік у порівнянні з яким будуть порівнювати скорочення</w:t>
      </w:r>
      <w:r w:rsidR="00F758F7">
        <w:rPr>
          <w:rFonts w:ascii="Arial" w:hAnsi="Arial" w:cs="Arial"/>
          <w:sz w:val="24"/>
          <w:szCs w:val="24"/>
          <w:lang w:val="uk-UA"/>
        </w:rPr>
        <w:t>викидів</w:t>
      </w:r>
      <w:r w:rsidRPr="00153684">
        <w:rPr>
          <w:rFonts w:ascii="Arial" w:hAnsi="Arial" w:cs="Arial"/>
          <w:sz w:val="24"/>
          <w:szCs w:val="24"/>
          <w:lang w:val="uk-UA"/>
        </w:rPr>
        <w:t xml:space="preserve"> 2030 році. На сьогодні абсолютно неможливо спрогнозувати базову лінію, якщо враховувати енергетичну та економічну кризу 2014 року, оскільки відсутній більш-менш тривалий період часу для здійснення аналізу. Тому для збільшення ефекту від реалізації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(кліматичного, економічного, соціального, екологічного) більше підходить для застосування інший метод вибору базового рівня викидів СО2, а саме — метод вибору базового року.</w:t>
      </w:r>
    </w:p>
    <w:p w:rsidR="00F11069" w:rsidRPr="00153684" w:rsidRDefault="00F11069" w:rsidP="00AA4815">
      <w:pPr>
        <w:ind w:right="-1" w:firstLine="708"/>
        <w:jc w:val="both"/>
        <w:rPr>
          <w:rFonts w:ascii="Arial" w:hAnsi="Arial" w:cs="Arial"/>
          <w:sz w:val="24"/>
          <w:szCs w:val="24"/>
          <w:lang w:val="uk-UA"/>
        </w:rPr>
      </w:pPr>
      <w:r w:rsidRPr="00153684">
        <w:rPr>
          <w:rFonts w:ascii="Arial" w:hAnsi="Arial" w:cs="Arial"/>
          <w:sz w:val="24"/>
          <w:szCs w:val="24"/>
          <w:lang w:val="uk-UA"/>
        </w:rPr>
        <w:t xml:space="preserve">Базовим роком для здійснення оцінювання поточного рівня викидів СО2 для м. </w:t>
      </w:r>
      <w:r w:rsidR="00531E33">
        <w:rPr>
          <w:rFonts w:ascii="Arial" w:hAnsi="Arial" w:cs="Arial"/>
          <w:sz w:val="24"/>
          <w:szCs w:val="24"/>
          <w:lang w:val="uk-UA"/>
        </w:rPr>
        <w:t xml:space="preserve">Переяслав – Хмельницький </w:t>
      </w:r>
      <w:r w:rsidRPr="00153684">
        <w:rPr>
          <w:rFonts w:ascii="Arial" w:hAnsi="Arial" w:cs="Arial"/>
          <w:sz w:val="24"/>
          <w:szCs w:val="24"/>
          <w:lang w:val="uk-UA"/>
        </w:rPr>
        <w:t xml:space="preserve">обрано </w:t>
      </w:r>
      <w:r w:rsidR="00531E33">
        <w:rPr>
          <w:rFonts w:ascii="Arial" w:hAnsi="Arial" w:cs="Arial"/>
          <w:b/>
          <w:sz w:val="24"/>
          <w:szCs w:val="24"/>
          <w:lang w:val="uk-UA"/>
        </w:rPr>
        <w:t>2013</w:t>
      </w:r>
      <w:r w:rsidRPr="00153684">
        <w:rPr>
          <w:rFonts w:ascii="Arial" w:hAnsi="Arial" w:cs="Arial"/>
          <w:sz w:val="24"/>
          <w:szCs w:val="24"/>
          <w:lang w:val="uk-UA"/>
        </w:rPr>
        <w:t xml:space="preserve"> рік. </w:t>
      </w:r>
    </w:p>
    <w:p w:rsidR="00F11069" w:rsidRPr="00153684" w:rsidRDefault="00531E33" w:rsidP="00AA4815">
      <w:pPr>
        <w:ind w:right="-1" w:firstLine="708"/>
        <w:jc w:val="both"/>
        <w:rPr>
          <w:rFonts w:ascii="Arial" w:hAnsi="Arial" w:cs="Arial"/>
          <w:sz w:val="24"/>
          <w:szCs w:val="24"/>
          <w:lang w:val="uk-UA"/>
        </w:rPr>
      </w:pPr>
      <w:r>
        <w:rPr>
          <w:rFonts w:ascii="Arial" w:hAnsi="Arial" w:cs="Arial"/>
          <w:sz w:val="24"/>
          <w:szCs w:val="24"/>
          <w:lang w:val="uk-UA"/>
        </w:rPr>
        <w:t>Використання як базового 2013</w:t>
      </w:r>
      <w:r w:rsidR="00F11069" w:rsidRPr="00153684">
        <w:rPr>
          <w:rFonts w:ascii="Arial" w:hAnsi="Arial" w:cs="Arial"/>
          <w:sz w:val="24"/>
          <w:szCs w:val="24"/>
          <w:lang w:val="uk-UA"/>
        </w:rPr>
        <w:t xml:space="preserve"> року пояснюється наявністю найбільш повної та достовірної інформації за даний період по споживанню усіх видів </w:t>
      </w:r>
      <w:r w:rsidR="00F11069" w:rsidRPr="00153684">
        <w:rPr>
          <w:rFonts w:ascii="Arial" w:hAnsi="Arial" w:cs="Arial"/>
          <w:sz w:val="24"/>
          <w:szCs w:val="24"/>
          <w:lang w:val="uk-UA"/>
        </w:rPr>
        <w:lastRenderedPageBreak/>
        <w:t xml:space="preserve">енергоносіїв та найбільш репрезентативний по відношенню доданої економічної ситуації. </w:t>
      </w:r>
    </w:p>
    <w:p w:rsidR="00F11069" w:rsidRPr="00153684" w:rsidRDefault="00F11069" w:rsidP="00AA4815">
      <w:pPr>
        <w:ind w:right="-1" w:firstLine="708"/>
        <w:jc w:val="both"/>
        <w:rPr>
          <w:rFonts w:ascii="Arial" w:hAnsi="Arial" w:cs="Arial"/>
          <w:sz w:val="24"/>
          <w:szCs w:val="24"/>
          <w:lang w:val="uk-UA"/>
        </w:rPr>
      </w:pPr>
      <w:r w:rsidRPr="00153684">
        <w:rPr>
          <w:rFonts w:ascii="Arial" w:hAnsi="Arial" w:cs="Arial"/>
          <w:sz w:val="24"/>
          <w:szCs w:val="24"/>
          <w:lang w:val="uk-UA"/>
        </w:rPr>
        <w:t>З метою визначенняпріоритетних дій та заходів, направлених на зниження викидів СО2, необхідно врахувати місцеві умови та майб</w:t>
      </w:r>
      <w:r w:rsidR="00531E33">
        <w:rPr>
          <w:rFonts w:ascii="Arial" w:hAnsi="Arial" w:cs="Arial"/>
          <w:sz w:val="24"/>
          <w:szCs w:val="24"/>
          <w:lang w:val="uk-UA"/>
        </w:rPr>
        <w:t>утні перспективи розвитку міста Переяслав – Хмльницький</w:t>
      </w:r>
      <w:r w:rsidRPr="00153684">
        <w:rPr>
          <w:rFonts w:ascii="Arial" w:hAnsi="Arial" w:cs="Arial"/>
          <w:sz w:val="24"/>
          <w:szCs w:val="24"/>
          <w:lang w:val="uk-UA"/>
        </w:rPr>
        <w:t>. Методика розрахунку базового кадастру викидів (БКВ) передбачає обов`язкове включення до БКВ не менше трьох ключових секторів та максимально можливим включення не ключових секторів. Основними критеріями включення сектору до БКВ є:</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важливість для міської громади (</w:t>
      </w:r>
      <w:r w:rsidR="00AA4815" w:rsidRPr="00153684">
        <w:rPr>
          <w:rFonts w:ascii="Arial" w:hAnsi="Arial" w:cs="Arial"/>
          <w:sz w:val="24"/>
          <w:szCs w:val="24"/>
          <w:lang w:val="uk-UA"/>
        </w:rPr>
        <w:t>соціальна</w:t>
      </w:r>
      <w:r w:rsidRPr="00153684">
        <w:rPr>
          <w:rFonts w:ascii="Arial" w:hAnsi="Arial" w:cs="Arial"/>
          <w:sz w:val="24"/>
          <w:szCs w:val="24"/>
          <w:lang w:val="uk-UA"/>
        </w:rPr>
        <w:t xml:space="preserve"> важливість);</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розмір витрат з міського бюджету (фінансова складова);</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наявність або спланованість проектів у сфері енергозбереження;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регуляторний вплив міської влади на сектор;</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можливість контролю над витратами енергії у секторі з боку міської</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влади.</w:t>
      </w:r>
    </w:p>
    <w:p w:rsidR="00F11069" w:rsidRPr="00153684" w:rsidRDefault="00F11069" w:rsidP="00AA4815">
      <w:pPr>
        <w:ind w:right="-1" w:firstLine="708"/>
        <w:jc w:val="both"/>
        <w:rPr>
          <w:rFonts w:ascii="Arial" w:hAnsi="Arial" w:cs="Arial"/>
          <w:sz w:val="24"/>
          <w:szCs w:val="24"/>
          <w:lang w:val="uk-UA"/>
        </w:rPr>
      </w:pPr>
      <w:r w:rsidRPr="00153684">
        <w:rPr>
          <w:rFonts w:ascii="Arial" w:hAnsi="Arial" w:cs="Arial"/>
          <w:sz w:val="24"/>
          <w:szCs w:val="24"/>
          <w:lang w:val="uk-UA"/>
        </w:rPr>
        <w:t xml:space="preserve">В базовому році для вибраних секторів у місті </w:t>
      </w:r>
      <w:r w:rsidR="00531E33">
        <w:rPr>
          <w:rFonts w:ascii="Arial" w:hAnsi="Arial" w:cs="Arial"/>
          <w:sz w:val="24"/>
          <w:szCs w:val="24"/>
          <w:lang w:val="uk-UA"/>
        </w:rPr>
        <w:t xml:space="preserve">Переяслав – Хмельницький </w:t>
      </w:r>
      <w:r w:rsidRPr="00153684">
        <w:rPr>
          <w:rFonts w:ascii="Arial" w:hAnsi="Arial" w:cs="Arial"/>
          <w:sz w:val="24"/>
          <w:szCs w:val="24"/>
          <w:lang w:val="uk-UA"/>
        </w:rPr>
        <w:t xml:space="preserve">, БКВ в абсолютних показниках становить </w:t>
      </w:r>
      <w:r w:rsidR="00531E33">
        <w:rPr>
          <w:rFonts w:ascii="Arial" w:hAnsi="Arial" w:cs="Arial"/>
          <w:b/>
          <w:sz w:val="24"/>
          <w:szCs w:val="24"/>
          <w:lang w:val="uk-UA"/>
        </w:rPr>
        <w:t>121 836,4</w:t>
      </w:r>
      <w:r w:rsidRPr="00153684">
        <w:rPr>
          <w:rFonts w:ascii="Arial" w:hAnsi="Arial" w:cs="Arial"/>
          <w:b/>
          <w:sz w:val="24"/>
          <w:szCs w:val="24"/>
          <w:lang w:val="uk-UA"/>
        </w:rPr>
        <w:t>тСО2.</w:t>
      </w:r>
    </w:p>
    <w:p w:rsidR="00F11069" w:rsidRDefault="00F11069" w:rsidP="00531E33">
      <w:pPr>
        <w:ind w:right="-1" w:firstLine="708"/>
        <w:jc w:val="both"/>
        <w:rPr>
          <w:rFonts w:ascii="Arial" w:hAnsi="Arial" w:cs="Arial"/>
          <w:sz w:val="24"/>
          <w:szCs w:val="24"/>
          <w:lang w:val="uk-UA"/>
        </w:rPr>
      </w:pPr>
      <w:r w:rsidRPr="00153684">
        <w:rPr>
          <w:rFonts w:ascii="Arial" w:hAnsi="Arial" w:cs="Arial"/>
          <w:sz w:val="24"/>
          <w:szCs w:val="24"/>
          <w:lang w:val="uk-UA"/>
        </w:rPr>
        <w:t>З метою порівняння показників викидів у вибраних секторах проведено розрахунок викидів на д</w:t>
      </w:r>
      <w:r w:rsidR="00531E33">
        <w:rPr>
          <w:rFonts w:ascii="Arial" w:hAnsi="Arial" w:cs="Arial"/>
          <w:sz w:val="24"/>
          <w:szCs w:val="24"/>
          <w:lang w:val="uk-UA"/>
        </w:rPr>
        <w:t>ушу населення. Для базового 2013</w:t>
      </w:r>
      <w:r w:rsidRPr="00153684">
        <w:rPr>
          <w:rFonts w:ascii="Arial" w:hAnsi="Arial" w:cs="Arial"/>
          <w:sz w:val="24"/>
          <w:szCs w:val="24"/>
          <w:lang w:val="uk-UA"/>
        </w:rPr>
        <w:t xml:space="preserve"> року він становить </w:t>
      </w:r>
      <w:r w:rsidR="00531E33">
        <w:rPr>
          <w:rFonts w:ascii="Arial" w:hAnsi="Arial" w:cs="Arial"/>
          <w:b/>
          <w:sz w:val="24"/>
          <w:szCs w:val="24"/>
          <w:lang w:val="uk-UA"/>
        </w:rPr>
        <w:t>4,36</w:t>
      </w:r>
      <w:r w:rsidRPr="00153684">
        <w:rPr>
          <w:rFonts w:ascii="Arial" w:hAnsi="Arial" w:cs="Arial"/>
          <w:b/>
          <w:sz w:val="24"/>
          <w:szCs w:val="24"/>
          <w:lang w:val="uk-UA"/>
        </w:rPr>
        <w:t xml:space="preserve"> тСО2</w:t>
      </w:r>
      <w:r w:rsidR="00531E33">
        <w:rPr>
          <w:rFonts w:ascii="Arial" w:hAnsi="Arial" w:cs="Arial"/>
          <w:sz w:val="24"/>
          <w:szCs w:val="24"/>
          <w:lang w:val="uk-UA"/>
        </w:rPr>
        <w:t xml:space="preserve"> на 1 мешканця.</w:t>
      </w:r>
    </w:p>
    <w:p w:rsidR="00531E33" w:rsidRPr="00531E33" w:rsidRDefault="00531E33" w:rsidP="00531E33">
      <w:pPr>
        <w:ind w:right="-1" w:firstLine="708"/>
        <w:jc w:val="both"/>
        <w:rPr>
          <w:rFonts w:ascii="Arial" w:hAnsi="Arial" w:cs="Arial"/>
          <w:sz w:val="24"/>
          <w:szCs w:val="24"/>
          <w:lang w:val="uk-UA"/>
        </w:rPr>
      </w:pPr>
    </w:p>
    <w:p w:rsidR="00F11069" w:rsidRPr="00153684" w:rsidRDefault="00F11069" w:rsidP="00AA4815">
      <w:pPr>
        <w:ind w:right="-1" w:firstLine="708"/>
        <w:rPr>
          <w:rFonts w:ascii="Arial" w:hAnsi="Arial" w:cs="Arial"/>
          <w:b/>
          <w:sz w:val="24"/>
          <w:szCs w:val="24"/>
          <w:lang w:val="uk-UA"/>
        </w:rPr>
      </w:pPr>
      <w:r w:rsidRPr="00153684">
        <w:rPr>
          <w:rFonts w:ascii="Arial" w:hAnsi="Arial" w:cs="Arial"/>
          <w:b/>
          <w:sz w:val="24"/>
          <w:szCs w:val="24"/>
          <w:lang w:val="uk-UA"/>
        </w:rPr>
        <w:t>3.9. Розподіл викидів СО2 залежно від енергоресурсу</w:t>
      </w:r>
      <w:r w:rsidR="008678BA">
        <w:rPr>
          <w:rFonts w:ascii="Arial" w:hAnsi="Arial" w:cs="Arial"/>
          <w:b/>
          <w:sz w:val="24"/>
          <w:szCs w:val="24"/>
          <w:lang w:val="uk-UA"/>
        </w:rPr>
        <w:t xml:space="preserve"> </w:t>
      </w:r>
      <w:r w:rsidRPr="00153684">
        <w:rPr>
          <w:rFonts w:ascii="Arial" w:hAnsi="Arial" w:cs="Arial"/>
          <w:b/>
          <w:sz w:val="24"/>
          <w:szCs w:val="24"/>
          <w:lang w:val="uk-UA"/>
        </w:rPr>
        <w:t>у базовому році</w:t>
      </w:r>
    </w:p>
    <w:p w:rsidR="00F11069" w:rsidRPr="00153684" w:rsidRDefault="00991EF3" w:rsidP="00AA4815">
      <w:pPr>
        <w:ind w:right="-1"/>
        <w:jc w:val="center"/>
        <w:rPr>
          <w:rFonts w:ascii="Arial" w:hAnsi="Arial" w:cs="Arial"/>
          <w:b/>
          <w:sz w:val="24"/>
          <w:szCs w:val="24"/>
          <w:lang w:val="uk-UA"/>
        </w:rPr>
      </w:pPr>
      <w:r w:rsidRPr="00153684">
        <w:rPr>
          <w:rFonts w:ascii="Arial" w:hAnsi="Arial" w:cs="Arial"/>
          <w:b/>
          <w:noProof/>
          <w:sz w:val="24"/>
          <w:szCs w:val="24"/>
          <w:lang w:eastAsia="ru-RU"/>
        </w:rPr>
        <w:drawing>
          <wp:inline distT="0" distB="0" distL="0" distR="0">
            <wp:extent cx="5509260" cy="3208020"/>
            <wp:effectExtent l="0" t="0" r="15240" b="11430"/>
            <wp:docPr id="7"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Аналіз доводить, що внески бюджетної сфери, освітлення міста займають досить стабільні та незмінні позиції в базовому кадастрі викидів. Також необхідно відмітити достатньо високий постійний внесок від населення, що спалює </w:t>
      </w:r>
      <w:r w:rsidRPr="00153684">
        <w:rPr>
          <w:rFonts w:ascii="Arial" w:hAnsi="Arial" w:cs="Arial"/>
          <w:sz w:val="24"/>
          <w:szCs w:val="24"/>
          <w:lang w:val="uk-UA"/>
        </w:rPr>
        <w:lastRenderedPageBreak/>
        <w:t>природний газ і використовує електричну енергію. Отримані дані дають можливість правильно розподілити зусилля для реалізації інвестиційних проектів із метою досягнення найбільш ефективного впливу на кадастр викидів і поставленої мети щодо</w:t>
      </w:r>
      <w:r w:rsidR="00531E33">
        <w:rPr>
          <w:rFonts w:ascii="Arial" w:hAnsi="Arial" w:cs="Arial"/>
          <w:sz w:val="24"/>
          <w:szCs w:val="24"/>
          <w:lang w:val="uk-UA"/>
        </w:rPr>
        <w:t xml:space="preserve"> скорочення викидів СО2 у 2030 р. не менш ніж на 3</w:t>
      </w:r>
      <w:r w:rsidRPr="00153684">
        <w:rPr>
          <w:rFonts w:ascii="Arial" w:hAnsi="Arial" w:cs="Arial"/>
          <w:sz w:val="24"/>
          <w:szCs w:val="24"/>
          <w:lang w:val="uk-UA"/>
        </w:rPr>
        <w:t>0%.</w:t>
      </w:r>
    </w:p>
    <w:p w:rsidR="00F11069" w:rsidRPr="00153684" w:rsidRDefault="00F11069" w:rsidP="003B13E5">
      <w:pPr>
        <w:ind w:right="-1" w:firstLine="708"/>
        <w:jc w:val="both"/>
        <w:rPr>
          <w:rFonts w:ascii="Arial" w:hAnsi="Arial" w:cs="Arial"/>
          <w:sz w:val="24"/>
          <w:szCs w:val="24"/>
          <w:lang w:val="uk-UA"/>
        </w:rPr>
      </w:pPr>
    </w:p>
    <w:p w:rsidR="00F11069" w:rsidRPr="00153684" w:rsidRDefault="00F11069" w:rsidP="00AA4815">
      <w:pPr>
        <w:ind w:right="-1" w:firstLine="708"/>
        <w:rPr>
          <w:rFonts w:ascii="Arial" w:hAnsi="Arial" w:cs="Arial"/>
          <w:b/>
          <w:sz w:val="24"/>
          <w:szCs w:val="24"/>
          <w:lang w:val="uk-UA"/>
        </w:rPr>
      </w:pPr>
      <w:r w:rsidRPr="00153684">
        <w:rPr>
          <w:rFonts w:ascii="Arial" w:hAnsi="Arial" w:cs="Arial"/>
          <w:b/>
          <w:sz w:val="24"/>
          <w:szCs w:val="24"/>
          <w:lang w:val="uk-UA"/>
        </w:rPr>
        <w:t>3.10. Формування базового кадастру викидів</w:t>
      </w:r>
    </w:p>
    <w:p w:rsidR="00F11069" w:rsidRPr="00153684" w:rsidRDefault="00F11069" w:rsidP="00AA4815">
      <w:pPr>
        <w:ind w:right="-1" w:firstLine="708"/>
        <w:jc w:val="both"/>
        <w:rPr>
          <w:rFonts w:ascii="Arial" w:hAnsi="Arial" w:cs="Arial"/>
          <w:b/>
          <w:sz w:val="24"/>
          <w:szCs w:val="24"/>
          <w:lang w:val="uk-UA"/>
        </w:rPr>
      </w:pPr>
    </w:p>
    <w:p w:rsidR="00F11069" w:rsidRPr="00153684" w:rsidRDefault="00F11069" w:rsidP="00AA4815">
      <w:pPr>
        <w:ind w:right="-1" w:firstLine="708"/>
        <w:jc w:val="both"/>
        <w:rPr>
          <w:rFonts w:ascii="Arial" w:hAnsi="Arial" w:cs="Arial"/>
          <w:sz w:val="24"/>
          <w:szCs w:val="24"/>
          <w:lang w:val="uk-UA"/>
        </w:rPr>
      </w:pPr>
      <w:r w:rsidRPr="00153684">
        <w:rPr>
          <w:rFonts w:ascii="Arial" w:hAnsi="Arial" w:cs="Arial"/>
          <w:sz w:val="24"/>
          <w:szCs w:val="24"/>
          <w:lang w:val="uk-UA"/>
        </w:rPr>
        <w:t>Базовий кадастр викидів у відповідності до правил передбачених методикою Єврокомісії наведено у Додатках:</w:t>
      </w:r>
    </w:p>
    <w:p w:rsidR="00F11069" w:rsidRPr="00153684" w:rsidRDefault="00F11069" w:rsidP="00AA4815">
      <w:pPr>
        <w:ind w:right="-1" w:firstLine="708"/>
        <w:jc w:val="both"/>
        <w:rPr>
          <w:rFonts w:ascii="Arial" w:hAnsi="Arial" w:cs="Arial"/>
          <w:b/>
          <w:sz w:val="20"/>
          <w:szCs w:val="20"/>
          <w:lang w:val="uk-UA"/>
        </w:rPr>
      </w:pPr>
      <w:r w:rsidRPr="00153684">
        <w:rPr>
          <w:rFonts w:ascii="Arial" w:hAnsi="Arial" w:cs="Arial"/>
          <w:b/>
          <w:sz w:val="20"/>
          <w:szCs w:val="20"/>
          <w:lang w:val="uk-UA"/>
        </w:rPr>
        <w:t>Додаток 1 «ЗАГАЛЬНЕ СПОЖИВАННЯ ЕНЕРГІЇ (МВт*год)»</w:t>
      </w:r>
    </w:p>
    <w:p w:rsidR="00F11069" w:rsidRPr="00153684" w:rsidRDefault="00F11069" w:rsidP="00AA4815">
      <w:pPr>
        <w:ind w:right="-1" w:firstLine="708"/>
        <w:jc w:val="both"/>
        <w:rPr>
          <w:rFonts w:ascii="Arial" w:hAnsi="Arial" w:cs="Arial"/>
          <w:b/>
          <w:sz w:val="20"/>
          <w:szCs w:val="20"/>
          <w:lang w:val="uk-UA"/>
        </w:rPr>
      </w:pPr>
      <w:r w:rsidRPr="00153684">
        <w:rPr>
          <w:rFonts w:ascii="Arial" w:hAnsi="Arial" w:cs="Arial"/>
          <w:b/>
          <w:sz w:val="20"/>
          <w:szCs w:val="20"/>
          <w:lang w:val="uk-UA"/>
        </w:rPr>
        <w:t xml:space="preserve">Додаток 2 «БАЗОВИЙ КАДАСТР ВИКИДІВ (тони СО2)»        </w:t>
      </w:r>
    </w:p>
    <w:p w:rsidR="00F11069" w:rsidRPr="00153684" w:rsidRDefault="00F11069" w:rsidP="00AA4815">
      <w:pPr>
        <w:ind w:right="-1" w:firstLine="708"/>
        <w:jc w:val="both"/>
        <w:rPr>
          <w:rFonts w:ascii="Arial" w:hAnsi="Arial" w:cs="Arial"/>
          <w:sz w:val="24"/>
          <w:szCs w:val="24"/>
          <w:lang w:val="uk-UA"/>
        </w:rPr>
      </w:pPr>
    </w:p>
    <w:p w:rsidR="00F11069" w:rsidRPr="00153684" w:rsidRDefault="00F11069" w:rsidP="00AA4815">
      <w:pPr>
        <w:ind w:right="-1" w:firstLine="708"/>
        <w:jc w:val="both"/>
        <w:rPr>
          <w:rFonts w:ascii="Arial" w:hAnsi="Arial" w:cs="Arial"/>
          <w:sz w:val="24"/>
          <w:szCs w:val="24"/>
          <w:lang w:val="uk-UA"/>
        </w:rPr>
      </w:pPr>
      <w:r w:rsidRPr="00153684">
        <w:rPr>
          <w:rFonts w:ascii="Arial" w:hAnsi="Arial" w:cs="Arial"/>
          <w:sz w:val="24"/>
          <w:szCs w:val="24"/>
          <w:lang w:val="uk-UA"/>
        </w:rPr>
        <w:t>Основні параметри базового кадастру викидів</w:t>
      </w:r>
    </w:p>
    <w:p w:rsidR="00F11069" w:rsidRPr="00153684" w:rsidRDefault="00F11069" w:rsidP="003B13E5">
      <w:pPr>
        <w:ind w:right="-1" w:firstLine="708"/>
        <w:jc w:val="both"/>
        <w:rPr>
          <w:rFonts w:ascii="Arial" w:hAnsi="Arial" w:cs="Arial"/>
          <w:sz w:val="24"/>
          <w:szCs w:val="24"/>
          <w:lang w:val="uk-UA"/>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766"/>
        <w:gridCol w:w="1349"/>
        <w:gridCol w:w="992"/>
        <w:gridCol w:w="1276"/>
        <w:gridCol w:w="1418"/>
        <w:gridCol w:w="1417"/>
        <w:gridCol w:w="1559"/>
      </w:tblGrid>
      <w:tr w:rsidR="00F11069" w:rsidRPr="00153684" w:rsidTr="00531E33">
        <w:tc>
          <w:tcPr>
            <w:tcW w:w="749" w:type="dxa"/>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Рік</w:t>
            </w:r>
          </w:p>
        </w:tc>
        <w:tc>
          <w:tcPr>
            <w:tcW w:w="766" w:type="dxa"/>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Тип</w:t>
            </w:r>
          </w:p>
        </w:tc>
        <w:tc>
          <w:tcPr>
            <w:tcW w:w="1349" w:type="dxa"/>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Шаблон</w:t>
            </w:r>
          </w:p>
        </w:tc>
        <w:tc>
          <w:tcPr>
            <w:tcW w:w="992" w:type="dxa"/>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Рік подачі</w:t>
            </w:r>
          </w:p>
        </w:tc>
        <w:tc>
          <w:tcPr>
            <w:tcW w:w="1276" w:type="dxa"/>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Жителів</w:t>
            </w:r>
          </w:p>
        </w:tc>
        <w:tc>
          <w:tcPr>
            <w:tcW w:w="1418" w:type="dxa"/>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Викиди тнСО2</w:t>
            </w:r>
          </w:p>
        </w:tc>
        <w:tc>
          <w:tcPr>
            <w:tcW w:w="1417" w:type="dxa"/>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Розроблений</w:t>
            </w:r>
          </w:p>
        </w:tc>
        <w:tc>
          <w:tcPr>
            <w:tcW w:w="1559" w:type="dxa"/>
          </w:tcPr>
          <w:p w:rsidR="00F11069" w:rsidRPr="00153684" w:rsidRDefault="00F11069" w:rsidP="00382827">
            <w:pPr>
              <w:spacing w:after="0" w:line="240" w:lineRule="auto"/>
              <w:ind w:right="-1"/>
              <w:jc w:val="both"/>
              <w:rPr>
                <w:rFonts w:ascii="Arial" w:hAnsi="Arial" w:cs="Arial"/>
                <w:sz w:val="24"/>
                <w:szCs w:val="24"/>
                <w:lang w:val="uk-UA"/>
              </w:rPr>
            </w:pPr>
            <w:r w:rsidRPr="00153684">
              <w:rPr>
                <w:rFonts w:ascii="Arial" w:hAnsi="Arial" w:cs="Arial"/>
                <w:sz w:val="24"/>
                <w:szCs w:val="24"/>
                <w:lang w:val="uk-UA"/>
              </w:rPr>
              <w:t xml:space="preserve">Оновлений </w:t>
            </w:r>
          </w:p>
        </w:tc>
      </w:tr>
      <w:tr w:rsidR="00F11069" w:rsidRPr="00153684" w:rsidTr="00531E33">
        <w:tc>
          <w:tcPr>
            <w:tcW w:w="749" w:type="dxa"/>
          </w:tcPr>
          <w:p w:rsidR="00F11069" w:rsidRPr="00153684" w:rsidRDefault="00531E33" w:rsidP="00382827">
            <w:pPr>
              <w:spacing w:after="0" w:line="240" w:lineRule="auto"/>
              <w:ind w:right="-1"/>
              <w:jc w:val="both"/>
              <w:rPr>
                <w:rFonts w:ascii="Arial" w:hAnsi="Arial" w:cs="Arial"/>
                <w:b/>
                <w:sz w:val="24"/>
                <w:szCs w:val="24"/>
                <w:lang w:val="uk-UA"/>
              </w:rPr>
            </w:pPr>
            <w:r>
              <w:rPr>
                <w:rFonts w:ascii="Arial" w:hAnsi="Arial" w:cs="Arial"/>
                <w:b/>
                <w:sz w:val="24"/>
                <w:szCs w:val="24"/>
                <w:lang w:val="uk-UA"/>
              </w:rPr>
              <w:t>2013</w:t>
            </w:r>
          </w:p>
        </w:tc>
        <w:tc>
          <w:tcPr>
            <w:tcW w:w="766" w:type="dxa"/>
          </w:tcPr>
          <w:p w:rsidR="00F11069" w:rsidRPr="00153684" w:rsidRDefault="00F11069" w:rsidP="00382827">
            <w:pPr>
              <w:spacing w:after="0" w:line="240" w:lineRule="auto"/>
              <w:ind w:right="-1"/>
              <w:jc w:val="both"/>
              <w:rPr>
                <w:rFonts w:ascii="Arial" w:hAnsi="Arial" w:cs="Arial"/>
                <w:b/>
                <w:sz w:val="24"/>
                <w:szCs w:val="24"/>
                <w:lang w:val="uk-UA"/>
              </w:rPr>
            </w:pPr>
            <w:r w:rsidRPr="00153684">
              <w:rPr>
                <w:rFonts w:ascii="Arial" w:hAnsi="Arial" w:cs="Arial"/>
                <w:b/>
                <w:sz w:val="24"/>
                <w:szCs w:val="24"/>
                <w:lang w:val="uk-UA"/>
              </w:rPr>
              <w:t>БКВ</w:t>
            </w:r>
          </w:p>
        </w:tc>
        <w:tc>
          <w:tcPr>
            <w:tcW w:w="1349" w:type="dxa"/>
          </w:tcPr>
          <w:p w:rsidR="00F11069" w:rsidRPr="00153684" w:rsidRDefault="001D158E" w:rsidP="00382827">
            <w:pPr>
              <w:spacing w:after="0" w:line="240" w:lineRule="auto"/>
              <w:ind w:right="-1"/>
              <w:jc w:val="both"/>
              <w:rPr>
                <w:rFonts w:ascii="Arial" w:hAnsi="Arial" w:cs="Arial"/>
                <w:b/>
                <w:sz w:val="24"/>
                <w:szCs w:val="24"/>
                <w:lang w:val="uk-UA"/>
              </w:rPr>
            </w:pPr>
            <w:r w:rsidRPr="00153684">
              <w:rPr>
                <w:rFonts w:ascii="Arial" w:hAnsi="Arial" w:cs="Arial"/>
                <w:b/>
                <w:sz w:val="24"/>
                <w:szCs w:val="24"/>
                <w:lang w:val="uk-UA"/>
              </w:rPr>
              <w:t>ПДСЕРК</w:t>
            </w:r>
          </w:p>
        </w:tc>
        <w:tc>
          <w:tcPr>
            <w:tcW w:w="992" w:type="dxa"/>
          </w:tcPr>
          <w:p w:rsidR="00F11069" w:rsidRPr="00153684" w:rsidRDefault="00531E33" w:rsidP="00382827">
            <w:pPr>
              <w:spacing w:after="0" w:line="240" w:lineRule="auto"/>
              <w:ind w:right="-1"/>
              <w:jc w:val="both"/>
              <w:rPr>
                <w:rFonts w:ascii="Arial" w:hAnsi="Arial" w:cs="Arial"/>
                <w:b/>
                <w:sz w:val="24"/>
                <w:szCs w:val="24"/>
                <w:lang w:val="uk-UA"/>
              </w:rPr>
            </w:pPr>
            <w:r>
              <w:rPr>
                <w:rFonts w:ascii="Arial" w:hAnsi="Arial" w:cs="Arial"/>
                <w:b/>
                <w:sz w:val="24"/>
                <w:szCs w:val="24"/>
                <w:lang w:val="uk-UA"/>
              </w:rPr>
              <w:t>2018</w:t>
            </w:r>
          </w:p>
        </w:tc>
        <w:tc>
          <w:tcPr>
            <w:tcW w:w="1276" w:type="dxa"/>
          </w:tcPr>
          <w:p w:rsidR="00F11069" w:rsidRPr="00153684" w:rsidRDefault="00531E33" w:rsidP="00382827">
            <w:pPr>
              <w:spacing w:after="0" w:line="240" w:lineRule="auto"/>
              <w:ind w:right="-1"/>
              <w:jc w:val="both"/>
              <w:rPr>
                <w:rFonts w:ascii="Arial" w:hAnsi="Arial" w:cs="Arial"/>
                <w:b/>
                <w:sz w:val="24"/>
                <w:szCs w:val="24"/>
                <w:lang w:val="uk-UA"/>
              </w:rPr>
            </w:pPr>
            <w:r>
              <w:rPr>
                <w:rFonts w:ascii="Arial" w:hAnsi="Arial" w:cs="Arial"/>
                <w:b/>
                <w:sz w:val="24"/>
                <w:szCs w:val="24"/>
                <w:lang w:val="uk-UA"/>
              </w:rPr>
              <w:t>27945</w:t>
            </w:r>
          </w:p>
        </w:tc>
        <w:tc>
          <w:tcPr>
            <w:tcW w:w="1418" w:type="dxa"/>
          </w:tcPr>
          <w:p w:rsidR="00F11069" w:rsidRPr="00153684" w:rsidRDefault="00531E33" w:rsidP="00382827">
            <w:pPr>
              <w:spacing w:after="0" w:line="240" w:lineRule="auto"/>
              <w:ind w:right="-1"/>
              <w:jc w:val="both"/>
              <w:rPr>
                <w:rFonts w:ascii="Arial" w:hAnsi="Arial" w:cs="Arial"/>
                <w:b/>
                <w:sz w:val="24"/>
                <w:szCs w:val="24"/>
                <w:lang w:val="uk-UA"/>
              </w:rPr>
            </w:pPr>
            <w:r>
              <w:rPr>
                <w:rFonts w:ascii="Arial" w:hAnsi="Arial" w:cs="Arial"/>
                <w:b/>
                <w:sz w:val="24"/>
                <w:szCs w:val="24"/>
                <w:lang w:val="uk-UA"/>
              </w:rPr>
              <w:t>121 836,4</w:t>
            </w:r>
          </w:p>
        </w:tc>
        <w:tc>
          <w:tcPr>
            <w:tcW w:w="1417" w:type="dxa"/>
          </w:tcPr>
          <w:p w:rsidR="00F11069" w:rsidRPr="00153684" w:rsidRDefault="00531E33" w:rsidP="00382827">
            <w:pPr>
              <w:spacing w:after="0" w:line="240" w:lineRule="auto"/>
              <w:ind w:right="-1"/>
              <w:jc w:val="both"/>
              <w:rPr>
                <w:rFonts w:ascii="Arial" w:hAnsi="Arial" w:cs="Arial"/>
                <w:b/>
                <w:sz w:val="24"/>
                <w:szCs w:val="24"/>
                <w:lang w:val="uk-UA"/>
              </w:rPr>
            </w:pPr>
            <w:r>
              <w:rPr>
                <w:rFonts w:ascii="Arial" w:hAnsi="Arial" w:cs="Arial"/>
                <w:b/>
                <w:sz w:val="24"/>
                <w:szCs w:val="24"/>
                <w:lang w:val="uk-UA"/>
              </w:rPr>
              <w:t>2018</w:t>
            </w:r>
          </w:p>
        </w:tc>
        <w:tc>
          <w:tcPr>
            <w:tcW w:w="1559" w:type="dxa"/>
          </w:tcPr>
          <w:p w:rsidR="00F11069" w:rsidRPr="00153684" w:rsidRDefault="00F11069" w:rsidP="00382827">
            <w:pPr>
              <w:spacing w:after="0" w:line="240" w:lineRule="auto"/>
              <w:ind w:right="-1"/>
              <w:jc w:val="both"/>
              <w:rPr>
                <w:rFonts w:ascii="Arial" w:hAnsi="Arial" w:cs="Arial"/>
                <w:b/>
                <w:sz w:val="24"/>
                <w:szCs w:val="24"/>
                <w:lang w:val="uk-UA"/>
              </w:rPr>
            </w:pPr>
          </w:p>
        </w:tc>
      </w:tr>
    </w:tbl>
    <w:p w:rsidR="00F11069" w:rsidRPr="00153684" w:rsidRDefault="00F11069" w:rsidP="003B13E5">
      <w:pPr>
        <w:ind w:right="-1" w:firstLine="708"/>
        <w:jc w:val="both"/>
        <w:rPr>
          <w:rFonts w:ascii="Arial" w:hAnsi="Arial" w:cs="Arial"/>
          <w:sz w:val="24"/>
          <w:szCs w:val="24"/>
          <w:lang w:val="uk-UA"/>
        </w:rPr>
      </w:pPr>
    </w:p>
    <w:p w:rsidR="00F11069" w:rsidRPr="00153684" w:rsidRDefault="00F11069" w:rsidP="003B13E5">
      <w:pPr>
        <w:ind w:right="-1" w:firstLine="708"/>
        <w:jc w:val="both"/>
        <w:rPr>
          <w:rFonts w:ascii="Arial" w:hAnsi="Arial" w:cs="Arial"/>
          <w:b/>
          <w:sz w:val="24"/>
          <w:szCs w:val="24"/>
          <w:lang w:val="uk-UA"/>
        </w:rPr>
      </w:pPr>
      <w:r w:rsidRPr="00153684">
        <w:rPr>
          <w:rFonts w:ascii="Arial" w:hAnsi="Arial" w:cs="Arial"/>
          <w:b/>
          <w:sz w:val="24"/>
          <w:szCs w:val="24"/>
          <w:lang w:val="uk-UA"/>
        </w:rPr>
        <w:t>РОЗДІЛ 4. ПЛАН ДІЙ СТАЛОГО ЕНЕРГЕТИЧНОГО РОЗВИТКУ МІСТА (</w:t>
      </w:r>
      <w:r w:rsidR="001D158E" w:rsidRPr="00153684">
        <w:rPr>
          <w:rFonts w:ascii="Arial" w:hAnsi="Arial" w:cs="Arial"/>
          <w:b/>
          <w:sz w:val="24"/>
          <w:szCs w:val="24"/>
          <w:lang w:val="uk-UA"/>
        </w:rPr>
        <w:t>ПДСЕРК</w:t>
      </w:r>
      <w:r w:rsidRPr="00153684">
        <w:rPr>
          <w:rFonts w:ascii="Arial" w:hAnsi="Arial" w:cs="Arial"/>
          <w:b/>
          <w:sz w:val="24"/>
          <w:szCs w:val="24"/>
          <w:lang w:val="uk-UA"/>
        </w:rPr>
        <w:t>/SE</w:t>
      </w:r>
      <w:r w:rsidR="001D158E" w:rsidRPr="00153684">
        <w:rPr>
          <w:rFonts w:ascii="Arial" w:hAnsi="Arial" w:cs="Arial"/>
          <w:b/>
          <w:sz w:val="24"/>
          <w:szCs w:val="24"/>
          <w:lang w:val="uk-UA"/>
        </w:rPr>
        <w:t>С</w:t>
      </w:r>
      <w:r w:rsidRPr="00153684">
        <w:rPr>
          <w:rFonts w:ascii="Arial" w:hAnsi="Arial" w:cs="Arial"/>
          <w:b/>
          <w:sz w:val="24"/>
          <w:szCs w:val="24"/>
          <w:lang w:val="uk-UA"/>
        </w:rPr>
        <w:t>AP)</w:t>
      </w:r>
    </w:p>
    <w:p w:rsidR="00F11069" w:rsidRPr="00153684" w:rsidRDefault="00F11069" w:rsidP="003B13E5">
      <w:pPr>
        <w:ind w:right="-1" w:firstLine="708"/>
        <w:jc w:val="both"/>
        <w:rPr>
          <w:rFonts w:ascii="Arial" w:hAnsi="Arial" w:cs="Arial"/>
          <w:b/>
          <w:sz w:val="24"/>
          <w:szCs w:val="24"/>
          <w:lang w:val="uk-UA"/>
        </w:rPr>
      </w:pPr>
      <w:r w:rsidRPr="00153684">
        <w:rPr>
          <w:rFonts w:ascii="Arial" w:hAnsi="Arial" w:cs="Arial"/>
          <w:b/>
          <w:sz w:val="24"/>
          <w:szCs w:val="24"/>
          <w:lang w:val="uk-UA"/>
        </w:rPr>
        <w:t>4.1. Стратегія, ці</w:t>
      </w:r>
      <w:r w:rsidR="00531E33">
        <w:rPr>
          <w:rFonts w:ascii="Arial" w:hAnsi="Arial" w:cs="Arial"/>
          <w:b/>
          <w:sz w:val="24"/>
          <w:szCs w:val="24"/>
          <w:lang w:val="uk-UA"/>
        </w:rPr>
        <w:t>лі та зобов`язання до 203</w:t>
      </w:r>
      <w:r w:rsidR="00AA4815" w:rsidRPr="00153684">
        <w:rPr>
          <w:rFonts w:ascii="Arial" w:hAnsi="Arial" w:cs="Arial"/>
          <w:b/>
          <w:sz w:val="24"/>
          <w:szCs w:val="24"/>
          <w:lang w:val="uk-UA"/>
        </w:rPr>
        <w:t>0 року</w:t>
      </w:r>
    </w:p>
    <w:p w:rsidR="001A15DE" w:rsidRDefault="00531E33" w:rsidP="003B13E5">
      <w:pPr>
        <w:ind w:right="-1" w:firstLine="708"/>
        <w:jc w:val="both"/>
        <w:rPr>
          <w:rFonts w:ascii="Arial" w:hAnsi="Arial" w:cs="Arial"/>
          <w:sz w:val="24"/>
          <w:szCs w:val="24"/>
          <w:lang w:val="uk-UA"/>
        </w:rPr>
      </w:pPr>
      <w:r>
        <w:rPr>
          <w:rFonts w:ascii="Arial" w:hAnsi="Arial" w:cs="Arial"/>
          <w:sz w:val="24"/>
          <w:szCs w:val="24"/>
          <w:lang w:val="uk-UA"/>
        </w:rPr>
        <w:t xml:space="preserve">Приєднанняміста Переяслав – Хмельницький </w:t>
      </w:r>
      <w:r w:rsidR="00F11069" w:rsidRPr="00153684">
        <w:rPr>
          <w:rFonts w:ascii="Arial" w:hAnsi="Arial" w:cs="Arial"/>
          <w:sz w:val="24"/>
          <w:szCs w:val="24"/>
          <w:lang w:val="uk-UA"/>
        </w:rPr>
        <w:t>до європейської ініціативи «Угода Мерів» та добровільне одностороннє зобов`язання скоротити викиди СО2 на підпорядкованій території щ</w:t>
      </w:r>
      <w:r w:rsidR="003D4D06">
        <w:rPr>
          <w:rFonts w:ascii="Arial" w:hAnsi="Arial" w:cs="Arial"/>
          <w:sz w:val="24"/>
          <w:szCs w:val="24"/>
          <w:lang w:val="uk-UA"/>
        </w:rPr>
        <w:t>онайменше на 30%</w:t>
      </w:r>
      <w:r>
        <w:rPr>
          <w:rFonts w:ascii="Arial" w:hAnsi="Arial" w:cs="Arial"/>
          <w:sz w:val="24"/>
          <w:szCs w:val="24"/>
          <w:lang w:val="uk-UA"/>
        </w:rPr>
        <w:t xml:space="preserve"> відносно базового 2013 </w:t>
      </w:r>
      <w:r w:rsidR="00F11069" w:rsidRPr="00153684">
        <w:rPr>
          <w:rFonts w:ascii="Arial" w:hAnsi="Arial" w:cs="Arial"/>
          <w:sz w:val="24"/>
          <w:szCs w:val="24"/>
          <w:lang w:val="uk-UA"/>
        </w:rPr>
        <w:t>року визначило основну мету Плану дій зі сталого енергетичн</w:t>
      </w:r>
      <w:r w:rsidR="00AA4815" w:rsidRPr="00153684">
        <w:rPr>
          <w:rFonts w:ascii="Arial" w:hAnsi="Arial" w:cs="Arial"/>
          <w:sz w:val="24"/>
          <w:szCs w:val="24"/>
          <w:lang w:val="uk-UA"/>
        </w:rPr>
        <w:t xml:space="preserve">ого розвитку міста </w:t>
      </w:r>
      <w:r w:rsidR="001A15DE">
        <w:rPr>
          <w:rFonts w:ascii="Arial" w:hAnsi="Arial" w:cs="Arial"/>
          <w:sz w:val="24"/>
          <w:szCs w:val="24"/>
          <w:lang w:val="uk-UA"/>
        </w:rPr>
        <w:t xml:space="preserve"> до 203</w:t>
      </w:r>
      <w:r w:rsidR="00F11069" w:rsidRPr="00153684">
        <w:rPr>
          <w:rFonts w:ascii="Arial" w:hAnsi="Arial" w:cs="Arial"/>
          <w:sz w:val="24"/>
          <w:szCs w:val="24"/>
          <w:lang w:val="uk-UA"/>
        </w:rPr>
        <w:t xml:space="preserve">0 року. </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С</w:t>
      </w:r>
      <w:r w:rsidR="00AA4815" w:rsidRPr="00153684">
        <w:rPr>
          <w:rFonts w:ascii="Arial" w:hAnsi="Arial" w:cs="Arial"/>
          <w:sz w:val="24"/>
          <w:szCs w:val="24"/>
          <w:lang w:val="uk-UA"/>
        </w:rPr>
        <w:t xml:space="preserve">тратегічною ціллю </w:t>
      </w:r>
      <w:r w:rsidR="001D158E" w:rsidRPr="00153684">
        <w:rPr>
          <w:rFonts w:ascii="Arial" w:hAnsi="Arial" w:cs="Arial"/>
          <w:sz w:val="24"/>
          <w:szCs w:val="24"/>
          <w:lang w:val="uk-UA"/>
        </w:rPr>
        <w:t>ПДСЕРК</w:t>
      </w:r>
      <w:r w:rsidR="00AA4815" w:rsidRPr="00153684">
        <w:rPr>
          <w:rFonts w:ascii="Arial" w:hAnsi="Arial" w:cs="Arial"/>
          <w:sz w:val="24"/>
          <w:szCs w:val="24"/>
          <w:lang w:val="uk-UA"/>
        </w:rPr>
        <w:t xml:space="preserve"> м. Переяслава-Хмельницького</w:t>
      </w:r>
      <w:r w:rsidRPr="00153684">
        <w:rPr>
          <w:rFonts w:ascii="Arial" w:hAnsi="Arial" w:cs="Arial"/>
          <w:sz w:val="24"/>
          <w:szCs w:val="24"/>
          <w:lang w:val="uk-UA"/>
        </w:rPr>
        <w:t xml:space="preserve"> є забезпечення комфорту проживання мешканців шляхом підвищення якості наданих послуг з одночасним зниженням енерговитрат міської інфраструктури та збільшення частки відновлювальних джерел енергії.</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Конкретними цілями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є:</w:t>
      </w:r>
    </w:p>
    <w:p w:rsidR="00F11069" w:rsidRPr="00153684" w:rsidRDefault="001A15DE" w:rsidP="003B13E5">
      <w:pPr>
        <w:ind w:right="-1" w:firstLine="708"/>
        <w:jc w:val="both"/>
        <w:rPr>
          <w:rFonts w:ascii="Arial" w:hAnsi="Arial" w:cs="Arial"/>
          <w:sz w:val="24"/>
          <w:szCs w:val="24"/>
          <w:lang w:val="uk-UA"/>
        </w:rPr>
      </w:pPr>
      <w:r>
        <w:rPr>
          <w:rFonts w:ascii="Arial" w:hAnsi="Arial" w:cs="Arial"/>
          <w:sz w:val="24"/>
          <w:szCs w:val="24"/>
          <w:lang w:val="uk-UA"/>
        </w:rPr>
        <w:t xml:space="preserve">- зменшення викидів СО2 до 2030 року у визначених секторах </w:t>
      </w:r>
      <w:r w:rsidR="003D4D06">
        <w:rPr>
          <w:rFonts w:ascii="Arial" w:hAnsi="Arial" w:cs="Arial"/>
          <w:sz w:val="24"/>
          <w:szCs w:val="24"/>
          <w:lang w:val="uk-UA"/>
        </w:rPr>
        <w:t xml:space="preserve">не менше ніж </w:t>
      </w:r>
      <w:r>
        <w:rPr>
          <w:rFonts w:ascii="Arial" w:hAnsi="Arial" w:cs="Arial"/>
          <w:sz w:val="24"/>
          <w:szCs w:val="24"/>
          <w:lang w:val="uk-UA"/>
        </w:rPr>
        <w:t>на 3</w:t>
      </w:r>
      <w:r w:rsidR="00F11069" w:rsidRPr="00153684">
        <w:rPr>
          <w:rFonts w:ascii="Arial" w:hAnsi="Arial" w:cs="Arial"/>
          <w:sz w:val="24"/>
          <w:szCs w:val="24"/>
          <w:lang w:val="uk-UA"/>
        </w:rPr>
        <w:t>0</w:t>
      </w:r>
      <w:r w:rsidR="003D4D06">
        <w:rPr>
          <w:rFonts w:ascii="Arial" w:hAnsi="Arial" w:cs="Arial"/>
          <w:sz w:val="24"/>
          <w:szCs w:val="24"/>
          <w:lang w:val="uk-UA"/>
        </w:rPr>
        <w:t>%</w:t>
      </w:r>
      <w:r w:rsidR="00F11069" w:rsidRPr="00153684">
        <w:rPr>
          <w:rFonts w:ascii="Arial" w:hAnsi="Arial" w:cs="Arial"/>
          <w:sz w:val="24"/>
          <w:szCs w:val="24"/>
          <w:lang w:val="uk-UA"/>
        </w:rPr>
        <w:t>;</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 зменшення загального використання енергії на </w:t>
      </w:r>
      <w:r w:rsidRPr="001A15DE">
        <w:rPr>
          <w:rFonts w:ascii="Arial" w:hAnsi="Arial" w:cs="Arial"/>
          <w:b/>
          <w:sz w:val="24"/>
          <w:szCs w:val="24"/>
          <w:shd w:val="clear" w:color="auto" w:fill="FF0000"/>
          <w:lang w:val="uk-UA"/>
        </w:rPr>
        <w:t>14,9%;</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збільшення частки відновлювальних джерел енергії до</w:t>
      </w:r>
      <w:r w:rsidRPr="001A15DE">
        <w:rPr>
          <w:rFonts w:ascii="Arial" w:hAnsi="Arial" w:cs="Arial"/>
          <w:b/>
          <w:sz w:val="24"/>
          <w:szCs w:val="24"/>
          <w:shd w:val="clear" w:color="auto" w:fill="FF0000"/>
          <w:lang w:val="uk-UA"/>
        </w:rPr>
        <w:t>4,2%</w:t>
      </w:r>
      <w:r w:rsidRPr="001A15DE">
        <w:rPr>
          <w:rFonts w:ascii="Arial" w:hAnsi="Arial" w:cs="Arial"/>
          <w:sz w:val="24"/>
          <w:szCs w:val="24"/>
          <w:shd w:val="clear" w:color="auto" w:fill="FF0000"/>
          <w:lang w:val="uk-UA"/>
        </w:rPr>
        <w:t>;</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підвищення раціон</w:t>
      </w:r>
      <w:r w:rsidR="00AA4815" w:rsidRPr="00153684">
        <w:rPr>
          <w:rFonts w:ascii="Arial" w:hAnsi="Arial" w:cs="Arial"/>
          <w:sz w:val="24"/>
          <w:szCs w:val="24"/>
          <w:lang w:val="uk-UA"/>
        </w:rPr>
        <w:t xml:space="preserve">альності використання ПЕР тепло- </w:t>
      </w:r>
      <w:r w:rsidRPr="00153684">
        <w:rPr>
          <w:rFonts w:ascii="Arial" w:hAnsi="Arial" w:cs="Arial"/>
          <w:sz w:val="24"/>
          <w:szCs w:val="24"/>
          <w:lang w:val="uk-UA"/>
        </w:rPr>
        <w:t>та водопостачальними організаціями;</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lastRenderedPageBreak/>
        <w:t>- підвищення свідомості та відповідальності мешканців за раціональне використання ПЕР;</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залученням інвестицій у проекти з енергозбереження.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Реалізація мети та передбачених Планом дій конкретних цілей здійснюється шляхом впровадження енергозберігаючих заходів та проведення інформаційних кампаній на енергозберігаючу тематику.</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Даний розділ містить проекти та заходи, які спрямовані на скороченнявикидів СО2 та пов'язані з виробництвом теплової енергії, водозабезпеченням міста, зовнішнім вуличним освітленням, а також </w:t>
      </w:r>
      <w:r w:rsidR="00AA4815" w:rsidRPr="00153684">
        <w:rPr>
          <w:rFonts w:ascii="Arial" w:hAnsi="Arial" w:cs="Arial"/>
          <w:sz w:val="24"/>
          <w:szCs w:val="24"/>
          <w:lang w:val="uk-UA"/>
        </w:rPr>
        <w:t>і</w:t>
      </w:r>
      <w:r w:rsidRPr="00153684">
        <w:rPr>
          <w:rFonts w:ascii="Arial" w:hAnsi="Arial" w:cs="Arial"/>
          <w:sz w:val="24"/>
          <w:szCs w:val="24"/>
          <w:lang w:val="uk-UA"/>
        </w:rPr>
        <w:t>з скороченням споживання енергетичних ресурсів в бюджетному та житловому секторах, громадському транспорті, промисловості.</w:t>
      </w:r>
    </w:p>
    <w:p w:rsidR="00F11069" w:rsidRPr="00153684" w:rsidRDefault="00F11069" w:rsidP="003B13E5">
      <w:pPr>
        <w:ind w:right="-1" w:firstLine="708"/>
        <w:jc w:val="both"/>
        <w:rPr>
          <w:rFonts w:ascii="Arial" w:hAnsi="Arial" w:cs="Arial"/>
          <w:b/>
          <w:sz w:val="24"/>
          <w:szCs w:val="24"/>
          <w:lang w:val="uk-UA"/>
        </w:rPr>
      </w:pPr>
    </w:p>
    <w:p w:rsidR="00F11069" w:rsidRPr="00153684" w:rsidRDefault="00F11069" w:rsidP="003B13E5">
      <w:pPr>
        <w:ind w:right="-1" w:firstLine="708"/>
        <w:jc w:val="both"/>
        <w:rPr>
          <w:rFonts w:ascii="Arial" w:hAnsi="Arial" w:cs="Arial"/>
          <w:b/>
          <w:sz w:val="24"/>
          <w:szCs w:val="24"/>
          <w:lang w:val="uk-UA"/>
        </w:rPr>
      </w:pPr>
      <w:r w:rsidRPr="00153684">
        <w:rPr>
          <w:rFonts w:ascii="Arial" w:hAnsi="Arial" w:cs="Arial"/>
          <w:b/>
          <w:sz w:val="24"/>
          <w:szCs w:val="24"/>
          <w:lang w:val="uk-UA"/>
        </w:rPr>
        <w:t xml:space="preserve">4.2. Обмеження і пріоритети </w:t>
      </w:r>
      <w:r w:rsidR="001D158E" w:rsidRPr="00153684">
        <w:rPr>
          <w:rFonts w:ascii="Arial" w:hAnsi="Arial" w:cs="Arial"/>
          <w:b/>
          <w:sz w:val="24"/>
          <w:szCs w:val="24"/>
          <w:lang w:val="uk-UA"/>
        </w:rPr>
        <w:t>ПДСЕРК</w:t>
      </w:r>
      <w:r w:rsidRPr="00153684">
        <w:rPr>
          <w:rFonts w:ascii="Arial" w:hAnsi="Arial" w:cs="Arial"/>
          <w:b/>
          <w:sz w:val="24"/>
          <w:szCs w:val="24"/>
          <w:lang w:val="uk-UA"/>
        </w:rPr>
        <w:t xml:space="preserve"> в місті </w:t>
      </w:r>
      <w:r w:rsidR="001A15DE" w:rsidRPr="001A15DE">
        <w:rPr>
          <w:rFonts w:ascii="Arial" w:hAnsi="Arial" w:cs="Arial"/>
          <w:b/>
          <w:sz w:val="24"/>
          <w:szCs w:val="24"/>
          <w:lang w:val="uk-UA"/>
        </w:rPr>
        <w:t>Переяслав – Хмельницький</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Такі законодавчі та регуляторні обмеження враховувалися при формуванні переліку проектів чистої енергії, у результаті реалізації яких досягаються цілі </w:t>
      </w:r>
      <w:r w:rsidR="001D158E" w:rsidRPr="00153684">
        <w:rPr>
          <w:rFonts w:ascii="Arial" w:hAnsi="Arial" w:cs="Arial"/>
          <w:sz w:val="24"/>
          <w:szCs w:val="24"/>
          <w:lang w:val="uk-UA"/>
        </w:rPr>
        <w:t>ПДСЕРК</w:t>
      </w:r>
      <w:r w:rsidRPr="00153684">
        <w:rPr>
          <w:rFonts w:ascii="Arial" w:hAnsi="Arial" w:cs="Arial"/>
          <w:sz w:val="24"/>
          <w:szCs w:val="24"/>
          <w:lang w:val="uk-UA"/>
        </w:rPr>
        <w:t>, а саме:</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вимоги законодавства України, що регулюють містобудівельну діяльність і зобов'язують органи місцевого самоврядування, фізичних та юридичних осіб як суб’єктів містобудування, виконувати вимоги містобудівної документації;</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вимоги законодавства України «Про благоустрій населених пунктів»;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вимоги законодавства України щодо визначення умов і порядку переобладнання, перебудови, перепланування будівель, Правил утримання житлових будинків і прибудинкових територій.</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При формуванні інвестиційної стратегії реалізації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враховувалися чинні на сьогодні</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бюджетні обмеження:</w:t>
      </w:r>
    </w:p>
    <w:p w:rsidR="00F11069" w:rsidRPr="00153684" w:rsidRDefault="00F11069" w:rsidP="003B13E5">
      <w:pPr>
        <w:pStyle w:val="10"/>
        <w:numPr>
          <w:ilvl w:val="0"/>
          <w:numId w:val="6"/>
        </w:numPr>
        <w:ind w:left="0" w:right="-1" w:hanging="11"/>
        <w:jc w:val="both"/>
        <w:rPr>
          <w:rFonts w:ascii="Arial" w:hAnsi="Arial" w:cs="Arial"/>
          <w:sz w:val="24"/>
          <w:szCs w:val="24"/>
          <w:lang w:val="uk-UA"/>
        </w:rPr>
      </w:pPr>
      <w:r w:rsidRPr="00153684">
        <w:rPr>
          <w:rFonts w:ascii="Arial" w:hAnsi="Arial" w:cs="Arial"/>
          <w:sz w:val="24"/>
          <w:szCs w:val="24"/>
          <w:lang w:val="uk-UA"/>
        </w:rPr>
        <w:t>стаття 18 Бюджетного кодексу України, яка встановлює граничні обсяги державного (місцевого) боргу та державних (місцевих) гарантій:</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загальний обсяг місцевого боргу, гарантованого територіальною громадою міста (без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 середньорічного індикативного прогнозного обсягу надходжень бюджету розвитку (без урахування обсягу місцевих запозичень і капітальних трансфертів (субвенцій) з інших бюджетів), визначеного прогнозом </w:t>
      </w:r>
      <w:r w:rsidRPr="00153684">
        <w:rPr>
          <w:rFonts w:ascii="Arial" w:hAnsi="Arial" w:cs="Arial"/>
          <w:sz w:val="24"/>
          <w:szCs w:val="24"/>
          <w:lang w:val="uk-UA"/>
        </w:rPr>
        <w:lastRenderedPageBreak/>
        <w:t>відповідного місцевого бюджету на наступні за плановим два бюджетні періоди відповідно до частини четвертої статті 21 цього Кодексу;</w:t>
      </w:r>
    </w:p>
    <w:p w:rsidR="00F11069" w:rsidRPr="00153684" w:rsidRDefault="00F11069" w:rsidP="003B13E5">
      <w:pPr>
        <w:pStyle w:val="10"/>
        <w:numPr>
          <w:ilvl w:val="0"/>
          <w:numId w:val="6"/>
        </w:numPr>
        <w:ind w:left="0" w:right="-1" w:hanging="11"/>
        <w:jc w:val="both"/>
        <w:rPr>
          <w:rFonts w:ascii="Arial" w:hAnsi="Arial" w:cs="Arial"/>
          <w:sz w:val="24"/>
          <w:szCs w:val="24"/>
          <w:lang w:val="uk-UA"/>
        </w:rPr>
      </w:pPr>
      <w:r w:rsidRPr="00153684">
        <w:rPr>
          <w:rFonts w:ascii="Arial" w:hAnsi="Arial" w:cs="Arial"/>
          <w:sz w:val="24"/>
          <w:szCs w:val="24"/>
          <w:lang w:val="uk-UA"/>
        </w:rPr>
        <w:t>стаття 74 Бюджетного кодексу України, яка встановлює особливості здійснення місцевих запозичень і надання місцевих гарантій:</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видатки місцевого бюджету на обслуговування місцевого боргу не можуть перевищувати 10 % видатків загального фонду місцевого бюджету протягом будь-якого бюджетного періоду, коли планується обслуговування місцевого боргу;</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відсутність можливості залишати бюджетні кошти, зекономлені внаслідок упровадження в місті проектів з енергоефективності, в бюджеті міста (згідно з чинним Бюджетним кодексом України).</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При формуванні інвестиційної стратегії реалізації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міста (джерела та обсяги фінансування за роками) враховувалися:</w:t>
      </w:r>
    </w:p>
    <w:p w:rsidR="00F11069" w:rsidRPr="00153684" w:rsidRDefault="00F11069" w:rsidP="00AA4815">
      <w:pPr>
        <w:pStyle w:val="10"/>
        <w:numPr>
          <w:ilvl w:val="0"/>
          <w:numId w:val="6"/>
        </w:numPr>
        <w:ind w:left="0" w:right="-1" w:hanging="11"/>
        <w:jc w:val="both"/>
        <w:rPr>
          <w:rFonts w:ascii="Arial" w:hAnsi="Arial" w:cs="Arial"/>
          <w:sz w:val="24"/>
          <w:szCs w:val="24"/>
          <w:lang w:val="uk-UA"/>
        </w:rPr>
      </w:pPr>
      <w:r w:rsidRPr="00153684">
        <w:rPr>
          <w:rFonts w:ascii="Arial" w:hAnsi="Arial" w:cs="Arial"/>
          <w:sz w:val="24"/>
          <w:szCs w:val="24"/>
          <w:lang w:val="uk-UA"/>
        </w:rPr>
        <w:t>складна політична ситуація в Україні (політична нестабільність);</w:t>
      </w:r>
    </w:p>
    <w:p w:rsidR="00F11069" w:rsidRPr="00153684" w:rsidRDefault="00F11069" w:rsidP="00AA4815">
      <w:pPr>
        <w:pStyle w:val="10"/>
        <w:numPr>
          <w:ilvl w:val="0"/>
          <w:numId w:val="6"/>
        </w:numPr>
        <w:ind w:left="0" w:right="-1" w:hanging="11"/>
        <w:jc w:val="both"/>
        <w:rPr>
          <w:rFonts w:ascii="Arial" w:hAnsi="Arial" w:cs="Arial"/>
          <w:sz w:val="24"/>
          <w:szCs w:val="24"/>
          <w:lang w:val="uk-UA"/>
        </w:rPr>
      </w:pPr>
      <w:r w:rsidRPr="00153684">
        <w:rPr>
          <w:rFonts w:ascii="Arial" w:hAnsi="Arial" w:cs="Arial"/>
          <w:sz w:val="24"/>
          <w:szCs w:val="24"/>
          <w:lang w:val="uk-UA"/>
        </w:rPr>
        <w:t>обмежена можливість фінансування проектів із боку центральних органів влади, а також складна процедура залучення коштів із державного бюджету;</w:t>
      </w:r>
    </w:p>
    <w:p w:rsidR="00F11069" w:rsidRPr="00153684" w:rsidRDefault="00F11069" w:rsidP="00AA4815">
      <w:pPr>
        <w:pStyle w:val="10"/>
        <w:numPr>
          <w:ilvl w:val="0"/>
          <w:numId w:val="6"/>
        </w:numPr>
        <w:ind w:left="0" w:right="-1" w:hanging="11"/>
        <w:jc w:val="both"/>
        <w:rPr>
          <w:rFonts w:ascii="Arial" w:hAnsi="Arial" w:cs="Arial"/>
          <w:sz w:val="24"/>
          <w:szCs w:val="24"/>
          <w:lang w:val="uk-UA"/>
        </w:rPr>
      </w:pPr>
      <w:r w:rsidRPr="00153684">
        <w:rPr>
          <w:rFonts w:ascii="Arial" w:hAnsi="Arial" w:cs="Arial"/>
          <w:sz w:val="24"/>
          <w:szCs w:val="24"/>
          <w:lang w:val="uk-UA"/>
        </w:rPr>
        <w:t>обмежена можливість співфінансування з боку мешканців багатоквартирних будинків (крім будинків, де створені ОСББ);</w:t>
      </w:r>
    </w:p>
    <w:p w:rsidR="00F11069" w:rsidRPr="00153684" w:rsidRDefault="00F11069" w:rsidP="00AA4815">
      <w:pPr>
        <w:pStyle w:val="10"/>
        <w:numPr>
          <w:ilvl w:val="0"/>
          <w:numId w:val="6"/>
        </w:numPr>
        <w:ind w:left="0" w:right="-1" w:hanging="11"/>
        <w:jc w:val="both"/>
        <w:rPr>
          <w:rFonts w:ascii="Arial" w:hAnsi="Arial" w:cs="Arial"/>
          <w:sz w:val="24"/>
          <w:szCs w:val="24"/>
          <w:lang w:val="uk-UA"/>
        </w:rPr>
      </w:pPr>
      <w:r w:rsidRPr="00153684">
        <w:rPr>
          <w:rFonts w:ascii="Arial" w:hAnsi="Arial" w:cs="Arial"/>
          <w:sz w:val="24"/>
          <w:szCs w:val="24"/>
          <w:lang w:val="uk-UA"/>
        </w:rPr>
        <w:t>неготовність фінансово-кредитних установ співпрацювати з ОСББ і комунальними підприємствами міста.</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Тим не менш, розробники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виходили з набору припущень, які створюють умови для досягнення поставлених цілей за певн</w:t>
      </w:r>
      <w:r w:rsidR="001A15DE">
        <w:rPr>
          <w:rFonts w:ascii="Arial" w:hAnsi="Arial" w:cs="Arial"/>
          <w:sz w:val="24"/>
          <w:szCs w:val="24"/>
          <w:lang w:val="uk-UA"/>
        </w:rPr>
        <w:t xml:space="preserve">ий період планування (2030 </w:t>
      </w:r>
      <w:r w:rsidRPr="00153684">
        <w:rPr>
          <w:rFonts w:ascii="Arial" w:hAnsi="Arial" w:cs="Arial"/>
          <w:sz w:val="24"/>
          <w:szCs w:val="24"/>
          <w:lang w:val="uk-UA"/>
        </w:rPr>
        <w:t>р.):</w:t>
      </w:r>
    </w:p>
    <w:p w:rsidR="00F11069" w:rsidRPr="00153684" w:rsidRDefault="00F11069" w:rsidP="00AA4815">
      <w:pPr>
        <w:pStyle w:val="10"/>
        <w:numPr>
          <w:ilvl w:val="0"/>
          <w:numId w:val="6"/>
        </w:numPr>
        <w:ind w:left="0" w:right="-1" w:firstLine="0"/>
        <w:jc w:val="both"/>
        <w:rPr>
          <w:rFonts w:ascii="Arial" w:hAnsi="Arial" w:cs="Arial"/>
          <w:sz w:val="24"/>
          <w:szCs w:val="24"/>
          <w:lang w:val="uk-UA"/>
        </w:rPr>
      </w:pPr>
      <w:r w:rsidRPr="00153684">
        <w:rPr>
          <w:rFonts w:ascii="Arial" w:hAnsi="Arial" w:cs="Arial"/>
          <w:sz w:val="24"/>
          <w:szCs w:val="24"/>
          <w:lang w:val="uk-UA"/>
        </w:rPr>
        <w:t>політична та економічна ситуація в країні в найближчі роки стабілізується, і країна почне повільний поступальний рух до виходу із кризи;</w:t>
      </w:r>
    </w:p>
    <w:p w:rsidR="00F11069" w:rsidRPr="00153684" w:rsidRDefault="00F11069" w:rsidP="00AA4815">
      <w:pPr>
        <w:pStyle w:val="10"/>
        <w:numPr>
          <w:ilvl w:val="0"/>
          <w:numId w:val="6"/>
        </w:numPr>
        <w:ind w:left="0" w:right="-1" w:firstLine="0"/>
        <w:jc w:val="both"/>
        <w:rPr>
          <w:rFonts w:ascii="Arial" w:hAnsi="Arial" w:cs="Arial"/>
          <w:sz w:val="24"/>
          <w:szCs w:val="24"/>
          <w:lang w:val="uk-UA"/>
        </w:rPr>
      </w:pPr>
      <w:r w:rsidRPr="00153684">
        <w:rPr>
          <w:rFonts w:ascii="Arial" w:hAnsi="Arial" w:cs="Arial"/>
          <w:sz w:val="24"/>
          <w:szCs w:val="24"/>
          <w:lang w:val="uk-UA"/>
        </w:rPr>
        <w:t>енергоефективність і заміщення природного газу буде пріоритетом для центральних і місцевих органів влади;</w:t>
      </w:r>
    </w:p>
    <w:p w:rsidR="00F11069" w:rsidRPr="00153684" w:rsidRDefault="00F11069" w:rsidP="00AA4815">
      <w:pPr>
        <w:pStyle w:val="10"/>
        <w:numPr>
          <w:ilvl w:val="0"/>
          <w:numId w:val="6"/>
        </w:numPr>
        <w:ind w:left="0" w:right="-1" w:firstLine="0"/>
        <w:jc w:val="both"/>
        <w:rPr>
          <w:rFonts w:ascii="Arial" w:hAnsi="Arial" w:cs="Arial"/>
          <w:sz w:val="24"/>
          <w:szCs w:val="24"/>
          <w:lang w:val="uk-UA"/>
        </w:rPr>
      </w:pPr>
      <w:r w:rsidRPr="00153684">
        <w:rPr>
          <w:rFonts w:ascii="Arial" w:hAnsi="Arial" w:cs="Arial"/>
          <w:sz w:val="24"/>
          <w:szCs w:val="24"/>
          <w:lang w:val="uk-UA"/>
        </w:rPr>
        <w:t>пріоритети розвитку міста, які відображені в даному документі, будуть незмінними незалежно від змін у керівництві міста;</w:t>
      </w:r>
    </w:p>
    <w:p w:rsidR="00F11069" w:rsidRPr="00153684" w:rsidRDefault="00F11069" w:rsidP="00AA4815">
      <w:pPr>
        <w:pStyle w:val="10"/>
        <w:numPr>
          <w:ilvl w:val="0"/>
          <w:numId w:val="6"/>
        </w:numPr>
        <w:ind w:left="0" w:right="-1" w:firstLine="0"/>
        <w:jc w:val="both"/>
        <w:rPr>
          <w:rFonts w:ascii="Arial" w:hAnsi="Arial" w:cs="Arial"/>
          <w:sz w:val="24"/>
          <w:szCs w:val="24"/>
          <w:lang w:val="uk-UA"/>
        </w:rPr>
      </w:pPr>
      <w:r w:rsidRPr="00153684">
        <w:rPr>
          <w:rFonts w:ascii="Arial" w:hAnsi="Arial" w:cs="Arial"/>
          <w:sz w:val="24"/>
          <w:szCs w:val="24"/>
          <w:lang w:val="uk-UA"/>
        </w:rPr>
        <w:t>передбачається подальше зростання цін на енергоносії, але при цьому тарифи для всіх категорій споживачів протягом найближчих декількох років досягнуть економічно обумовленого рівня, а до 2026 зрівняються з середньоєвропейськими;</w:t>
      </w:r>
    </w:p>
    <w:p w:rsidR="00F11069" w:rsidRPr="00153684" w:rsidRDefault="00F11069" w:rsidP="00AA4815">
      <w:pPr>
        <w:pStyle w:val="10"/>
        <w:numPr>
          <w:ilvl w:val="0"/>
          <w:numId w:val="6"/>
        </w:numPr>
        <w:ind w:left="0" w:right="-1" w:firstLine="0"/>
        <w:jc w:val="both"/>
        <w:rPr>
          <w:rFonts w:ascii="Arial" w:hAnsi="Arial" w:cs="Arial"/>
          <w:sz w:val="24"/>
          <w:szCs w:val="24"/>
          <w:lang w:val="uk-UA"/>
        </w:rPr>
      </w:pPr>
      <w:r w:rsidRPr="00153684">
        <w:rPr>
          <w:rFonts w:ascii="Arial" w:hAnsi="Arial" w:cs="Arial"/>
          <w:sz w:val="24"/>
          <w:szCs w:val="24"/>
          <w:lang w:val="uk-UA"/>
        </w:rPr>
        <w:t xml:space="preserve">передбачається, що місто буде вести активну діяльність із залучення позикових коштів із метою фінансування проектів </w:t>
      </w:r>
      <w:r w:rsidR="001D158E" w:rsidRPr="00153684">
        <w:rPr>
          <w:rFonts w:ascii="Arial" w:hAnsi="Arial" w:cs="Arial"/>
          <w:sz w:val="24"/>
          <w:szCs w:val="24"/>
          <w:lang w:val="uk-UA"/>
        </w:rPr>
        <w:t>ПДСЕРК</w:t>
      </w:r>
      <w:r w:rsidRPr="00153684">
        <w:rPr>
          <w:rFonts w:ascii="Arial" w:hAnsi="Arial" w:cs="Arial"/>
          <w:sz w:val="24"/>
          <w:szCs w:val="24"/>
          <w:lang w:val="uk-UA"/>
        </w:rPr>
        <w:t>. При цьому активність МФО в Україні буде зростати, а обсяги фінансування — збільшуватися. Це припущення пов'язане як із політичною асоціацією України з Європейським Союзом у цілому, так і з актуалізацією проблеми енергонезалежності України для розвинених країн світу — наших партнерів;</w:t>
      </w:r>
    </w:p>
    <w:p w:rsidR="00F11069" w:rsidRPr="00153684" w:rsidRDefault="00F11069" w:rsidP="00AA4815">
      <w:pPr>
        <w:pStyle w:val="10"/>
        <w:numPr>
          <w:ilvl w:val="0"/>
          <w:numId w:val="6"/>
        </w:numPr>
        <w:ind w:left="0" w:right="-1" w:firstLine="0"/>
        <w:jc w:val="both"/>
        <w:rPr>
          <w:rFonts w:ascii="Arial" w:hAnsi="Arial" w:cs="Arial"/>
          <w:sz w:val="24"/>
          <w:szCs w:val="24"/>
          <w:lang w:val="uk-UA"/>
        </w:rPr>
      </w:pPr>
      <w:r w:rsidRPr="00153684">
        <w:rPr>
          <w:rFonts w:ascii="Arial" w:hAnsi="Arial" w:cs="Arial"/>
          <w:sz w:val="24"/>
          <w:szCs w:val="24"/>
          <w:lang w:val="uk-UA"/>
        </w:rPr>
        <w:t>передбачається збільшення активності приватних інвесторів у сфері реалізації енергоефективних проектів і проектів із заміщення природного газу альтернативними джерелами енергії на умовах державно-приватного партнерства. Також з’явиться інтерес приватних інвесторів до інфраструктурних проектів в секторі транспорту;</w:t>
      </w:r>
    </w:p>
    <w:p w:rsidR="00F11069" w:rsidRPr="00153684" w:rsidRDefault="00F11069" w:rsidP="00AA4815">
      <w:pPr>
        <w:pStyle w:val="10"/>
        <w:numPr>
          <w:ilvl w:val="0"/>
          <w:numId w:val="6"/>
        </w:numPr>
        <w:ind w:left="0" w:right="-1" w:firstLine="0"/>
        <w:jc w:val="both"/>
        <w:rPr>
          <w:rFonts w:ascii="Arial" w:hAnsi="Arial" w:cs="Arial"/>
          <w:sz w:val="24"/>
          <w:szCs w:val="24"/>
          <w:lang w:val="uk-UA"/>
        </w:rPr>
      </w:pPr>
      <w:r w:rsidRPr="00153684">
        <w:rPr>
          <w:rFonts w:ascii="Arial" w:hAnsi="Arial" w:cs="Arial"/>
          <w:sz w:val="24"/>
          <w:szCs w:val="24"/>
          <w:lang w:val="uk-UA"/>
        </w:rPr>
        <w:lastRenderedPageBreak/>
        <w:t>усі проекти щодо підвищення енергоефективності житлових будівель пропонується фінансувати тільки на умовах співфінансування з мешканцями цих будинків.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Для того, щоб забезпечити активну участь жителів у співфінансуванні проектів підвищення енергетичної ефективності в житловому секторі, необхідно подолати ряд наявних зараз обмежень, пов'язаних із так званим «людським фактором»:</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відсутність або недостатня кількість представницьких організацій (ресурсних центрів чистої енергії);</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не усвідомлення споживачами своєї ролі в енергоощадливому споживанні ресурсів;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недостатня поінформованість громадськості (про потреби/можливості співфінансування заходів/проектів).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Усунення або мінімізація негативного впливу даних факторів передбачається за рахунок розробки та впровадження комплексу «м'яких заходів» — інформаційно-просвітницьких заходів, які фінансуватимуться в рамках окремої цільової програми протягом усього періоду дії </w:t>
      </w:r>
      <w:r w:rsidR="001D158E" w:rsidRPr="00153684">
        <w:rPr>
          <w:rFonts w:ascii="Arial" w:hAnsi="Arial" w:cs="Arial"/>
          <w:sz w:val="24"/>
          <w:szCs w:val="24"/>
          <w:lang w:val="uk-UA"/>
        </w:rPr>
        <w:t>ПДСЕРК</w:t>
      </w:r>
      <w:r w:rsidRPr="00153684">
        <w:rPr>
          <w:rFonts w:ascii="Arial" w:hAnsi="Arial" w:cs="Arial"/>
          <w:sz w:val="24"/>
          <w:szCs w:val="24"/>
          <w:lang w:val="uk-UA"/>
        </w:rPr>
        <w:t>.</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Крім того, окремо варто вказати, що міська влада має слабкий вплив на деякі сектори, що обмежує вибір інвестиційних проектів і джерел фінансування.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При складанні Каталогу інвестиційних проектів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який є невід'ємним додатком до цього документу, враховувалися такі техніко-економічні обмеження, які мають свої особливості для кожного із секторів </w:t>
      </w:r>
      <w:r w:rsidR="001D158E" w:rsidRPr="00153684">
        <w:rPr>
          <w:rFonts w:ascii="Arial" w:hAnsi="Arial" w:cs="Arial"/>
          <w:sz w:val="24"/>
          <w:szCs w:val="24"/>
          <w:lang w:val="uk-UA"/>
        </w:rPr>
        <w:t>ПДСЕРК</w:t>
      </w:r>
      <w:r w:rsidRPr="00153684">
        <w:rPr>
          <w:rFonts w:ascii="Arial" w:hAnsi="Arial" w:cs="Arial"/>
          <w:sz w:val="24"/>
          <w:szCs w:val="24"/>
          <w:lang w:val="uk-UA"/>
        </w:rPr>
        <w:t>:</w:t>
      </w:r>
    </w:p>
    <w:p w:rsidR="00F11069" w:rsidRPr="00153684" w:rsidRDefault="00F11069" w:rsidP="003B13E5">
      <w:pPr>
        <w:ind w:right="-1" w:firstLine="708"/>
        <w:jc w:val="both"/>
        <w:rPr>
          <w:rFonts w:ascii="Arial" w:hAnsi="Arial" w:cs="Arial"/>
          <w:b/>
          <w:i/>
          <w:sz w:val="24"/>
          <w:szCs w:val="24"/>
          <w:lang w:val="uk-UA"/>
        </w:rPr>
      </w:pPr>
      <w:r w:rsidRPr="00153684">
        <w:rPr>
          <w:rFonts w:ascii="Arial" w:hAnsi="Arial" w:cs="Arial"/>
          <w:b/>
          <w:i/>
          <w:sz w:val="24"/>
          <w:szCs w:val="24"/>
          <w:lang w:val="uk-UA"/>
        </w:rPr>
        <w:t>Сектор теплозабезпечення (теплопостачання та будівлі):</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термодинамічна обмеженість величини отримуваного енергозберігаючого ефекту в ході впровадження енергоощадних заходів і проектів;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відсутня економічна доцільність включення в програму підвищення енергетичної ефективності малоповерхових будівель міста;</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відсутні можливості досягнення значного ефекту економії енергії та коштів шляхом упровадження окремих заходів з енергозбереження в будівлях міських секторів освіти, охорони здоров´я, а також у житловому секторі.</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b/>
          <w:i/>
          <w:sz w:val="24"/>
          <w:szCs w:val="24"/>
          <w:lang w:val="uk-UA"/>
        </w:rPr>
        <w:t>Вуличне освітлення</w:t>
      </w:r>
      <w:r w:rsidRPr="00153684">
        <w:rPr>
          <w:rFonts w:ascii="Arial" w:hAnsi="Arial" w:cs="Arial"/>
          <w:sz w:val="24"/>
          <w:szCs w:val="24"/>
          <w:lang w:val="uk-UA"/>
        </w:rPr>
        <w:t>:</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необхідність капітального ремонту мереж вуличного освітлення, шляхом технічного переоснащення світильників на основі LED технологій та впровадження загальноміської системи управління освітленням вулиць.</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b/>
          <w:i/>
          <w:sz w:val="24"/>
          <w:szCs w:val="24"/>
          <w:lang w:val="uk-UA"/>
        </w:rPr>
        <w:t>Водопостачання та водовідведення</w:t>
      </w:r>
      <w:r w:rsidRPr="00153684">
        <w:rPr>
          <w:rFonts w:ascii="Arial" w:hAnsi="Arial" w:cs="Arial"/>
          <w:sz w:val="24"/>
          <w:szCs w:val="24"/>
          <w:lang w:val="uk-UA"/>
        </w:rPr>
        <w:t>:</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передбачена повна технологічна модернізація водопостачання і водовідведення, що дасть змогу значно покращити показники енергозбереження.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b/>
          <w:i/>
          <w:sz w:val="24"/>
          <w:szCs w:val="24"/>
          <w:lang w:val="uk-UA"/>
        </w:rPr>
        <w:t>Упровадження альтернативних і відновлювальних джерел енергії</w:t>
      </w:r>
      <w:r w:rsidRPr="00153684">
        <w:rPr>
          <w:rFonts w:ascii="Arial" w:hAnsi="Arial" w:cs="Arial"/>
          <w:sz w:val="24"/>
          <w:szCs w:val="24"/>
          <w:lang w:val="uk-UA"/>
        </w:rPr>
        <w:t>:</w:t>
      </w:r>
    </w:p>
    <w:p w:rsidR="00F11069" w:rsidRPr="00153684" w:rsidRDefault="00F11069" w:rsidP="008B7303">
      <w:pPr>
        <w:ind w:right="-1" w:firstLine="708"/>
        <w:jc w:val="both"/>
        <w:rPr>
          <w:rFonts w:ascii="Arial" w:hAnsi="Arial" w:cs="Arial"/>
          <w:sz w:val="24"/>
          <w:szCs w:val="24"/>
          <w:lang w:val="uk-UA"/>
        </w:rPr>
      </w:pPr>
      <w:r w:rsidRPr="00153684">
        <w:rPr>
          <w:rFonts w:ascii="Arial" w:hAnsi="Arial" w:cs="Arial"/>
          <w:sz w:val="24"/>
          <w:szCs w:val="24"/>
          <w:lang w:val="uk-UA"/>
        </w:rPr>
        <w:lastRenderedPageBreak/>
        <w:t>– відсутність необхідного потенціалу відновлювальних джерел енергії. Серед усіх видів АДЕ найбільший потенціал має біомаса, яку можна використовувати для виробництва теплової та електричної енергії, заміщаючи таким чином природний газ і вугілля. На жаль, за наведених вище обставин, у каталозі інвестиційних проектів не представлено жодного проекту із заміщення природного газу біомасою в комунальній енергетиці;</w:t>
      </w:r>
    </w:p>
    <w:p w:rsidR="00F11069" w:rsidRPr="00153684" w:rsidRDefault="00F11069" w:rsidP="008B7303">
      <w:pPr>
        <w:ind w:right="-1" w:firstLine="708"/>
        <w:jc w:val="both"/>
        <w:rPr>
          <w:rFonts w:ascii="Arial" w:hAnsi="Arial" w:cs="Arial"/>
          <w:sz w:val="24"/>
          <w:szCs w:val="24"/>
          <w:lang w:val="uk-UA"/>
        </w:rPr>
      </w:pPr>
      <w:r w:rsidRPr="00153684">
        <w:rPr>
          <w:rFonts w:ascii="Arial" w:hAnsi="Arial" w:cs="Arial"/>
          <w:sz w:val="24"/>
          <w:szCs w:val="24"/>
          <w:lang w:val="uk-UA"/>
        </w:rPr>
        <w:t>– необхідність у дублюючих теплових потужностях при використанні відновлювальних джерел енергії. Це обмежує можливість отримання «зеленого тарифу» для біо-ТЕЦ;</w:t>
      </w:r>
    </w:p>
    <w:p w:rsidR="00F11069" w:rsidRPr="00153684" w:rsidRDefault="008B7303" w:rsidP="008B7303">
      <w:pPr>
        <w:pStyle w:val="10"/>
        <w:ind w:left="0" w:right="-1" w:firstLine="708"/>
        <w:jc w:val="both"/>
        <w:rPr>
          <w:rFonts w:ascii="Arial" w:hAnsi="Arial" w:cs="Arial"/>
          <w:sz w:val="24"/>
          <w:szCs w:val="24"/>
          <w:lang w:val="uk-UA"/>
        </w:rPr>
      </w:pPr>
      <w:r w:rsidRPr="00153684">
        <w:rPr>
          <w:rFonts w:ascii="Arial" w:hAnsi="Arial" w:cs="Arial"/>
          <w:sz w:val="24"/>
          <w:szCs w:val="24"/>
          <w:lang w:val="uk-UA"/>
        </w:rPr>
        <w:t xml:space="preserve">– </w:t>
      </w:r>
      <w:r w:rsidR="00F11069" w:rsidRPr="00153684">
        <w:rPr>
          <w:rFonts w:ascii="Arial" w:hAnsi="Arial" w:cs="Arial"/>
          <w:sz w:val="24"/>
          <w:szCs w:val="24"/>
          <w:lang w:val="uk-UA"/>
        </w:rPr>
        <w:t xml:space="preserve">енергія сонця навпаки за останній час збільшила свою інвестиційну привабливість і була включена до </w:t>
      </w:r>
      <w:r w:rsidR="001D158E" w:rsidRPr="00153684">
        <w:rPr>
          <w:rFonts w:ascii="Arial" w:hAnsi="Arial" w:cs="Arial"/>
          <w:sz w:val="24"/>
          <w:szCs w:val="24"/>
          <w:lang w:val="uk-UA"/>
        </w:rPr>
        <w:t>ПДСЕРК</w:t>
      </w:r>
      <w:r w:rsidR="00F11069" w:rsidRPr="00153684">
        <w:rPr>
          <w:rFonts w:ascii="Arial" w:hAnsi="Arial" w:cs="Arial"/>
          <w:sz w:val="24"/>
          <w:szCs w:val="24"/>
          <w:lang w:val="uk-UA"/>
        </w:rPr>
        <w:t>;</w:t>
      </w:r>
    </w:p>
    <w:p w:rsidR="00F11069" w:rsidRPr="00153684" w:rsidRDefault="00F11069" w:rsidP="008B7303">
      <w:pPr>
        <w:ind w:right="-1" w:firstLine="708"/>
        <w:jc w:val="both"/>
        <w:rPr>
          <w:rFonts w:ascii="Arial" w:hAnsi="Arial" w:cs="Arial"/>
          <w:sz w:val="24"/>
          <w:szCs w:val="24"/>
          <w:lang w:val="uk-UA"/>
        </w:rPr>
      </w:pPr>
      <w:r w:rsidRPr="00153684">
        <w:rPr>
          <w:rFonts w:ascii="Arial" w:hAnsi="Arial" w:cs="Arial"/>
          <w:sz w:val="24"/>
          <w:szCs w:val="24"/>
          <w:lang w:val="uk-UA"/>
        </w:rPr>
        <w:t xml:space="preserve">–інші види АДЕ з різних причин (обмеженість потенціалу, низькі показники інвестиційної привабливості) не може бути значною мірою застосований у масштабах міста для заміщення традиційних джерел енергії. У каталозі інвестиційних проектів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вони представлені виключно у вигляді пілотних і демонстраційних проектів.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b/>
          <w:i/>
          <w:sz w:val="24"/>
          <w:szCs w:val="24"/>
          <w:lang w:val="uk-UA"/>
        </w:rPr>
        <w:t>Екологічні обмеження</w:t>
      </w:r>
      <w:r w:rsidRPr="00153684">
        <w:rPr>
          <w:rFonts w:ascii="Arial" w:hAnsi="Arial" w:cs="Arial"/>
          <w:sz w:val="24"/>
          <w:szCs w:val="24"/>
          <w:lang w:val="uk-UA"/>
        </w:rPr>
        <w:t>:</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заміщення природного газу біомасою призводить до збільшення викидів шкідливих речовин, тому, реалізуючи такі проекти, необхідно ретельно опрацьовувати оцінку впливу проекту на навколишнє середовище, передбачати різні системи очищення відхідних газів, що призводить до здорожчання проекту. </w:t>
      </w:r>
    </w:p>
    <w:p w:rsidR="00F11069" w:rsidRPr="00153684" w:rsidRDefault="00991EF3" w:rsidP="003B13E5">
      <w:pPr>
        <w:ind w:right="-1"/>
        <w:jc w:val="both"/>
        <w:rPr>
          <w:rFonts w:ascii="Arial" w:hAnsi="Arial" w:cs="Arial"/>
          <w:sz w:val="24"/>
          <w:szCs w:val="24"/>
          <w:lang w:val="uk-UA"/>
        </w:rPr>
      </w:pPr>
      <w:r w:rsidRPr="00153684">
        <w:rPr>
          <w:rFonts w:ascii="Arial" w:hAnsi="Arial" w:cs="Arial"/>
          <w:noProof/>
          <w:sz w:val="24"/>
          <w:szCs w:val="24"/>
          <w:lang w:eastAsia="ru-RU"/>
        </w:rPr>
        <w:drawing>
          <wp:inline distT="0" distB="0" distL="0" distR="0">
            <wp:extent cx="5905500" cy="1577340"/>
            <wp:effectExtent l="0" t="0" r="0" b="3810"/>
            <wp:docPr id="8"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1577340"/>
                    </a:xfrm>
                    <a:prstGeom prst="rect">
                      <a:avLst/>
                    </a:prstGeom>
                    <a:noFill/>
                    <a:ln>
                      <a:noFill/>
                    </a:ln>
                  </pic:spPr>
                </pic:pic>
              </a:graphicData>
            </a:graphic>
          </wp:inline>
        </w:drawing>
      </w:r>
    </w:p>
    <w:p w:rsidR="00F11069" w:rsidRPr="00153684" w:rsidRDefault="00F11069" w:rsidP="008B7303">
      <w:pPr>
        <w:ind w:right="-1" w:firstLine="720"/>
        <w:jc w:val="both"/>
        <w:rPr>
          <w:rFonts w:ascii="Arial" w:hAnsi="Arial" w:cs="Arial"/>
          <w:sz w:val="24"/>
          <w:szCs w:val="24"/>
          <w:lang w:val="uk-UA"/>
        </w:rPr>
      </w:pPr>
    </w:p>
    <w:p w:rsidR="00F11069" w:rsidRPr="00153684" w:rsidRDefault="00F11069" w:rsidP="008B7303">
      <w:pPr>
        <w:ind w:right="-1" w:firstLine="720"/>
        <w:jc w:val="both"/>
        <w:rPr>
          <w:rFonts w:ascii="Arial" w:hAnsi="Arial" w:cs="Arial"/>
          <w:sz w:val="24"/>
          <w:szCs w:val="24"/>
          <w:lang w:val="uk-UA"/>
        </w:rPr>
      </w:pPr>
      <w:r w:rsidRPr="00153684">
        <w:rPr>
          <w:rFonts w:ascii="Arial" w:hAnsi="Arial" w:cs="Arial"/>
          <w:sz w:val="24"/>
          <w:szCs w:val="24"/>
          <w:lang w:val="uk-UA"/>
        </w:rPr>
        <w:t xml:space="preserve">Таким чином, можна виділити пріоритети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щодо вибору інвестиційних проектів і заходів:</w:t>
      </w:r>
    </w:p>
    <w:p w:rsidR="00F11069" w:rsidRPr="00153684" w:rsidRDefault="00F11069" w:rsidP="008B7303">
      <w:pPr>
        <w:tabs>
          <w:tab w:val="left" w:pos="1080"/>
        </w:tabs>
        <w:ind w:right="-1" w:firstLine="720"/>
        <w:jc w:val="both"/>
        <w:rPr>
          <w:rFonts w:ascii="Arial" w:hAnsi="Arial" w:cs="Arial"/>
          <w:sz w:val="24"/>
          <w:szCs w:val="24"/>
          <w:lang w:val="uk-UA"/>
        </w:rPr>
      </w:pPr>
      <w:r w:rsidRPr="00153684">
        <w:rPr>
          <w:rFonts w:ascii="Arial" w:hAnsi="Arial" w:cs="Arial"/>
          <w:sz w:val="24"/>
          <w:szCs w:val="24"/>
          <w:lang w:val="uk-UA"/>
        </w:rPr>
        <w:t>1. Проекти у сфері теплопостачання, водопостачання, водовідведення та вуличного освітлення формуються на основі інвестиційних програм підприємств із включенням погоджених із керівництвом підприємств і міста проектів.</w:t>
      </w:r>
    </w:p>
    <w:p w:rsidR="00F11069" w:rsidRPr="00153684" w:rsidRDefault="00F11069" w:rsidP="008B7303">
      <w:pPr>
        <w:tabs>
          <w:tab w:val="left" w:pos="1080"/>
        </w:tabs>
        <w:ind w:right="-1" w:firstLine="720"/>
        <w:jc w:val="both"/>
        <w:rPr>
          <w:rFonts w:ascii="Arial" w:hAnsi="Arial" w:cs="Arial"/>
          <w:sz w:val="24"/>
          <w:szCs w:val="24"/>
          <w:lang w:val="uk-UA"/>
        </w:rPr>
      </w:pPr>
      <w:r w:rsidRPr="00153684">
        <w:rPr>
          <w:rFonts w:ascii="Arial" w:hAnsi="Arial" w:cs="Arial"/>
          <w:sz w:val="24"/>
          <w:szCs w:val="24"/>
          <w:lang w:val="uk-UA"/>
        </w:rPr>
        <w:t xml:space="preserve">2. Підвищення енергоефективності в секторі громадських будівель передбачається шляхом поетапного впровадження пакетів енергоефективних заходів з обов'язковою повною термомодернізацією громадських будівель за період дії </w:t>
      </w:r>
      <w:r w:rsidR="001D158E" w:rsidRPr="00153684">
        <w:rPr>
          <w:rFonts w:ascii="Arial" w:hAnsi="Arial" w:cs="Arial"/>
          <w:sz w:val="24"/>
          <w:szCs w:val="24"/>
          <w:lang w:val="uk-UA"/>
        </w:rPr>
        <w:t>ПДСЕРК</w:t>
      </w:r>
      <w:r w:rsidRPr="00153684">
        <w:rPr>
          <w:rFonts w:ascii="Arial" w:hAnsi="Arial" w:cs="Arial"/>
          <w:sz w:val="24"/>
          <w:szCs w:val="24"/>
          <w:lang w:val="uk-UA"/>
        </w:rPr>
        <w:t>.</w:t>
      </w:r>
    </w:p>
    <w:p w:rsidR="00F11069" w:rsidRPr="00153684" w:rsidRDefault="008B7303" w:rsidP="008B7303">
      <w:pPr>
        <w:tabs>
          <w:tab w:val="left" w:pos="1080"/>
        </w:tabs>
        <w:ind w:right="-1" w:firstLine="720"/>
        <w:jc w:val="both"/>
        <w:rPr>
          <w:rFonts w:ascii="Arial" w:hAnsi="Arial" w:cs="Arial"/>
          <w:sz w:val="24"/>
          <w:szCs w:val="24"/>
          <w:lang w:val="uk-UA"/>
        </w:rPr>
      </w:pPr>
      <w:r w:rsidRPr="00153684">
        <w:rPr>
          <w:rFonts w:ascii="Arial" w:hAnsi="Arial" w:cs="Arial"/>
          <w:sz w:val="24"/>
          <w:szCs w:val="24"/>
          <w:lang w:val="uk-UA"/>
        </w:rPr>
        <w:t xml:space="preserve">3. </w:t>
      </w:r>
      <w:r w:rsidR="00F11069" w:rsidRPr="00153684">
        <w:rPr>
          <w:rFonts w:ascii="Arial" w:hAnsi="Arial" w:cs="Arial"/>
          <w:sz w:val="24"/>
          <w:szCs w:val="24"/>
          <w:lang w:val="uk-UA"/>
        </w:rPr>
        <w:t xml:space="preserve">Підвищення енергоефективності в секторі житлових будинків передбачається шляхом поетапного впровадження пакетів енергоефективних </w:t>
      </w:r>
      <w:r w:rsidR="00F11069" w:rsidRPr="00153684">
        <w:rPr>
          <w:rFonts w:ascii="Arial" w:hAnsi="Arial" w:cs="Arial"/>
          <w:sz w:val="24"/>
          <w:szCs w:val="24"/>
          <w:lang w:val="uk-UA"/>
        </w:rPr>
        <w:lastRenderedPageBreak/>
        <w:t>заходів з обов'язковою участю мешканців багатоквартирних будинків у співфінансуванні енергоефективних заходів.</w:t>
      </w:r>
    </w:p>
    <w:p w:rsidR="00F11069" w:rsidRPr="00153684" w:rsidRDefault="00F11069" w:rsidP="008B7303">
      <w:pPr>
        <w:tabs>
          <w:tab w:val="left" w:pos="1080"/>
        </w:tabs>
        <w:ind w:right="-1" w:firstLine="720"/>
        <w:jc w:val="both"/>
        <w:rPr>
          <w:rFonts w:ascii="Arial" w:hAnsi="Arial" w:cs="Arial"/>
          <w:sz w:val="24"/>
          <w:szCs w:val="24"/>
          <w:lang w:val="uk-UA"/>
        </w:rPr>
      </w:pPr>
      <w:r w:rsidRPr="00153684">
        <w:rPr>
          <w:rFonts w:ascii="Arial" w:hAnsi="Arial" w:cs="Arial"/>
          <w:sz w:val="24"/>
          <w:szCs w:val="24"/>
          <w:lang w:val="uk-UA"/>
        </w:rPr>
        <w:t>4. Реалізація інфраструктурних проектів у сфері транспорту, що призводить до зменшення викидів СО2, передбачає широке залучення приватних інвестицій, у т. ч. на умовах державно-приватного партнерства.</w:t>
      </w:r>
    </w:p>
    <w:p w:rsidR="00F11069" w:rsidRPr="00153684" w:rsidRDefault="00F11069" w:rsidP="008B7303">
      <w:pPr>
        <w:tabs>
          <w:tab w:val="left" w:pos="1080"/>
        </w:tabs>
        <w:ind w:right="-1" w:firstLine="720"/>
        <w:jc w:val="both"/>
        <w:rPr>
          <w:rFonts w:ascii="Arial" w:hAnsi="Arial" w:cs="Arial"/>
          <w:sz w:val="24"/>
          <w:szCs w:val="24"/>
          <w:lang w:val="uk-UA"/>
        </w:rPr>
      </w:pPr>
      <w:r w:rsidRPr="00153684">
        <w:rPr>
          <w:rFonts w:ascii="Arial" w:hAnsi="Arial" w:cs="Arial"/>
          <w:sz w:val="24"/>
          <w:szCs w:val="24"/>
          <w:lang w:val="uk-UA"/>
        </w:rPr>
        <w:t>5. Основними джерелами фінансування в інших секторах визначені бюджет розвитку міста, кошти підприємств, кредити міжнародних фінансових організацій.</w:t>
      </w:r>
    </w:p>
    <w:p w:rsidR="00F11069" w:rsidRPr="00153684" w:rsidRDefault="00F11069" w:rsidP="003B13E5">
      <w:pPr>
        <w:ind w:right="-1" w:firstLine="708"/>
        <w:jc w:val="both"/>
        <w:rPr>
          <w:rFonts w:ascii="Arial" w:hAnsi="Arial" w:cs="Arial"/>
          <w:sz w:val="24"/>
          <w:szCs w:val="24"/>
          <w:lang w:val="uk-UA"/>
        </w:rPr>
      </w:pP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b/>
          <w:sz w:val="24"/>
          <w:szCs w:val="24"/>
          <w:lang w:val="uk-UA"/>
        </w:rPr>
        <w:t>4.3. Створення дієвої структури енергетичного менеджменту</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Для виконання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та всіх стратегічних завдань</w:t>
      </w:r>
      <w:r w:rsidR="008B7303" w:rsidRPr="00153684">
        <w:rPr>
          <w:rFonts w:ascii="Arial" w:hAnsi="Arial" w:cs="Arial"/>
          <w:sz w:val="24"/>
          <w:szCs w:val="24"/>
          <w:lang w:val="uk-UA"/>
        </w:rPr>
        <w:t xml:space="preserve"> міста Переяслава-Хмельницького</w:t>
      </w:r>
      <w:r w:rsidRPr="00153684">
        <w:rPr>
          <w:rFonts w:ascii="Arial" w:hAnsi="Arial" w:cs="Arial"/>
          <w:sz w:val="24"/>
          <w:szCs w:val="24"/>
          <w:lang w:val="uk-UA"/>
        </w:rPr>
        <w:t xml:space="preserve"> першочерговим завданням є створення дієвої структури енергоменеджменту. Програма створення структури енергоменеджменту включає ряд основних етапів:</w:t>
      </w:r>
    </w:p>
    <w:p w:rsidR="00F11069" w:rsidRPr="00153684" w:rsidRDefault="00F11069" w:rsidP="003B13E5">
      <w:pPr>
        <w:ind w:right="-1" w:firstLine="708"/>
        <w:jc w:val="both"/>
        <w:rPr>
          <w:rFonts w:ascii="Arial" w:hAnsi="Arial" w:cs="Arial"/>
          <w:sz w:val="24"/>
          <w:szCs w:val="24"/>
          <w:lang w:val="uk-UA"/>
        </w:rPr>
      </w:pPr>
      <w:r w:rsidRPr="00153684">
        <w:rPr>
          <w:rFonts w:ascii="Arial Unicode MS" w:hAnsi="Arial Unicode MS" w:cs="Arial Unicode MS"/>
          <w:sz w:val="24"/>
          <w:szCs w:val="24"/>
          <w:lang w:val="uk-UA"/>
        </w:rPr>
        <w:t>‒</w:t>
      </w:r>
      <w:r w:rsidRPr="00153684">
        <w:rPr>
          <w:rFonts w:ascii="Arial" w:hAnsi="Arial" w:cs="Arial"/>
          <w:sz w:val="24"/>
          <w:szCs w:val="24"/>
          <w:lang w:val="uk-UA"/>
        </w:rPr>
        <w:tab/>
        <w:t>розробку та впровадження;</w:t>
      </w:r>
    </w:p>
    <w:p w:rsidR="00F11069" w:rsidRPr="00153684" w:rsidRDefault="00F11069" w:rsidP="003B13E5">
      <w:pPr>
        <w:ind w:right="-1" w:firstLine="708"/>
        <w:jc w:val="both"/>
        <w:rPr>
          <w:rFonts w:ascii="Arial" w:hAnsi="Arial" w:cs="Arial"/>
          <w:sz w:val="24"/>
          <w:szCs w:val="24"/>
          <w:lang w:val="uk-UA"/>
        </w:rPr>
      </w:pPr>
      <w:r w:rsidRPr="00153684">
        <w:rPr>
          <w:rFonts w:ascii="Arial Unicode MS" w:hAnsi="Arial Unicode MS" w:cs="Arial Unicode MS"/>
          <w:sz w:val="24"/>
          <w:szCs w:val="24"/>
          <w:lang w:val="uk-UA"/>
        </w:rPr>
        <w:t>‒</w:t>
      </w:r>
      <w:r w:rsidRPr="00153684">
        <w:rPr>
          <w:rFonts w:ascii="Arial" w:hAnsi="Arial" w:cs="Arial"/>
          <w:sz w:val="24"/>
          <w:szCs w:val="24"/>
          <w:lang w:val="uk-UA"/>
        </w:rPr>
        <w:tab/>
        <w:t>енергетичний аудит та оцінку ефективності;</w:t>
      </w:r>
    </w:p>
    <w:p w:rsidR="00F11069" w:rsidRPr="00153684" w:rsidRDefault="00F11069" w:rsidP="003B13E5">
      <w:pPr>
        <w:ind w:right="-1" w:firstLine="708"/>
        <w:jc w:val="both"/>
        <w:rPr>
          <w:rFonts w:ascii="Arial" w:hAnsi="Arial" w:cs="Arial"/>
          <w:sz w:val="24"/>
          <w:szCs w:val="24"/>
          <w:lang w:val="uk-UA"/>
        </w:rPr>
      </w:pPr>
      <w:r w:rsidRPr="00153684">
        <w:rPr>
          <w:rFonts w:ascii="Arial Unicode MS" w:hAnsi="Arial Unicode MS" w:cs="Arial Unicode MS"/>
          <w:sz w:val="24"/>
          <w:szCs w:val="24"/>
          <w:lang w:val="uk-UA"/>
        </w:rPr>
        <w:t>‒</w:t>
      </w:r>
      <w:r w:rsidRPr="00153684">
        <w:rPr>
          <w:rFonts w:ascii="Arial" w:hAnsi="Arial" w:cs="Arial"/>
          <w:sz w:val="24"/>
          <w:szCs w:val="24"/>
          <w:lang w:val="uk-UA"/>
        </w:rPr>
        <w:tab/>
        <w:t>підготовку та сертифікацію;</w:t>
      </w:r>
    </w:p>
    <w:p w:rsidR="00F11069" w:rsidRPr="00153684" w:rsidRDefault="00F11069" w:rsidP="003B13E5">
      <w:pPr>
        <w:ind w:right="-1" w:firstLine="708"/>
        <w:jc w:val="both"/>
        <w:rPr>
          <w:rFonts w:ascii="Arial" w:hAnsi="Arial" w:cs="Arial"/>
          <w:sz w:val="24"/>
          <w:szCs w:val="24"/>
          <w:lang w:val="uk-UA"/>
        </w:rPr>
      </w:pPr>
      <w:r w:rsidRPr="00153684">
        <w:rPr>
          <w:rFonts w:ascii="Arial Unicode MS" w:hAnsi="Arial Unicode MS" w:cs="Arial Unicode MS"/>
          <w:sz w:val="24"/>
          <w:szCs w:val="24"/>
          <w:lang w:val="uk-UA"/>
        </w:rPr>
        <w:t>‒</w:t>
      </w:r>
      <w:r w:rsidRPr="00153684">
        <w:rPr>
          <w:rFonts w:ascii="Arial" w:hAnsi="Arial" w:cs="Arial"/>
          <w:sz w:val="24"/>
          <w:szCs w:val="24"/>
          <w:lang w:val="uk-UA"/>
        </w:rPr>
        <w:tab/>
        <w:t>обстеження, аналіз та діагностику.</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Всі ці дії є досить витратними та передбачають високий рівень фахівців і значні капіталовкладення в експертний потенціал.</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В ЄС постійно ведеться робота з підбору організаційних інструментів, що дозволяють гармонійно управляти підвищенням енергоефективності. У поняття гармонійності входить розуміння того факту, що управління суспільними інтересами зовсім не є прерогативою держави або муніципалітетів. В Європі застосовують різні способи здійснення державно-приватного партнерства, головною метою якого є зниження ризиків здійснення суспільно значимих проектів. При цьому, там виходять з того, що муніципальні та державні службовці за визначенням не можуть володіти всім необхідним інструментарієм для вдалого здійснення конкретних проектів, таких, наприклад, як модернізація об’єктів інфраструктури, ремонт будівель, управління нерухомістю. Для реалізації проектів необхідно застосовувати бізнес інструментарій та підтримку громадянського суспільства, яким немає необхідності користуватися державним та муніципальним службовцям.</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У сфері організації енергозбереження там працюють муніципальні та регіональні енергетичні агенції у формі некомерційних партнерств та акціонерних товариств. Головна ідея створення таких агенцій полягає у віддаленні органів влади від питань управління господарською діяльністю та зниження господарських і політичних ризиків. При цьому, прийняття політичних рішень та політична підтримка залишається прерогативою влади.</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lastRenderedPageBreak/>
        <w:t>Стійкість діяльності забезпечується відстороненістю від влади і тим, що, в більшості випадків, влада ставить перед своїм виконавчим апаратом завдання обслуговування тих політичних завдань, які ставляться перед цими консолідованими організаціями. Головним завданням є забезпечення комфортних умов для проживання, енергетичної стійкості, скорочення витрат з мінімальним залученням бюджетних коштів.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Питаннями організації роботи з розвитку енергетики та раціоналіз</w:t>
      </w:r>
      <w:r w:rsidR="001A15DE">
        <w:rPr>
          <w:rFonts w:ascii="Arial" w:hAnsi="Arial" w:cs="Arial"/>
          <w:sz w:val="24"/>
          <w:szCs w:val="24"/>
          <w:lang w:val="uk-UA"/>
        </w:rPr>
        <w:t>ації споживання енергії в Переяслав – Хмельницькому</w:t>
      </w:r>
      <w:r w:rsidRPr="00153684">
        <w:rPr>
          <w:rFonts w:ascii="Arial" w:hAnsi="Arial" w:cs="Arial"/>
          <w:sz w:val="24"/>
          <w:szCs w:val="24"/>
          <w:lang w:val="uk-UA"/>
        </w:rPr>
        <w:t xml:space="preserve"> повинен займатися не муніципалітет, а енергетична агенція, яка візьме на себе всі витрати на власне забезпечення та на залучення експертного потенціалу.</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Основними завданнями агенції є:</w:t>
      </w:r>
    </w:p>
    <w:p w:rsidR="00F11069" w:rsidRPr="00153684" w:rsidRDefault="00F11069" w:rsidP="003B13E5">
      <w:pPr>
        <w:ind w:right="-1" w:firstLine="708"/>
        <w:jc w:val="both"/>
        <w:rPr>
          <w:rFonts w:ascii="Arial" w:hAnsi="Arial" w:cs="Arial"/>
          <w:sz w:val="24"/>
          <w:szCs w:val="24"/>
          <w:lang w:val="uk-UA"/>
        </w:rPr>
      </w:pPr>
      <w:r w:rsidRPr="00153684">
        <w:rPr>
          <w:rFonts w:ascii="Arial Unicode MS" w:hAnsi="Arial Unicode MS" w:cs="Arial Unicode MS"/>
          <w:sz w:val="24"/>
          <w:szCs w:val="24"/>
          <w:lang w:val="uk-UA"/>
        </w:rPr>
        <w:t>‒</w:t>
      </w:r>
      <w:r w:rsidRPr="00153684">
        <w:rPr>
          <w:rFonts w:ascii="Arial" w:hAnsi="Arial" w:cs="Arial"/>
          <w:sz w:val="24"/>
          <w:szCs w:val="24"/>
          <w:lang w:val="uk-UA"/>
        </w:rPr>
        <w:tab/>
        <w:t>впровадження енергоефективних та енергозберігаючих проектів з метою скорочення витрат місцевого бюджету та зниження рівня викидів шкідливих речовин, зокрема СО2;</w:t>
      </w:r>
    </w:p>
    <w:p w:rsidR="00F11069" w:rsidRPr="00153684" w:rsidRDefault="00F11069" w:rsidP="003B13E5">
      <w:pPr>
        <w:ind w:right="-1" w:firstLine="708"/>
        <w:jc w:val="both"/>
        <w:rPr>
          <w:rFonts w:ascii="Arial" w:hAnsi="Arial" w:cs="Arial"/>
          <w:sz w:val="24"/>
          <w:szCs w:val="24"/>
          <w:lang w:val="uk-UA"/>
        </w:rPr>
      </w:pPr>
      <w:r w:rsidRPr="00153684">
        <w:rPr>
          <w:rFonts w:ascii="Arial Unicode MS" w:hAnsi="Arial Unicode MS" w:cs="Arial Unicode MS"/>
          <w:sz w:val="24"/>
          <w:szCs w:val="24"/>
          <w:lang w:val="uk-UA"/>
        </w:rPr>
        <w:t>‒</w:t>
      </w:r>
      <w:r w:rsidRPr="00153684">
        <w:rPr>
          <w:rFonts w:ascii="Arial" w:hAnsi="Arial" w:cs="Arial"/>
          <w:sz w:val="24"/>
          <w:szCs w:val="24"/>
          <w:lang w:val="uk-UA"/>
        </w:rPr>
        <w:tab/>
        <w:t>впровадження дієвої системи енергомоніторингу та енергоменеджменту бюджетних та комунальних установ з метою скорочення витрат місцевого бюджету;</w:t>
      </w:r>
    </w:p>
    <w:p w:rsidR="00F11069" w:rsidRPr="00153684" w:rsidRDefault="00F11069" w:rsidP="003B13E5">
      <w:pPr>
        <w:ind w:right="-1" w:firstLine="708"/>
        <w:jc w:val="both"/>
        <w:rPr>
          <w:rFonts w:ascii="Arial" w:hAnsi="Arial" w:cs="Arial"/>
          <w:sz w:val="24"/>
          <w:szCs w:val="24"/>
          <w:lang w:val="uk-UA"/>
        </w:rPr>
      </w:pPr>
      <w:r w:rsidRPr="00153684">
        <w:rPr>
          <w:rFonts w:ascii="Arial Unicode MS" w:hAnsi="Arial Unicode MS" w:cs="Arial Unicode MS"/>
          <w:sz w:val="24"/>
          <w:szCs w:val="24"/>
          <w:lang w:val="uk-UA"/>
        </w:rPr>
        <w:t>‒</w:t>
      </w:r>
      <w:r w:rsidRPr="00153684">
        <w:rPr>
          <w:rFonts w:ascii="Arial" w:hAnsi="Arial" w:cs="Arial"/>
          <w:sz w:val="24"/>
          <w:szCs w:val="24"/>
          <w:lang w:val="uk-UA"/>
        </w:rPr>
        <w:tab/>
        <w:t>впровадження «зелених» проектів з метою збереження навколишнього природного середовища та покращення інфраструктури й екології міста;</w:t>
      </w:r>
    </w:p>
    <w:p w:rsidR="00F11069" w:rsidRPr="00153684" w:rsidRDefault="00F11069" w:rsidP="003B13E5">
      <w:pPr>
        <w:ind w:right="-1" w:firstLine="708"/>
        <w:jc w:val="both"/>
        <w:rPr>
          <w:rFonts w:ascii="Arial" w:hAnsi="Arial" w:cs="Arial"/>
          <w:sz w:val="24"/>
          <w:szCs w:val="24"/>
          <w:lang w:val="uk-UA"/>
        </w:rPr>
      </w:pPr>
      <w:r w:rsidRPr="00153684">
        <w:rPr>
          <w:rFonts w:ascii="Arial Unicode MS" w:hAnsi="Arial Unicode MS" w:cs="Arial Unicode MS"/>
          <w:sz w:val="24"/>
          <w:szCs w:val="24"/>
          <w:lang w:val="uk-UA"/>
        </w:rPr>
        <w:t>‒</w:t>
      </w:r>
      <w:r w:rsidRPr="00153684">
        <w:rPr>
          <w:rFonts w:ascii="Arial" w:hAnsi="Arial" w:cs="Arial"/>
          <w:sz w:val="24"/>
          <w:szCs w:val="24"/>
          <w:lang w:val="uk-UA"/>
        </w:rPr>
        <w:tab/>
        <w:t>залучення іноземних та вітчизняних інвестицій для реалізації перерахованих завдань.</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Основними напрямками діяльності агенції мають стати:</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1. Консультативний супровід інвестиційних проектів на всіх стадіях:</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Вибір предмету проекту, формулювання технічного завдання, технічне та економічне опрацювання, складання техніко-комерційної пропозиції, написання бізнес-плану, пошук інвесторів та способів фінансування, узгодження з фінансовими та державними установами, супровід протягом проектування, вибір постачальників та підрядників, супровід протягом імплементації, технічний та фінансовий нагляд.</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2. Виконання підрядних робіт:</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Планування, фінансування, будівництво та експлуатація систем, що працюють від сонячної енергії, а також альтернативних систем освітлення.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3. Консультування на умовах аутсорсингу:</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Консультування представників промисловості, торгівлі, а також приватного, муніципального секторів та сектору послуг з усіх аспектів ефективного енергоспоживання.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4. Міжнародний обмін ноу-хау:</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lastRenderedPageBreak/>
        <w:t>Надання успішних моделей ефективного енергоспоживання та застосування відновлюваної енергії міжнародних ринків.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Як показує європейський досвід, ця форма управління енергоефективністю та економікою досить результативна. Також, одним з основних інструментів діяльності агенції повинні стати енергосервісні контракти. Міжнародні фінансові організації вважають, що енергетичний перфоманс-контрактинг – це безпрограшна стратегія з точки зору економіки та клімату. Цей досвід рекомендований до застосування в місті </w:t>
      </w:r>
      <w:r w:rsidR="001A15DE">
        <w:rPr>
          <w:rFonts w:ascii="Arial" w:hAnsi="Arial" w:cs="Arial"/>
          <w:sz w:val="24"/>
          <w:szCs w:val="24"/>
          <w:lang w:val="uk-UA"/>
        </w:rPr>
        <w:t>Переяслав – Хмельницький</w:t>
      </w:r>
      <w:r w:rsidRPr="00153684">
        <w:rPr>
          <w:rFonts w:ascii="Arial" w:hAnsi="Arial" w:cs="Arial"/>
          <w:sz w:val="24"/>
          <w:szCs w:val="24"/>
          <w:lang w:val="uk-UA"/>
        </w:rPr>
        <w:t>.</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Інспектор з енергетичного менеджменту виконавчого комітету міської ради повинен провадити функції енергомоніторингу та контролю з боку влади і підтримувати постійний робочий контакт з агенцією, енергоменеджерами та фасіліті-менеджерами муніципальних будівель.</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Підготовка, зміни й постійний моніторинг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та інших стратегічних документів, пов’язаних з енергозбереженням, повинні проводитися агенцією на постійній основі, під контролем інспектора, в складі робочої групи.</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Саме ці кроки дозволять впровадити ефективний інструмент енергоменеджменту в місті </w:t>
      </w:r>
      <w:r w:rsidR="001A15DE">
        <w:rPr>
          <w:rFonts w:ascii="Arial" w:hAnsi="Arial" w:cs="Arial"/>
          <w:sz w:val="24"/>
          <w:szCs w:val="24"/>
          <w:lang w:val="uk-UA"/>
        </w:rPr>
        <w:t>Переяслав – Хмельницький</w:t>
      </w:r>
      <w:r w:rsidRPr="00153684">
        <w:rPr>
          <w:rFonts w:ascii="Arial" w:hAnsi="Arial" w:cs="Arial"/>
          <w:sz w:val="24"/>
          <w:szCs w:val="24"/>
          <w:lang w:val="uk-UA"/>
        </w:rPr>
        <w:t xml:space="preserve"> та успішно втілити у життя План дій сталого енергетичного розвитку</w:t>
      </w:r>
      <w:r w:rsidR="001A15DE">
        <w:rPr>
          <w:rFonts w:ascii="Arial" w:hAnsi="Arial" w:cs="Arial"/>
          <w:sz w:val="24"/>
          <w:szCs w:val="24"/>
          <w:lang w:val="uk-UA"/>
        </w:rPr>
        <w:t xml:space="preserve"> та клімату на виконання Угоди Мерів.</w:t>
      </w:r>
    </w:p>
    <w:p w:rsidR="00F11069" w:rsidRPr="00153684" w:rsidRDefault="00F11069" w:rsidP="003B13E5">
      <w:pPr>
        <w:ind w:right="-1" w:firstLine="708"/>
        <w:jc w:val="both"/>
        <w:rPr>
          <w:rFonts w:ascii="Arial" w:hAnsi="Arial" w:cs="Arial"/>
          <w:sz w:val="24"/>
          <w:szCs w:val="24"/>
          <w:lang w:val="uk-UA"/>
        </w:rPr>
      </w:pPr>
    </w:p>
    <w:p w:rsidR="00F11069" w:rsidRPr="00153684" w:rsidRDefault="008B7303" w:rsidP="003B13E5">
      <w:pPr>
        <w:ind w:right="-1" w:firstLine="708"/>
        <w:jc w:val="both"/>
        <w:rPr>
          <w:rFonts w:ascii="Arial" w:hAnsi="Arial" w:cs="Arial"/>
          <w:b/>
          <w:i/>
          <w:sz w:val="24"/>
          <w:szCs w:val="24"/>
          <w:lang w:val="uk-UA"/>
        </w:rPr>
      </w:pPr>
      <w:r w:rsidRPr="00153684">
        <w:rPr>
          <w:rFonts w:ascii="Arial" w:hAnsi="Arial" w:cs="Arial"/>
          <w:b/>
          <w:i/>
          <w:sz w:val="24"/>
          <w:szCs w:val="24"/>
          <w:lang w:val="uk-UA"/>
        </w:rPr>
        <w:t>4.4. Інформаційно-</w:t>
      </w:r>
      <w:r w:rsidR="00F11069" w:rsidRPr="00153684">
        <w:rPr>
          <w:rFonts w:ascii="Arial" w:hAnsi="Arial" w:cs="Arial"/>
          <w:b/>
          <w:i/>
          <w:sz w:val="24"/>
          <w:szCs w:val="24"/>
          <w:lang w:val="uk-UA"/>
        </w:rPr>
        <w:t>просвітницькі (м’які заходи).</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Потенціал енергоефективності (а отже, зменшення викидів СО2) за рахунок зміни поведінкових установок і впровадження мало витратних заходів організаційного характеру мешканцями багатоквартирних будинків, працівниками організацій чи установ може досягати 10% базового рівня споживання енергоресурсів.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Крім прямого ефекту з енергозбереження в секторі громадських і житлових будівель, заходи даної цільової програми допоможуть подолати деякі обмеження, які перешкоджають або знижують ефективність реалізації енергоощадних заходів, наприклад, не усвідомлення споживачем своєї ролі в енергоощадливому споживанні ресурсів або відсутність бажання співфінансувати енергоефективні заходи у багатоквартирних будинках.</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Нижче представлений набір заходів, які пропонується включити до цільової програми з упровадження інформаційно-просвітницьких та організаційних заходів.</w:t>
      </w:r>
    </w:p>
    <w:p w:rsidR="00F11069" w:rsidRPr="00153684" w:rsidRDefault="00F11069" w:rsidP="003B13E5">
      <w:pPr>
        <w:ind w:right="-1" w:firstLine="708"/>
        <w:jc w:val="both"/>
        <w:rPr>
          <w:rFonts w:ascii="Arial" w:hAnsi="Arial" w:cs="Arial"/>
          <w:b/>
          <w:i/>
          <w:sz w:val="24"/>
          <w:szCs w:val="24"/>
          <w:lang w:val="uk-UA"/>
        </w:rPr>
      </w:pP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b/>
          <w:i/>
          <w:sz w:val="24"/>
          <w:szCs w:val="24"/>
          <w:lang w:val="uk-UA"/>
        </w:rPr>
        <w:t>4.4.1.Упровадження освітніх практичної спрямованості семінарів у загальноосвітніх навчальних закладах</w:t>
      </w:r>
      <w:r w:rsidRPr="00153684">
        <w:rPr>
          <w:rFonts w:ascii="Arial" w:hAnsi="Arial" w:cs="Arial"/>
          <w:sz w:val="24"/>
          <w:szCs w:val="24"/>
          <w:lang w:val="uk-UA"/>
        </w:rPr>
        <w:t>, зокрема:</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енергозбереження у школі та вдома;</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житлово-комунальної грамотності.</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Упровадження таких семінарів може бути оформлено у вигляді офіційних факультативів, навчальні програми можуть реалізовуватися на конкурсних умовах, де учасники змагаються між собою за критеріями: скільки енергії (теплової та </w:t>
      </w:r>
      <w:r w:rsidRPr="00153684">
        <w:rPr>
          <w:rFonts w:ascii="Arial" w:hAnsi="Arial" w:cs="Arial"/>
          <w:sz w:val="24"/>
          <w:szCs w:val="24"/>
          <w:lang w:val="uk-UA"/>
        </w:rPr>
        <w:lastRenderedPageBreak/>
        <w:t>електричної) вони зможуть заощадити; які енергоефективні заходи/проекти зможуть реалізувати у своїх школах / квартирах / будинках; які проектні пропозиції зможуть кваліфіковано скласти для залучення фінансових ресурсів. Кращі пропозиції можутьфінансуватися в рамках цільових програм у сфері громадських або житлових будівель.</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В Україні вже є позитивний досвід реалізації подібних освітніх проектів у школах, у т. ч. у рамках Проекту USAID «Реформа міського теплозабезпечення в Україні» (2009-2013 рр.), а також у Проекті ДТЕК «Енергоефективні школи», який впроваджувався у низці населених пунктів України.</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У середньому споживання електричної енергії школами в конкурсному періоді зменшилося на 20,5% порівняно з базовим. </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Для шкіл м. </w:t>
      </w:r>
      <w:r w:rsidR="008B7303" w:rsidRPr="00153684">
        <w:rPr>
          <w:rFonts w:ascii="Arial" w:hAnsi="Arial" w:cs="Arial"/>
          <w:sz w:val="24"/>
          <w:szCs w:val="24"/>
          <w:lang w:val="uk-UA"/>
        </w:rPr>
        <w:t>Переяслава-Хмельницького</w:t>
      </w:r>
      <w:r w:rsidRPr="00153684">
        <w:rPr>
          <w:rFonts w:ascii="Arial" w:hAnsi="Arial" w:cs="Arial"/>
          <w:sz w:val="24"/>
          <w:szCs w:val="24"/>
          <w:lang w:val="uk-UA"/>
        </w:rPr>
        <w:t xml:space="preserve"> при впровадженні освітніх практичної спрямованості семінарів у загальноосвітніх навчальних закладах потенціал зменшення споживання електричної енергії на рік становитиме:</w:t>
      </w:r>
    </w:p>
    <w:p w:rsidR="00F11069" w:rsidRPr="00153684" w:rsidRDefault="001A15DE" w:rsidP="003B13E5">
      <w:pPr>
        <w:ind w:right="-1" w:firstLine="708"/>
        <w:jc w:val="both"/>
        <w:rPr>
          <w:rFonts w:ascii="Arial" w:hAnsi="Arial" w:cs="Arial"/>
          <w:b/>
          <w:sz w:val="24"/>
          <w:szCs w:val="24"/>
          <w:lang w:val="uk-UA"/>
        </w:rPr>
      </w:pPr>
      <w:r>
        <w:rPr>
          <w:rFonts w:ascii="Arial" w:hAnsi="Arial" w:cs="Arial"/>
          <w:b/>
          <w:sz w:val="24"/>
          <w:szCs w:val="24"/>
          <w:lang w:val="uk-UA"/>
        </w:rPr>
        <w:t>171,31</w:t>
      </w:r>
      <w:r w:rsidR="00F11069" w:rsidRPr="00153684">
        <w:rPr>
          <w:rFonts w:ascii="Arial" w:hAnsi="Arial" w:cs="Arial"/>
          <w:b/>
          <w:sz w:val="24"/>
          <w:szCs w:val="24"/>
          <w:lang w:val="uk-UA"/>
        </w:rPr>
        <w:t xml:space="preserve"> МВт·год</w:t>
      </w:r>
      <w:r w:rsidR="008B7303" w:rsidRPr="00153684">
        <w:rPr>
          <w:rFonts w:ascii="Arial" w:hAnsi="Arial" w:cs="Arial"/>
          <w:b/>
          <w:sz w:val="24"/>
          <w:szCs w:val="24"/>
          <w:lang w:val="uk-UA"/>
        </w:rPr>
        <w:t xml:space="preserve">. </w:t>
      </w:r>
      <w:r w:rsidR="00F11069" w:rsidRPr="00153684">
        <w:rPr>
          <w:rFonts w:ascii="Arial" w:hAnsi="Arial" w:cs="Arial"/>
          <w:b/>
          <w:sz w:val="24"/>
          <w:szCs w:val="24"/>
          <w:lang w:val="uk-UA"/>
        </w:rPr>
        <w:t>(загал.спож.е/</w:t>
      </w:r>
      <w:r>
        <w:rPr>
          <w:rFonts w:ascii="Arial" w:hAnsi="Arial" w:cs="Arial"/>
          <w:b/>
          <w:sz w:val="24"/>
          <w:szCs w:val="24"/>
          <w:lang w:val="uk-UA"/>
        </w:rPr>
        <w:t>енергії школами) х 20,5%. = 35,1 МВт·год. х 0,912 =32</w:t>
      </w:r>
      <w:r w:rsidR="00F11069" w:rsidRPr="00153684">
        <w:rPr>
          <w:rFonts w:ascii="Arial" w:hAnsi="Arial" w:cs="Arial"/>
          <w:b/>
          <w:sz w:val="24"/>
          <w:szCs w:val="24"/>
          <w:lang w:val="uk-UA"/>
        </w:rPr>
        <w:t xml:space="preserve"> тСО2.</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Що дасть можливість зменшити загальні викиди СО2 на:</w:t>
      </w:r>
    </w:p>
    <w:p w:rsidR="00F11069" w:rsidRPr="00153684" w:rsidRDefault="001A15DE" w:rsidP="003B13E5">
      <w:pPr>
        <w:ind w:right="-1" w:firstLine="708"/>
        <w:jc w:val="both"/>
        <w:rPr>
          <w:rFonts w:ascii="Arial" w:hAnsi="Arial" w:cs="Arial"/>
          <w:b/>
          <w:sz w:val="24"/>
          <w:szCs w:val="24"/>
          <w:lang w:val="uk-UA"/>
        </w:rPr>
      </w:pPr>
      <w:r>
        <w:rPr>
          <w:rFonts w:ascii="Arial" w:hAnsi="Arial" w:cs="Arial"/>
          <w:b/>
          <w:sz w:val="24"/>
          <w:szCs w:val="24"/>
          <w:lang w:val="uk-UA"/>
        </w:rPr>
        <w:t>32/ 121 836,4 х100 = 0,03</w:t>
      </w:r>
      <w:r w:rsidR="00F11069" w:rsidRPr="00153684">
        <w:rPr>
          <w:rFonts w:ascii="Arial" w:hAnsi="Arial" w:cs="Arial"/>
          <w:b/>
          <w:sz w:val="24"/>
          <w:szCs w:val="24"/>
          <w:lang w:val="uk-UA"/>
        </w:rPr>
        <w:t>%</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Якщо впровадження подібних факультативних курсів буде супроводжуватись інформаційно-роз'яснювальною роботою (у т.ч., якапроводитиметься школярами), розробники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упевнені, що економія до </w:t>
      </w:r>
      <w:r w:rsidRPr="00153684">
        <w:rPr>
          <w:rFonts w:ascii="Arial" w:hAnsi="Arial" w:cs="Arial"/>
          <w:b/>
          <w:sz w:val="24"/>
          <w:szCs w:val="24"/>
          <w:lang w:val="uk-UA"/>
        </w:rPr>
        <w:t>10%</w:t>
      </w:r>
      <w:r w:rsidRPr="00153684">
        <w:rPr>
          <w:rFonts w:ascii="Arial" w:hAnsi="Arial" w:cs="Arial"/>
          <w:sz w:val="24"/>
          <w:szCs w:val="24"/>
          <w:lang w:val="uk-UA"/>
        </w:rPr>
        <w:t xml:space="preserve"> електричної енергії, спожитої в бюджетному секторі, абсолютно можлива.</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Відповідно, у результаті даного комплексу заходів можна зменшити викиди на </w:t>
      </w:r>
      <w:r w:rsidRPr="00EA7B91">
        <w:rPr>
          <w:rFonts w:ascii="Arial" w:hAnsi="Arial" w:cs="Arial"/>
          <w:b/>
          <w:sz w:val="24"/>
          <w:szCs w:val="24"/>
          <w:shd w:val="clear" w:color="auto" w:fill="FF0000"/>
          <w:lang w:val="uk-UA"/>
        </w:rPr>
        <w:t>187 т/рік</w:t>
      </w:r>
      <w:r w:rsidRPr="00153684">
        <w:rPr>
          <w:rFonts w:ascii="Arial" w:hAnsi="Arial" w:cs="Arial"/>
          <w:sz w:val="24"/>
          <w:szCs w:val="24"/>
          <w:lang w:val="uk-UA"/>
        </w:rPr>
        <w:t xml:space="preserve"> (10% споживання електричної енергії в секторі громадських будівель у 2015 році), або зменшення викидів СО2 на </w:t>
      </w:r>
      <w:r w:rsidRPr="00EA7B91">
        <w:rPr>
          <w:rFonts w:ascii="Arial" w:hAnsi="Arial" w:cs="Arial"/>
          <w:b/>
          <w:sz w:val="24"/>
          <w:szCs w:val="24"/>
          <w:shd w:val="clear" w:color="auto" w:fill="FF0000"/>
          <w:lang w:val="uk-UA"/>
        </w:rPr>
        <w:t>0,12%</w:t>
      </w:r>
      <w:r w:rsidRPr="00153684">
        <w:rPr>
          <w:rFonts w:ascii="Arial" w:hAnsi="Arial" w:cs="Arial"/>
          <w:sz w:val="24"/>
          <w:szCs w:val="24"/>
          <w:lang w:val="uk-UA"/>
        </w:rPr>
        <w:t xml:space="preserve"> базового рівня.</w:t>
      </w:r>
    </w:p>
    <w:p w:rsidR="00F11069" w:rsidRPr="00153684" w:rsidRDefault="00F11069" w:rsidP="003B13E5">
      <w:pPr>
        <w:ind w:right="-1" w:firstLine="708"/>
        <w:jc w:val="both"/>
        <w:rPr>
          <w:rFonts w:ascii="Arial" w:hAnsi="Arial" w:cs="Arial"/>
          <w:sz w:val="24"/>
          <w:szCs w:val="24"/>
          <w:lang w:val="uk-UA"/>
        </w:rPr>
      </w:pP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b/>
          <w:i/>
          <w:sz w:val="24"/>
          <w:szCs w:val="24"/>
          <w:lang w:val="uk-UA"/>
        </w:rPr>
        <w:t>4.4.2.Проведенняінформаційно-роз'яснювальної роботи з населенням міста, спрямованої на ощадливе споживання енергоресурсів</w:t>
      </w:r>
      <w:r w:rsidRPr="00153684">
        <w:rPr>
          <w:rFonts w:ascii="Arial" w:hAnsi="Arial" w:cs="Arial"/>
          <w:sz w:val="24"/>
          <w:szCs w:val="24"/>
          <w:lang w:val="uk-UA"/>
        </w:rPr>
        <w:t>.</w:t>
      </w:r>
    </w:p>
    <w:p w:rsidR="008B7303" w:rsidRPr="00153684" w:rsidRDefault="00F11069" w:rsidP="008B7303">
      <w:pPr>
        <w:ind w:right="-1" w:firstLine="708"/>
        <w:jc w:val="both"/>
        <w:rPr>
          <w:rFonts w:ascii="Arial" w:hAnsi="Arial" w:cs="Arial"/>
          <w:sz w:val="24"/>
          <w:szCs w:val="24"/>
          <w:lang w:val="uk-UA"/>
        </w:rPr>
      </w:pPr>
      <w:r w:rsidRPr="00153684">
        <w:rPr>
          <w:rFonts w:ascii="Arial" w:hAnsi="Arial" w:cs="Arial"/>
          <w:sz w:val="24"/>
          <w:szCs w:val="24"/>
          <w:lang w:val="uk-UA"/>
        </w:rPr>
        <w:t xml:space="preserve">Захід передбачає роботу з широкими верствами населення міста, спрямовану на пропаганду дбайливого ставлення до енергоресурсів, особистої відповідальності кожного за тепло та комфорт </w:t>
      </w:r>
      <w:r w:rsidR="008B7303" w:rsidRPr="00153684">
        <w:rPr>
          <w:rFonts w:ascii="Arial" w:hAnsi="Arial" w:cs="Arial"/>
          <w:sz w:val="24"/>
          <w:szCs w:val="24"/>
          <w:lang w:val="uk-UA"/>
        </w:rPr>
        <w:t xml:space="preserve">у своїх помешканнях, формування </w:t>
      </w:r>
      <w:r w:rsidRPr="00153684">
        <w:rPr>
          <w:rFonts w:ascii="Arial" w:hAnsi="Arial" w:cs="Arial"/>
          <w:sz w:val="24"/>
          <w:szCs w:val="24"/>
          <w:lang w:val="uk-UA"/>
        </w:rPr>
        <w:t>свідомогоекологічно-оріє</w:t>
      </w:r>
      <w:r w:rsidR="008B7303" w:rsidRPr="00153684">
        <w:rPr>
          <w:rFonts w:ascii="Arial" w:hAnsi="Arial" w:cs="Arial"/>
          <w:sz w:val="24"/>
          <w:szCs w:val="24"/>
          <w:lang w:val="uk-UA"/>
        </w:rPr>
        <w:t xml:space="preserve">нтованого споживача комунальних </w:t>
      </w:r>
      <w:r w:rsidRPr="00153684">
        <w:rPr>
          <w:rFonts w:ascii="Arial" w:hAnsi="Arial" w:cs="Arial"/>
          <w:sz w:val="24"/>
          <w:szCs w:val="24"/>
          <w:lang w:val="uk-UA"/>
        </w:rPr>
        <w:t>послуг.</w:t>
      </w:r>
    </w:p>
    <w:p w:rsidR="008B7303" w:rsidRPr="00153684" w:rsidRDefault="008B7303" w:rsidP="008B7303">
      <w:pPr>
        <w:ind w:right="-1"/>
        <w:jc w:val="both"/>
        <w:rPr>
          <w:rFonts w:ascii="Arial" w:hAnsi="Arial" w:cs="Arial"/>
          <w:sz w:val="24"/>
          <w:szCs w:val="24"/>
          <w:lang w:val="uk-UA" w:eastAsia="ru-RU"/>
        </w:rPr>
      </w:pPr>
    </w:p>
    <w:p w:rsidR="00F11069" w:rsidRDefault="005B4DA1" w:rsidP="008B7303">
      <w:pPr>
        <w:ind w:right="-1"/>
        <w:jc w:val="both"/>
        <w:rPr>
          <w:rFonts w:ascii="Arial" w:hAnsi="Arial" w:cs="Arial"/>
          <w:sz w:val="24"/>
          <w:szCs w:val="24"/>
          <w:lang w:val="uk-UA"/>
        </w:rPr>
      </w:pPr>
      <w:r w:rsidRPr="005B4DA1">
        <w:rPr>
          <w:rFonts w:ascii="Arial" w:hAnsi="Arial" w:cs="Arial"/>
          <w:noProof/>
          <w:sz w:val="24"/>
          <w:szCs w:val="24"/>
          <w:lang w:eastAsia="ru-RU"/>
        </w:rPr>
        <w:lastRenderedPageBreak/>
        <w:drawing>
          <wp:inline distT="0" distB="0" distL="0" distR="0">
            <wp:extent cx="5940425" cy="7669039"/>
            <wp:effectExtent l="0" t="0" r="0" b="0"/>
            <wp:docPr id="6" name="Рисунок 6" descr="C:\Users\igorm\Desktop\Флає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orm\Desktop\Флаєр.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7669039"/>
                    </a:xfrm>
                    <a:prstGeom prst="rect">
                      <a:avLst/>
                    </a:prstGeom>
                    <a:noFill/>
                    <a:ln>
                      <a:noFill/>
                    </a:ln>
                  </pic:spPr>
                </pic:pic>
              </a:graphicData>
            </a:graphic>
          </wp:inline>
        </w:drawing>
      </w:r>
    </w:p>
    <w:p w:rsidR="005B4DA1" w:rsidRDefault="005B4DA1" w:rsidP="008B7303">
      <w:pPr>
        <w:ind w:right="-1"/>
        <w:jc w:val="both"/>
        <w:rPr>
          <w:rFonts w:ascii="Arial" w:hAnsi="Arial" w:cs="Arial"/>
          <w:sz w:val="24"/>
          <w:szCs w:val="24"/>
          <w:lang w:val="uk-UA"/>
        </w:rPr>
      </w:pPr>
    </w:p>
    <w:p w:rsidR="005B4DA1" w:rsidRPr="00153684" w:rsidRDefault="005B4DA1" w:rsidP="008B7303">
      <w:pPr>
        <w:ind w:right="-1"/>
        <w:jc w:val="both"/>
        <w:rPr>
          <w:rFonts w:ascii="Arial" w:hAnsi="Arial" w:cs="Arial"/>
          <w:sz w:val="24"/>
          <w:szCs w:val="24"/>
          <w:lang w:val="uk-UA"/>
        </w:rPr>
      </w:pPr>
      <w:r w:rsidRPr="005B4DA1">
        <w:rPr>
          <w:rFonts w:ascii="Arial" w:hAnsi="Arial" w:cs="Arial"/>
          <w:noProof/>
          <w:sz w:val="24"/>
          <w:szCs w:val="24"/>
          <w:lang w:eastAsia="ru-RU"/>
        </w:rPr>
        <w:lastRenderedPageBreak/>
        <w:drawing>
          <wp:inline distT="0" distB="0" distL="0" distR="0">
            <wp:extent cx="5940425" cy="4455319"/>
            <wp:effectExtent l="0" t="0" r="0" b="0"/>
            <wp:docPr id="12" name="Рисунок 12" descr="C:\Users\igorm\Desktop\1437557897_stornki-z-state_support_program_14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orm\Desktop\1437557897_stornki-z-state_support_program_14_0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11069" w:rsidRPr="00153684" w:rsidRDefault="00F11069" w:rsidP="003B13E5">
      <w:pPr>
        <w:ind w:right="-1" w:firstLine="708"/>
        <w:jc w:val="both"/>
        <w:rPr>
          <w:rFonts w:ascii="Arial" w:hAnsi="Arial" w:cs="Arial"/>
          <w:i/>
          <w:u w:val="single"/>
          <w:lang w:val="uk-UA"/>
        </w:rPr>
      </w:pPr>
      <w:r w:rsidRPr="00153684">
        <w:rPr>
          <w:rFonts w:ascii="Arial" w:hAnsi="Arial" w:cs="Arial"/>
          <w:i/>
          <w:u w:val="single"/>
          <w:lang w:val="uk-UA"/>
        </w:rPr>
        <w:t xml:space="preserve">Приклади інформаційно-роз’яснювальних матеріалів </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Також необхідно розробляти та поширювати інформаційні матеріали, що містять набір конкретних рекомендацій щодо раціонального споживання електроенергії, теплової енергії, води та газу.</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Наприклад, у рамках Проекту USAID «Муніципальна енергетична реформа в Україні» розроблені роздаткові матеріали (лифлети, брошури) та інформац</w:t>
      </w:r>
      <w:r w:rsidR="00A6033D" w:rsidRPr="00153684">
        <w:rPr>
          <w:rFonts w:ascii="Arial" w:hAnsi="Arial" w:cs="Arial"/>
          <w:sz w:val="24"/>
          <w:szCs w:val="24"/>
          <w:lang w:val="uk-UA"/>
        </w:rPr>
        <w:t>ійні плакати.</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Позитивна практика поширення порад з енергозбереження на зворотній стороні рахунків за електроенергію ініційована у 2014 р. в Києві спільно із Проектом USAID і ПАТ «Київенерго».</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Сучасним способом інформування є роз’яснювальні кампанії в соціальних мережах. Вони не потребують витрат на виготовлення друкованої продукції, а розповсюдження матеріалів не обмежується географічними факторами. До такого методу роботи із громадськістю вдалися спеціалісти проекту USAID «Муніципальна енергетична реформа в Україні» </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Крім того, економію енергії та енергоємних матеріальних ресурсів, а також фінансових коштів жителів на оплату комунальних послуг можна стимулювати за рахунок установлення приладів обліку в квартирах: гарячої, холодної води, газу.</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Для підвищення ефективності реалізації зазначених заходів і створення постійного майданчика обміну досвідом з енергоефективності, вивчення </w:t>
      </w:r>
      <w:r w:rsidRPr="00153684">
        <w:rPr>
          <w:rFonts w:ascii="Arial" w:hAnsi="Arial" w:cs="Arial"/>
          <w:sz w:val="24"/>
          <w:szCs w:val="24"/>
          <w:lang w:val="uk-UA"/>
        </w:rPr>
        <w:lastRenderedPageBreak/>
        <w:t>технологій, матеріалів та методів енергозбереження доцільно укласти угоду з енергетичним агентством для: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забезпечення інформаційно-консультативної підтримки з питань енергоефективності, найкращих енергоощадних практик та новітніх енергоефективних технологій;</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міжнародної співпраці в галузі енергоефективності та екології, обміну досвідом між регіонами України;</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поширення знань про оптимальні можливості зменшення витрат на енергозабезпечення в середовищі органів державної та місцевої влади, комунальних і державних підприємств, бюджетних установ, які відповідають за виконання заходів міської програми енергозбереження та активного населення;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демонстрації робочих зразків енергоефективного обладнання.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Очікувані результати від реалізації даного комплексу інформаційно-освітніх заходів — скорочення в житловому та бюджетному секторах споживання енергетичних ресурсів:</w:t>
      </w:r>
    </w:p>
    <w:p w:rsidR="00EA7B91"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 природного газу для приготування їжі та індивідуального опалення в секторі житлових будівель (категорія «населення») від споживання природного газу </w:t>
      </w:r>
      <w:r w:rsidR="00EA7B91">
        <w:rPr>
          <w:rFonts w:ascii="Arial" w:hAnsi="Arial" w:cs="Arial"/>
          <w:sz w:val="24"/>
          <w:szCs w:val="24"/>
          <w:lang w:val="uk-UA"/>
        </w:rPr>
        <w:t>за категорією «населення» у 2013</w:t>
      </w:r>
      <w:r w:rsidRPr="00153684">
        <w:rPr>
          <w:rFonts w:ascii="Arial" w:hAnsi="Arial" w:cs="Arial"/>
          <w:sz w:val="24"/>
          <w:szCs w:val="24"/>
          <w:lang w:val="uk-UA"/>
        </w:rPr>
        <w:t xml:space="preserve"> році</w:t>
      </w:r>
      <w:r w:rsidR="00EA7B91">
        <w:rPr>
          <w:rFonts w:ascii="Arial" w:hAnsi="Arial" w:cs="Arial"/>
          <w:sz w:val="24"/>
          <w:szCs w:val="24"/>
          <w:lang w:val="uk-UA"/>
        </w:rPr>
        <w:t>.</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 електричної енергії в секторі житлових будівель (категорія «населення») на 5% споживання електричної енергії </w:t>
      </w:r>
      <w:r w:rsidR="00EA7B91">
        <w:rPr>
          <w:rFonts w:ascii="Arial" w:hAnsi="Arial" w:cs="Arial"/>
          <w:sz w:val="24"/>
          <w:szCs w:val="24"/>
          <w:lang w:val="uk-UA"/>
        </w:rPr>
        <w:t>за категорією «населення» у 2013</w:t>
      </w:r>
      <w:r w:rsidRPr="00153684">
        <w:rPr>
          <w:rFonts w:ascii="Arial" w:hAnsi="Arial" w:cs="Arial"/>
          <w:sz w:val="24"/>
          <w:szCs w:val="24"/>
          <w:lang w:val="uk-UA"/>
        </w:rPr>
        <w:t xml:space="preserve"> році), або скорочення викидів СО2 на </w:t>
      </w:r>
      <w:r w:rsidRPr="00EA7B91">
        <w:rPr>
          <w:rFonts w:ascii="Arial" w:hAnsi="Arial" w:cs="Arial"/>
          <w:b/>
          <w:sz w:val="24"/>
          <w:szCs w:val="24"/>
          <w:shd w:val="clear" w:color="auto" w:fill="FF0000"/>
          <w:lang w:val="uk-UA"/>
        </w:rPr>
        <w:t>3 300,9 т/рік</w:t>
      </w:r>
      <w:r w:rsidRPr="00EA7B91">
        <w:rPr>
          <w:rFonts w:ascii="Arial" w:hAnsi="Arial" w:cs="Arial"/>
          <w:sz w:val="24"/>
          <w:szCs w:val="24"/>
          <w:shd w:val="clear" w:color="auto" w:fill="FF0000"/>
          <w:lang w:val="uk-UA"/>
        </w:rPr>
        <w:t xml:space="preserve"> (</w:t>
      </w:r>
      <w:r w:rsidRPr="00EA7B91">
        <w:rPr>
          <w:rFonts w:ascii="Arial" w:hAnsi="Arial" w:cs="Arial"/>
          <w:b/>
          <w:sz w:val="24"/>
          <w:szCs w:val="24"/>
          <w:shd w:val="clear" w:color="auto" w:fill="FF0000"/>
          <w:lang w:val="uk-UA"/>
        </w:rPr>
        <w:t>1,81%</w:t>
      </w:r>
      <w:r w:rsidRPr="00153684">
        <w:rPr>
          <w:rFonts w:ascii="Arial" w:hAnsi="Arial" w:cs="Arial"/>
          <w:sz w:val="24"/>
          <w:szCs w:val="24"/>
          <w:lang w:val="uk-UA"/>
        </w:rPr>
        <w:t xml:space="preserve"> базового рівня).</w:t>
      </w:r>
    </w:p>
    <w:p w:rsidR="00F11069" w:rsidRPr="00153684" w:rsidRDefault="00F11069" w:rsidP="003B13E5">
      <w:pPr>
        <w:ind w:right="-1" w:firstLine="708"/>
        <w:jc w:val="both"/>
        <w:rPr>
          <w:rFonts w:ascii="Arial" w:hAnsi="Arial" w:cs="Arial"/>
          <w:sz w:val="24"/>
          <w:szCs w:val="24"/>
          <w:lang w:val="uk-UA"/>
        </w:rPr>
      </w:pPr>
    </w:p>
    <w:p w:rsidR="00F11069" w:rsidRPr="00153684" w:rsidRDefault="00F11069" w:rsidP="003B13E5">
      <w:pPr>
        <w:ind w:right="-1" w:firstLine="708"/>
        <w:jc w:val="both"/>
        <w:rPr>
          <w:rFonts w:ascii="Arial" w:hAnsi="Arial" w:cs="Arial"/>
          <w:b/>
          <w:i/>
          <w:sz w:val="24"/>
          <w:szCs w:val="24"/>
          <w:lang w:val="uk-UA"/>
        </w:rPr>
      </w:pPr>
      <w:r w:rsidRPr="00153684">
        <w:rPr>
          <w:rFonts w:ascii="Arial" w:hAnsi="Arial" w:cs="Arial"/>
          <w:b/>
          <w:i/>
          <w:sz w:val="24"/>
          <w:szCs w:val="24"/>
          <w:lang w:val="uk-UA"/>
        </w:rPr>
        <w:t>4.4.3. Комплекс адміністративно-організаційних заходів, які стимулюють зменшення викидів СО2.</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До комплексу включено заходи адміністративного характеру, які стимулюють зменшення викидів СО2 в основних секторах, які увійшли до </w:t>
      </w:r>
      <w:r w:rsidR="001D158E" w:rsidRPr="00153684">
        <w:rPr>
          <w:rFonts w:ascii="Arial" w:hAnsi="Arial" w:cs="Arial"/>
          <w:sz w:val="24"/>
          <w:szCs w:val="24"/>
          <w:lang w:val="uk-UA"/>
        </w:rPr>
        <w:t>ПДСЕРК</w:t>
      </w:r>
      <w:r w:rsidRPr="00153684">
        <w:rPr>
          <w:rFonts w:ascii="Arial" w:hAnsi="Arial" w:cs="Arial"/>
          <w:sz w:val="24"/>
          <w:szCs w:val="24"/>
          <w:lang w:val="uk-UA"/>
        </w:rPr>
        <w:t>, у т. ч.:</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розроблення енергетичних сертифікатів для будівель, які враховуватимуться при проведенні капітальних ремонтів, оптимізації схеми теплопостачання, проведенні інформаційно-роз'яснювальної роботи і т. ін.;</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уведення у практику так званих «зелених закупівель», коли при проведенні будь-яких закупівель із бюджету міста, бюджетів комунальних підприємств, бюджетних організацій перевага буде віддаватися разом з іншими критеріями тим організаціям / продукції / обладнанню, які сприятимуть зменшенню викидів СО2;</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дотримання вимог щодо енергоефективності при новому будівництві та під час проведення реконструкцій громадських та житлових будівель;</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реалізація програми обладнання приладами обліку теплової енергії 100% житлових багатоквартирних будинків;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удосконалення системи енергомоніторингу міста;</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стимулювання розвитку ОСББ;</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lastRenderedPageBreak/>
        <w:t>• інші заходи адміністративно-організаційного характеру.</w:t>
      </w:r>
    </w:p>
    <w:p w:rsidR="00F11069" w:rsidRPr="00153684" w:rsidRDefault="00F11069" w:rsidP="00EA7B91">
      <w:pPr>
        <w:ind w:right="-1" w:firstLine="708"/>
        <w:jc w:val="both"/>
        <w:rPr>
          <w:rFonts w:ascii="Arial" w:hAnsi="Arial" w:cs="Arial"/>
          <w:sz w:val="24"/>
          <w:szCs w:val="24"/>
          <w:lang w:val="uk-UA"/>
        </w:rPr>
      </w:pPr>
      <w:r w:rsidRPr="00153684">
        <w:rPr>
          <w:rFonts w:ascii="Arial" w:hAnsi="Arial" w:cs="Arial"/>
          <w:sz w:val="24"/>
          <w:szCs w:val="24"/>
          <w:lang w:val="uk-UA"/>
        </w:rPr>
        <w:t xml:space="preserve">Очікувані результати від реалізації даного комплексу адміністративно-організаційних заходів — скорочення споживання енергоресурсів мінімум на </w:t>
      </w:r>
      <w:r w:rsidRPr="00153684">
        <w:rPr>
          <w:rFonts w:ascii="Arial" w:hAnsi="Arial" w:cs="Arial"/>
          <w:b/>
          <w:sz w:val="24"/>
          <w:szCs w:val="24"/>
          <w:lang w:val="uk-UA"/>
        </w:rPr>
        <w:t>7%</w:t>
      </w:r>
      <w:r w:rsidRPr="00153684">
        <w:rPr>
          <w:rFonts w:ascii="Arial" w:hAnsi="Arial" w:cs="Arial"/>
          <w:sz w:val="24"/>
          <w:szCs w:val="24"/>
          <w:lang w:val="uk-UA"/>
        </w:rPr>
        <w:t xml:space="preserve"> базового рівня в секторі опалення бюджетних установ, на </w:t>
      </w:r>
      <w:r w:rsidRPr="00153684">
        <w:rPr>
          <w:rFonts w:ascii="Arial" w:hAnsi="Arial" w:cs="Arial"/>
          <w:b/>
          <w:sz w:val="24"/>
          <w:szCs w:val="24"/>
          <w:lang w:val="uk-UA"/>
        </w:rPr>
        <w:t>2%</w:t>
      </w:r>
      <w:r w:rsidRPr="00153684">
        <w:rPr>
          <w:rFonts w:ascii="Arial" w:hAnsi="Arial" w:cs="Arial"/>
          <w:sz w:val="24"/>
          <w:szCs w:val="24"/>
          <w:lang w:val="uk-UA"/>
        </w:rPr>
        <w:t xml:space="preserve"> — у секторі житлових будівель, на </w:t>
      </w:r>
      <w:r w:rsidRPr="00153684">
        <w:rPr>
          <w:rFonts w:ascii="Arial" w:hAnsi="Arial" w:cs="Arial"/>
          <w:b/>
          <w:sz w:val="24"/>
          <w:szCs w:val="24"/>
          <w:lang w:val="uk-UA"/>
        </w:rPr>
        <w:t>2%</w:t>
      </w:r>
      <w:r w:rsidRPr="00153684">
        <w:rPr>
          <w:rFonts w:ascii="Arial" w:hAnsi="Arial" w:cs="Arial"/>
          <w:sz w:val="24"/>
          <w:szCs w:val="24"/>
          <w:lang w:val="uk-UA"/>
        </w:rPr>
        <w:t xml:space="preserve"> — у секторі в</w:t>
      </w:r>
      <w:r w:rsidR="00EA7B91">
        <w:rPr>
          <w:rFonts w:ascii="Arial" w:hAnsi="Arial" w:cs="Arial"/>
          <w:sz w:val="24"/>
          <w:szCs w:val="24"/>
          <w:lang w:val="uk-UA"/>
        </w:rPr>
        <w:t>одопостачання та водовідведення.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Загальна економія заходів </w:t>
      </w:r>
      <w:r w:rsidRPr="00EA7B91">
        <w:rPr>
          <w:rFonts w:ascii="Arial" w:hAnsi="Arial" w:cs="Arial"/>
          <w:sz w:val="24"/>
          <w:szCs w:val="24"/>
          <w:shd w:val="clear" w:color="auto" w:fill="FF0000"/>
          <w:lang w:val="uk-UA"/>
        </w:rPr>
        <w:t xml:space="preserve">– </w:t>
      </w:r>
      <w:r w:rsidRPr="00EA7B91">
        <w:rPr>
          <w:rFonts w:ascii="Arial" w:hAnsi="Arial" w:cs="Arial"/>
          <w:b/>
          <w:sz w:val="24"/>
          <w:szCs w:val="24"/>
          <w:shd w:val="clear" w:color="auto" w:fill="FF0000"/>
          <w:lang w:val="uk-UA"/>
        </w:rPr>
        <w:t>2,29%</w:t>
      </w:r>
      <w:r w:rsidRPr="00153684">
        <w:rPr>
          <w:rFonts w:ascii="Arial" w:hAnsi="Arial" w:cs="Arial"/>
          <w:sz w:val="24"/>
          <w:szCs w:val="24"/>
          <w:lang w:val="uk-UA"/>
        </w:rPr>
        <w:t xml:space="preserve"> базового рівня.</w:t>
      </w:r>
    </w:p>
    <w:p w:rsidR="00F11069" w:rsidRPr="00153684" w:rsidRDefault="00F11069" w:rsidP="003B13E5">
      <w:pPr>
        <w:ind w:right="-1" w:firstLine="708"/>
        <w:jc w:val="both"/>
        <w:rPr>
          <w:rFonts w:ascii="Arial" w:hAnsi="Arial" w:cs="Arial"/>
          <w:sz w:val="24"/>
          <w:szCs w:val="24"/>
          <w:lang w:val="uk-UA"/>
        </w:rPr>
      </w:pPr>
    </w:p>
    <w:p w:rsidR="00F11069" w:rsidRPr="00153684" w:rsidRDefault="00F11069" w:rsidP="003B13E5">
      <w:pPr>
        <w:ind w:right="-1" w:firstLine="708"/>
        <w:jc w:val="both"/>
        <w:rPr>
          <w:rFonts w:ascii="Arial" w:hAnsi="Arial" w:cs="Arial"/>
          <w:b/>
          <w:i/>
          <w:sz w:val="24"/>
          <w:szCs w:val="24"/>
          <w:lang w:val="uk-UA"/>
        </w:rPr>
      </w:pPr>
      <w:r w:rsidRPr="00153684">
        <w:rPr>
          <w:rFonts w:ascii="Arial" w:hAnsi="Arial" w:cs="Arial"/>
          <w:b/>
          <w:i/>
          <w:sz w:val="24"/>
          <w:szCs w:val="24"/>
          <w:lang w:val="uk-UA"/>
        </w:rPr>
        <w:t>4.4.4. Проведення заходів щодо підвищення обізнаності та залучення громадськості до вирішення екологічних проблем.</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Для успішної реалізації Програми дій зі сталого енергетичного розвитку пропонується організація та проведення комплексу заходів з інформування громадськості та залучення різних груп населення до вирішення екологічних завдань м. </w:t>
      </w:r>
      <w:r w:rsidR="00EA7B91">
        <w:rPr>
          <w:rFonts w:ascii="Arial" w:hAnsi="Arial" w:cs="Arial"/>
          <w:sz w:val="24"/>
          <w:szCs w:val="24"/>
          <w:lang w:val="uk-UA"/>
        </w:rPr>
        <w:t>Переяслав – Хмельницький</w:t>
      </w:r>
      <w:r w:rsidRPr="00153684">
        <w:rPr>
          <w:rFonts w:ascii="Arial" w:hAnsi="Arial" w:cs="Arial"/>
          <w:sz w:val="24"/>
          <w:szCs w:val="24"/>
          <w:lang w:val="uk-UA"/>
        </w:rPr>
        <w:t>, зокрема в секторі озеленення і заощадження всіх видів енергоресурсів. До реалізації проекту планується долучити навчальні заклади, комунальні підприємства, відповідні органи місцевого самоврядування, громадські організації.</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Головна мета проекту — підвищення обізнаності населення міста з питань адаптації до кліматичних змін, досягнення енергетичної незалежності, забезпечення екологічної безпеки, а також залучення окремих громадян, громадських об’єднань до виконання визначених завдань сталого розвитку, обговорення досягнутих результатів, моніторинг, формування подальшого плану дій.</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Головні заходи та завдання проекту:</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У секторі озеленення: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Залучення громадськості до обговорення планів розвитку зелених насаджень міста, розроблення заходів щодо їхнього збереження, розвитку та відновлення.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Проведення загальноміських акцій, спрямованих на збільшення площі зелених насаджень, залучення молоді до висадження зелених насаджень і догляду за ними. Створення нових об’єктів зелених насаджень  за участі громадськості, учнів, студентів, молодіжних організацій та ін.</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Проведення на базі навчальних закладів інформаційно-просвітниць</w:t>
      </w:r>
      <w:r w:rsidR="00E1331E">
        <w:rPr>
          <w:rFonts w:ascii="Arial" w:hAnsi="Arial" w:cs="Arial"/>
          <w:sz w:val="24"/>
          <w:szCs w:val="24"/>
          <w:lang w:val="uk-UA"/>
        </w:rPr>
        <w:t>ких заходів, проекту «Я - за чисте  місто</w:t>
      </w:r>
      <w:r w:rsidRPr="00153684">
        <w:rPr>
          <w:rFonts w:ascii="Arial" w:hAnsi="Arial" w:cs="Arial"/>
          <w:sz w:val="24"/>
          <w:szCs w:val="24"/>
          <w:lang w:val="uk-UA"/>
        </w:rPr>
        <w:t>», заохочення населення до участі в заходах з озеленення та благоустрою міста.</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Створення «тематичних» скверів і ділянок на території наявних рекреаційних зон і закріплення за підприємствами та громадськими організаціями догляду за ними та відновлення зелених насаджень.</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Проведення конкурсів проектів із реконструкції та відновлення парків, скверів, бульварів міста серед молодих дизайнерів, студентів і школярів.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 Проведення конкурсів і майстер-класів із вирощування декоративних рослин. Залучення громадських організацій, населення, навчальних закладів до </w:t>
      </w:r>
      <w:r w:rsidRPr="00153684">
        <w:rPr>
          <w:rFonts w:ascii="Arial" w:hAnsi="Arial" w:cs="Arial"/>
          <w:sz w:val="24"/>
          <w:szCs w:val="24"/>
          <w:lang w:val="uk-UA"/>
        </w:rPr>
        <w:lastRenderedPageBreak/>
        <w:t>обміну досвідом, надання посадкового матеріалу, вирощування декоративних рослин у рекреаційних зонах.</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Проведення тренінгів для учасників моніторингу стану зелених насаджень, відповідальних за інвентаризацію зелених насаджень, особливо тих, що розташовані у приватному секторі, на території житлової забудови, що не обслуговується спеціалізованим КП.</w:t>
      </w:r>
    </w:p>
    <w:p w:rsidR="00A6033D" w:rsidRPr="00153684" w:rsidRDefault="00F11069" w:rsidP="00A6033D">
      <w:pPr>
        <w:ind w:right="-1" w:firstLine="708"/>
        <w:jc w:val="both"/>
        <w:rPr>
          <w:rFonts w:ascii="Arial" w:hAnsi="Arial" w:cs="Arial"/>
          <w:sz w:val="24"/>
          <w:szCs w:val="24"/>
          <w:lang w:val="uk-UA"/>
        </w:rPr>
      </w:pPr>
      <w:r w:rsidRPr="00153684">
        <w:rPr>
          <w:rFonts w:ascii="Arial" w:hAnsi="Arial" w:cs="Arial"/>
          <w:sz w:val="24"/>
          <w:szCs w:val="24"/>
          <w:lang w:val="uk-UA"/>
        </w:rPr>
        <w:t> Створення загальноміської мережі громадського моніторингу стану зелених насаджень.</w:t>
      </w:r>
    </w:p>
    <w:p w:rsidR="00F11069" w:rsidRPr="00153684" w:rsidRDefault="00F11069" w:rsidP="00A6033D">
      <w:pPr>
        <w:ind w:right="-1" w:firstLine="708"/>
        <w:jc w:val="both"/>
        <w:rPr>
          <w:rFonts w:ascii="Arial" w:hAnsi="Arial" w:cs="Arial"/>
          <w:sz w:val="24"/>
          <w:szCs w:val="24"/>
          <w:lang w:val="uk-UA"/>
        </w:rPr>
      </w:pPr>
      <w:r w:rsidRPr="00153684">
        <w:rPr>
          <w:rFonts w:ascii="Arial" w:hAnsi="Arial" w:cs="Arial"/>
          <w:sz w:val="24"/>
          <w:szCs w:val="24"/>
          <w:lang w:val="uk-UA"/>
        </w:rPr>
        <w:t>Видання та розповсюдження інформаційних і навчальних матеріалів, проведення заходів за участю ЗМІ.</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Організація проекту глобального відеомоніторингу «Безпечне місто».</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Тривалість проекту — </w:t>
      </w:r>
      <w:r w:rsidRPr="00153684">
        <w:rPr>
          <w:rFonts w:ascii="Arial" w:hAnsi="Arial" w:cs="Arial"/>
          <w:b/>
          <w:sz w:val="24"/>
          <w:szCs w:val="24"/>
          <w:lang w:val="uk-UA"/>
        </w:rPr>
        <w:t>5</w:t>
      </w:r>
      <w:r w:rsidRPr="00153684">
        <w:rPr>
          <w:rFonts w:ascii="Arial" w:hAnsi="Arial" w:cs="Arial"/>
          <w:sz w:val="24"/>
          <w:szCs w:val="24"/>
          <w:lang w:val="uk-UA"/>
        </w:rPr>
        <w:t xml:space="preserve"> років.</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Очікувані результати проекту. Досвід країн Європи та США свідчить, що за умови підтримки та активної участі населення можливо </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У нашому випадку ми очікуємо збільшення поглинання парникових газів на </w:t>
      </w:r>
      <w:r w:rsidRPr="00153684">
        <w:rPr>
          <w:rFonts w:ascii="Arial" w:hAnsi="Arial" w:cs="Arial"/>
          <w:b/>
          <w:sz w:val="24"/>
          <w:szCs w:val="24"/>
          <w:lang w:val="uk-UA"/>
        </w:rPr>
        <w:t xml:space="preserve">0,05%, </w:t>
      </w:r>
      <w:r w:rsidRPr="00153684">
        <w:rPr>
          <w:rFonts w:ascii="Arial" w:hAnsi="Arial" w:cs="Arial"/>
          <w:sz w:val="24"/>
          <w:szCs w:val="24"/>
          <w:lang w:val="uk-UA"/>
        </w:rPr>
        <w:t xml:space="preserve">що становить близько </w:t>
      </w:r>
      <w:r w:rsidRPr="003D4D06">
        <w:rPr>
          <w:rFonts w:ascii="Arial" w:hAnsi="Arial" w:cs="Arial"/>
          <w:b/>
          <w:color w:val="FF0000"/>
          <w:sz w:val="24"/>
          <w:szCs w:val="24"/>
          <w:lang w:val="uk-UA"/>
        </w:rPr>
        <w:t>92,1 тСО2</w:t>
      </w:r>
      <w:r w:rsidRPr="00153684">
        <w:rPr>
          <w:rFonts w:ascii="Arial" w:hAnsi="Arial" w:cs="Arial"/>
          <w:b/>
          <w:sz w:val="24"/>
          <w:szCs w:val="24"/>
          <w:lang w:val="uk-UA"/>
        </w:rPr>
        <w:t xml:space="preserve">, </w:t>
      </w:r>
      <w:r w:rsidRPr="00153684">
        <w:rPr>
          <w:rFonts w:ascii="Arial" w:hAnsi="Arial" w:cs="Arial"/>
          <w:sz w:val="24"/>
          <w:szCs w:val="24"/>
          <w:lang w:val="uk-UA"/>
        </w:rPr>
        <w:t>щорічно. Поступове формування взаємодії міської влади, громадськості та комунальних підприємств призведе до зростання цього показника в перспективі.</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Очікувані інвестиції за 4 роки — </w:t>
      </w:r>
      <w:r w:rsidRPr="00153684">
        <w:rPr>
          <w:rFonts w:ascii="Arial" w:hAnsi="Arial" w:cs="Arial"/>
          <w:b/>
          <w:sz w:val="24"/>
          <w:szCs w:val="24"/>
          <w:lang w:val="uk-UA"/>
        </w:rPr>
        <w:t>1,5 млн. грн</w:t>
      </w:r>
      <w:r w:rsidRPr="00153684">
        <w:rPr>
          <w:rFonts w:ascii="Arial" w:hAnsi="Arial" w:cs="Arial"/>
          <w:sz w:val="24"/>
          <w:szCs w:val="24"/>
          <w:lang w:val="uk-UA"/>
        </w:rPr>
        <w:t>. Джерела фінансування — міський бюджет, фонд охорони навколишнього середовища, гранти міжнародних екологічних програм.</w:t>
      </w:r>
    </w:p>
    <w:p w:rsidR="00F11069" w:rsidRPr="003D4D06" w:rsidRDefault="00F11069" w:rsidP="003B13E5">
      <w:pPr>
        <w:ind w:right="-1" w:firstLine="708"/>
        <w:jc w:val="both"/>
        <w:rPr>
          <w:rFonts w:ascii="Arial" w:hAnsi="Arial" w:cs="Arial"/>
          <w:color w:val="FF0000"/>
          <w:sz w:val="24"/>
          <w:szCs w:val="24"/>
          <w:lang w:val="uk-UA"/>
        </w:rPr>
      </w:pPr>
      <w:r w:rsidRPr="00153684">
        <w:rPr>
          <w:rFonts w:ascii="Arial" w:hAnsi="Arial" w:cs="Arial"/>
          <w:sz w:val="24"/>
          <w:szCs w:val="24"/>
          <w:lang w:val="uk-UA"/>
        </w:rPr>
        <w:t xml:space="preserve">Таким чином, реалізація всіх наведених заходів наддасть змогу поступово скоротити викиди СО2 на </w:t>
      </w:r>
      <w:r w:rsidRPr="003D4D06">
        <w:rPr>
          <w:rFonts w:ascii="Arial" w:hAnsi="Arial" w:cs="Arial"/>
          <w:b/>
          <w:color w:val="FF0000"/>
          <w:sz w:val="24"/>
          <w:szCs w:val="24"/>
          <w:lang w:val="uk-UA"/>
        </w:rPr>
        <w:t xml:space="preserve">10 099,8 т/рік, або 5,54% </w:t>
      </w:r>
      <w:r w:rsidRPr="00153684">
        <w:rPr>
          <w:rFonts w:ascii="Arial" w:hAnsi="Arial" w:cs="Arial"/>
          <w:sz w:val="24"/>
          <w:szCs w:val="24"/>
          <w:lang w:val="uk-UA"/>
        </w:rPr>
        <w:t>від базового показника</w:t>
      </w:r>
    </w:p>
    <w:p w:rsidR="00F11069" w:rsidRPr="00153684" w:rsidRDefault="00F11069" w:rsidP="003B13E5">
      <w:pPr>
        <w:ind w:right="-1" w:firstLine="708"/>
        <w:jc w:val="both"/>
        <w:rPr>
          <w:rFonts w:ascii="Arial" w:hAnsi="Arial" w:cs="Arial"/>
          <w:b/>
          <w:i/>
          <w:sz w:val="24"/>
          <w:szCs w:val="24"/>
          <w:lang w:val="uk-UA"/>
        </w:rPr>
      </w:pPr>
    </w:p>
    <w:p w:rsidR="00F11069" w:rsidRDefault="003D4D06" w:rsidP="003B13E5">
      <w:pPr>
        <w:ind w:right="-1" w:firstLine="708"/>
        <w:jc w:val="both"/>
        <w:rPr>
          <w:rFonts w:ascii="Arial" w:hAnsi="Arial" w:cs="Arial"/>
          <w:b/>
          <w:i/>
          <w:color w:val="FF0000"/>
          <w:lang w:val="uk-UA"/>
        </w:rPr>
      </w:pPr>
      <w:r>
        <w:rPr>
          <w:rFonts w:ascii="Arial" w:hAnsi="Arial" w:cs="Arial"/>
          <w:b/>
          <w:i/>
          <w:lang w:val="uk-UA"/>
        </w:rPr>
        <w:t>*</w:t>
      </w:r>
      <w:r w:rsidRPr="00412D29">
        <w:rPr>
          <w:rFonts w:ascii="Arial" w:hAnsi="Arial" w:cs="Arial"/>
          <w:b/>
          <w:i/>
          <w:lang w:val="uk-UA"/>
        </w:rPr>
        <w:t>Додаток 3</w:t>
      </w:r>
      <w:r w:rsidR="00F11069" w:rsidRPr="00412D29">
        <w:rPr>
          <w:rFonts w:ascii="Arial" w:hAnsi="Arial" w:cs="Arial"/>
          <w:b/>
          <w:i/>
          <w:lang w:val="uk-UA"/>
        </w:rPr>
        <w:t xml:space="preserve"> «Скорочення викидів СО2 від упровадження основних заходів </w:t>
      </w:r>
      <w:r w:rsidR="001D158E" w:rsidRPr="00412D29">
        <w:rPr>
          <w:rFonts w:ascii="Arial" w:hAnsi="Arial" w:cs="Arial"/>
          <w:b/>
          <w:i/>
          <w:lang w:val="uk-UA"/>
        </w:rPr>
        <w:t>ПДСЕРК</w:t>
      </w:r>
      <w:r w:rsidR="00F11069" w:rsidRPr="00412D29">
        <w:rPr>
          <w:rFonts w:ascii="Arial" w:hAnsi="Arial" w:cs="Arial"/>
          <w:b/>
          <w:i/>
          <w:lang w:val="uk-UA"/>
        </w:rPr>
        <w:t xml:space="preserve"> в м.</w:t>
      </w:r>
      <w:r w:rsidR="00EA7B91" w:rsidRPr="00412D29">
        <w:rPr>
          <w:rFonts w:ascii="Arial" w:hAnsi="Arial" w:cs="Arial"/>
          <w:b/>
          <w:i/>
          <w:lang w:val="uk-UA"/>
        </w:rPr>
        <w:t>Переяслав – Хмельницький</w:t>
      </w:r>
      <w:r w:rsidR="00F11069" w:rsidRPr="00412D29">
        <w:rPr>
          <w:rFonts w:ascii="Arial" w:hAnsi="Arial" w:cs="Arial"/>
          <w:b/>
          <w:i/>
          <w:lang w:val="uk-UA"/>
        </w:rPr>
        <w:t>»</w:t>
      </w:r>
    </w:p>
    <w:p w:rsidR="00412D29" w:rsidRPr="00412D29" w:rsidRDefault="00412D29" w:rsidP="003B13E5">
      <w:pPr>
        <w:ind w:right="-1" w:firstLine="708"/>
        <w:jc w:val="both"/>
        <w:rPr>
          <w:rFonts w:ascii="Arial" w:hAnsi="Arial" w:cs="Arial"/>
          <w:b/>
          <w:i/>
          <w:color w:val="FF0000"/>
          <w:lang w:val="uk-UA"/>
        </w:rPr>
      </w:pPr>
    </w:p>
    <w:p w:rsidR="00F11069" w:rsidRPr="00153684" w:rsidRDefault="00F11069" w:rsidP="003B13E5">
      <w:pPr>
        <w:ind w:right="-1" w:firstLine="708"/>
        <w:jc w:val="both"/>
        <w:rPr>
          <w:rFonts w:ascii="Arial" w:hAnsi="Arial" w:cs="Arial"/>
          <w:b/>
          <w:i/>
          <w:sz w:val="24"/>
          <w:szCs w:val="24"/>
          <w:lang w:val="uk-UA"/>
        </w:rPr>
      </w:pPr>
      <w:r w:rsidRPr="00153684">
        <w:rPr>
          <w:rFonts w:ascii="Arial" w:hAnsi="Arial" w:cs="Arial"/>
          <w:b/>
          <w:i/>
          <w:sz w:val="24"/>
          <w:szCs w:val="24"/>
          <w:lang w:val="uk-UA"/>
        </w:rPr>
        <w:t xml:space="preserve">4.5. Очікувані результати і рекомендації експертів з реалізації </w:t>
      </w:r>
      <w:r w:rsidR="001D158E" w:rsidRPr="00153684">
        <w:rPr>
          <w:rFonts w:ascii="Arial" w:hAnsi="Arial" w:cs="Arial"/>
          <w:b/>
          <w:i/>
          <w:sz w:val="24"/>
          <w:szCs w:val="24"/>
          <w:lang w:val="uk-UA"/>
        </w:rPr>
        <w:t>ПДСЕРК</w:t>
      </w:r>
      <w:r w:rsidRPr="00153684">
        <w:rPr>
          <w:rFonts w:ascii="Arial" w:hAnsi="Arial" w:cs="Arial"/>
          <w:b/>
          <w:i/>
          <w:sz w:val="24"/>
          <w:szCs w:val="24"/>
          <w:lang w:val="uk-UA"/>
        </w:rPr>
        <w:t>: зменше</w:t>
      </w:r>
      <w:r w:rsidR="00EA7B91">
        <w:rPr>
          <w:rFonts w:ascii="Arial" w:hAnsi="Arial" w:cs="Arial"/>
          <w:b/>
          <w:i/>
          <w:sz w:val="24"/>
          <w:szCs w:val="24"/>
          <w:lang w:val="uk-UA"/>
        </w:rPr>
        <w:t>ння викидів СО2 порівняно з 2013</w:t>
      </w:r>
      <w:r w:rsidRPr="00153684">
        <w:rPr>
          <w:rFonts w:ascii="Arial" w:hAnsi="Arial" w:cs="Arial"/>
          <w:b/>
          <w:i/>
          <w:sz w:val="24"/>
          <w:szCs w:val="24"/>
          <w:lang w:val="uk-UA"/>
        </w:rPr>
        <w:t xml:space="preserve"> базовим роком</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Місто </w:t>
      </w:r>
      <w:r w:rsidR="00A6033D" w:rsidRPr="00153684">
        <w:rPr>
          <w:rFonts w:ascii="Arial" w:hAnsi="Arial" w:cs="Arial"/>
          <w:sz w:val="24"/>
          <w:szCs w:val="24"/>
          <w:lang w:val="uk-UA"/>
        </w:rPr>
        <w:t>Переяслав-Хмельницький</w:t>
      </w:r>
      <w:r w:rsidRPr="00153684">
        <w:rPr>
          <w:rFonts w:ascii="Arial" w:hAnsi="Arial" w:cs="Arial"/>
          <w:sz w:val="24"/>
          <w:szCs w:val="24"/>
          <w:lang w:val="uk-UA"/>
        </w:rPr>
        <w:t>, приєднавшись до європейської ініціативи «Угода мерів», визначило для себе амбітні цілі щодо скорочення викидів шкідливих речовин у повітря та зниження енергоспоживання.</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Розрахунковий показник зниження викидів СО2, у разі виконання інвестиційної стратегії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у п</w:t>
      </w:r>
      <w:r w:rsidR="00EA7B91">
        <w:rPr>
          <w:rFonts w:ascii="Arial" w:hAnsi="Arial" w:cs="Arial"/>
          <w:sz w:val="24"/>
          <w:szCs w:val="24"/>
          <w:lang w:val="uk-UA"/>
        </w:rPr>
        <w:t>овному обсязі, становитиме в 203</w:t>
      </w:r>
      <w:r w:rsidRPr="00153684">
        <w:rPr>
          <w:rFonts w:ascii="Arial" w:hAnsi="Arial" w:cs="Arial"/>
          <w:sz w:val="24"/>
          <w:szCs w:val="24"/>
          <w:lang w:val="uk-UA"/>
        </w:rPr>
        <w:t xml:space="preserve">0 році </w:t>
      </w:r>
      <w:r w:rsidRPr="00EA7B91">
        <w:rPr>
          <w:rFonts w:ascii="Arial" w:hAnsi="Arial" w:cs="Arial"/>
          <w:b/>
          <w:sz w:val="24"/>
          <w:szCs w:val="24"/>
          <w:shd w:val="clear" w:color="auto" w:fill="FF0000"/>
          <w:lang w:val="uk-UA"/>
        </w:rPr>
        <w:t>36 506,7</w:t>
      </w:r>
      <w:r w:rsidR="00EA7B91">
        <w:rPr>
          <w:rFonts w:ascii="Arial" w:hAnsi="Arial" w:cs="Arial"/>
          <w:sz w:val="24"/>
          <w:szCs w:val="24"/>
          <w:lang w:val="uk-UA"/>
        </w:rPr>
        <w:t xml:space="preserve"> т/рік, або 3</w:t>
      </w:r>
      <w:r w:rsidRPr="00153684">
        <w:rPr>
          <w:rFonts w:ascii="Arial" w:hAnsi="Arial" w:cs="Arial"/>
          <w:sz w:val="24"/>
          <w:szCs w:val="24"/>
          <w:lang w:val="uk-UA"/>
        </w:rPr>
        <w:t xml:space="preserve">0% </w:t>
      </w:r>
      <w:r w:rsidR="00EA7B91">
        <w:rPr>
          <w:rFonts w:ascii="Arial" w:hAnsi="Arial" w:cs="Arial"/>
          <w:sz w:val="24"/>
          <w:szCs w:val="24"/>
          <w:lang w:val="uk-UA"/>
        </w:rPr>
        <w:t>базового 2013</w:t>
      </w:r>
      <w:r w:rsidRPr="00153684">
        <w:rPr>
          <w:rFonts w:ascii="Arial" w:hAnsi="Arial" w:cs="Arial"/>
          <w:sz w:val="24"/>
          <w:szCs w:val="24"/>
          <w:lang w:val="uk-UA"/>
        </w:rPr>
        <w:t xml:space="preserve"> року. </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Такий ефект досягається, у першу чергу, за рахунок реалізації енергоефективних проектів і заходів за секторами (Скорочення викидів СО2 від упровадження основних заходів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в м. </w:t>
      </w:r>
      <w:r w:rsidR="00EA7B91">
        <w:rPr>
          <w:rFonts w:ascii="Arial" w:hAnsi="Arial" w:cs="Arial"/>
          <w:sz w:val="24"/>
          <w:szCs w:val="24"/>
          <w:lang w:val="uk-UA"/>
        </w:rPr>
        <w:t>Переяслав – Хмельницький</w:t>
      </w:r>
      <w:r w:rsidRPr="00153684">
        <w:rPr>
          <w:rFonts w:ascii="Arial" w:hAnsi="Arial" w:cs="Arial"/>
          <w:sz w:val="24"/>
          <w:szCs w:val="24"/>
          <w:lang w:val="uk-UA"/>
        </w:rPr>
        <w:t xml:space="preserve">). Скорочення викидів СО2 відбувається за рахунок економії викопного палива (у </w:t>
      </w:r>
      <w:r w:rsidRPr="00153684">
        <w:rPr>
          <w:rFonts w:ascii="Arial" w:hAnsi="Arial" w:cs="Arial"/>
          <w:sz w:val="24"/>
          <w:szCs w:val="24"/>
          <w:lang w:val="uk-UA"/>
        </w:rPr>
        <w:lastRenderedPageBreak/>
        <w:t>першу чергу, природного газу), яке досягається шляхом упровадження енергоефективних проектів і проектів із заміщення природного газу АДЕ.</w:t>
      </w:r>
    </w:p>
    <w:p w:rsidR="00F11069" w:rsidRPr="00153684" w:rsidRDefault="00F11069" w:rsidP="003B13E5">
      <w:pPr>
        <w:ind w:right="-1" w:firstLine="708"/>
        <w:jc w:val="both"/>
        <w:rPr>
          <w:rFonts w:ascii="Arial" w:hAnsi="Arial" w:cs="Arial"/>
          <w:sz w:val="24"/>
          <w:szCs w:val="24"/>
          <w:lang w:val="uk-UA"/>
        </w:rPr>
      </w:pPr>
      <w:r w:rsidRPr="00153684">
        <w:rPr>
          <w:rFonts w:ascii="Arial" w:hAnsi="Arial" w:cs="Arial"/>
          <w:sz w:val="24"/>
          <w:szCs w:val="24"/>
          <w:lang w:val="uk-UA"/>
        </w:rPr>
        <w:t xml:space="preserve">Економія газу становитиме </w:t>
      </w:r>
      <w:r w:rsidRPr="00EA7B91">
        <w:rPr>
          <w:rFonts w:ascii="Arial" w:hAnsi="Arial" w:cs="Arial"/>
          <w:b/>
          <w:sz w:val="24"/>
          <w:szCs w:val="24"/>
          <w:shd w:val="clear" w:color="auto" w:fill="FF0000"/>
          <w:lang w:val="uk-UA"/>
        </w:rPr>
        <w:t>55 478,7 МВт*год., або 5 870 тис. м3</w:t>
      </w:r>
      <w:r w:rsidRPr="00153684">
        <w:rPr>
          <w:rFonts w:ascii="Arial" w:hAnsi="Arial" w:cs="Arial"/>
          <w:sz w:val="24"/>
          <w:szCs w:val="24"/>
          <w:lang w:val="uk-UA"/>
        </w:rPr>
        <w:t>.Ефект досягається за рахунок упровадження енергоефективних проектів підвищення енергоефективності будівель (житлових та громадських) та інформаційно</w:t>
      </w:r>
      <w:r w:rsidR="00A6033D" w:rsidRPr="00153684">
        <w:rPr>
          <w:rFonts w:ascii="Arial" w:hAnsi="Arial" w:cs="Arial"/>
          <w:sz w:val="24"/>
          <w:szCs w:val="24"/>
          <w:lang w:val="uk-UA"/>
        </w:rPr>
        <w:t>-</w:t>
      </w:r>
      <w:r w:rsidRPr="00153684">
        <w:rPr>
          <w:rFonts w:ascii="Arial" w:hAnsi="Arial" w:cs="Arial"/>
          <w:sz w:val="24"/>
          <w:szCs w:val="24"/>
          <w:lang w:val="uk-UA"/>
        </w:rPr>
        <w:t>просвітницьким заходам.</w:t>
      </w:r>
    </w:p>
    <w:p w:rsidR="00F11069" w:rsidRPr="00153684" w:rsidRDefault="00F11069" w:rsidP="00D17420">
      <w:pPr>
        <w:ind w:right="-1" w:firstLine="708"/>
        <w:jc w:val="both"/>
        <w:rPr>
          <w:rFonts w:ascii="Arial" w:hAnsi="Arial" w:cs="Arial"/>
          <w:sz w:val="24"/>
          <w:szCs w:val="24"/>
          <w:lang w:val="uk-UA"/>
        </w:rPr>
      </w:pPr>
      <w:r w:rsidRPr="00153684">
        <w:rPr>
          <w:rFonts w:ascii="Arial" w:hAnsi="Arial" w:cs="Arial"/>
          <w:sz w:val="24"/>
          <w:szCs w:val="24"/>
          <w:lang w:val="uk-UA"/>
        </w:rPr>
        <w:t xml:space="preserve">Заміщення використання </w:t>
      </w:r>
      <w:r w:rsidR="00A6033D" w:rsidRPr="00153684">
        <w:rPr>
          <w:rFonts w:ascii="Arial" w:hAnsi="Arial" w:cs="Arial"/>
          <w:sz w:val="24"/>
          <w:szCs w:val="24"/>
          <w:lang w:val="uk-UA"/>
        </w:rPr>
        <w:t>природного</w:t>
      </w:r>
      <w:r w:rsidRPr="00153684">
        <w:rPr>
          <w:rFonts w:ascii="Arial" w:hAnsi="Arial" w:cs="Arial"/>
          <w:sz w:val="24"/>
          <w:szCs w:val="24"/>
          <w:lang w:val="uk-UA"/>
        </w:rPr>
        <w:t xml:space="preserve"> газу в житлових будівлях альтернативними видами палива дасть змогу зекономити </w:t>
      </w:r>
      <w:r w:rsidRPr="004919B0">
        <w:rPr>
          <w:rFonts w:ascii="Arial" w:hAnsi="Arial" w:cs="Arial"/>
          <w:b/>
          <w:sz w:val="24"/>
          <w:szCs w:val="24"/>
          <w:shd w:val="clear" w:color="auto" w:fill="FF0000"/>
          <w:lang w:val="uk-UA"/>
        </w:rPr>
        <w:t>21 186,0 МВт*год</w:t>
      </w:r>
      <w:r w:rsidRPr="00153684">
        <w:rPr>
          <w:rFonts w:ascii="Arial" w:hAnsi="Arial" w:cs="Arial"/>
          <w:sz w:val="24"/>
          <w:szCs w:val="24"/>
          <w:lang w:val="uk-UA"/>
        </w:rPr>
        <w:t xml:space="preserve"> енергії. А в цілому впровадження енергозберігаючих заходів в приватних помешканнях зекономить майже </w:t>
      </w:r>
      <w:r w:rsidRPr="004919B0">
        <w:rPr>
          <w:rFonts w:ascii="Arial" w:hAnsi="Arial" w:cs="Arial"/>
          <w:b/>
          <w:sz w:val="24"/>
          <w:szCs w:val="24"/>
          <w:shd w:val="clear" w:color="auto" w:fill="FF0000"/>
          <w:lang w:val="uk-UA"/>
        </w:rPr>
        <w:t>41 910,5 МВт*год</w:t>
      </w:r>
      <w:r w:rsidRPr="004919B0">
        <w:rPr>
          <w:rFonts w:ascii="Arial" w:hAnsi="Arial" w:cs="Arial"/>
          <w:sz w:val="24"/>
          <w:szCs w:val="24"/>
          <w:shd w:val="clear" w:color="auto" w:fill="FF0000"/>
          <w:lang w:val="uk-UA"/>
        </w:rPr>
        <w:t>.</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xml:space="preserve">Як ми бачимо, істотний вплив на економію природного газу здійснює сектор житлових будівель. Економія досягається шляхом упровадження пакетів енергоефективних заходів за умови співфінансування з боку мешканцівбагатоквартирних будинків (ОСББ) – </w:t>
      </w:r>
      <w:r w:rsidRPr="004919B0">
        <w:rPr>
          <w:rFonts w:ascii="Arial" w:hAnsi="Arial" w:cs="Arial"/>
          <w:b/>
          <w:sz w:val="24"/>
          <w:szCs w:val="24"/>
          <w:shd w:val="clear" w:color="auto" w:fill="FF0000"/>
          <w:lang w:val="uk-UA"/>
        </w:rPr>
        <w:t>5 152,7 МВт*год</w:t>
      </w:r>
      <w:r w:rsidRPr="004919B0">
        <w:rPr>
          <w:rFonts w:ascii="Arial" w:hAnsi="Arial" w:cs="Arial"/>
          <w:sz w:val="24"/>
          <w:szCs w:val="24"/>
          <w:shd w:val="clear" w:color="auto" w:fill="FF0000"/>
          <w:lang w:val="uk-UA"/>
        </w:rPr>
        <w:t>.</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Підвищення енергетичної ефективності в секторі громадських будівель з урахуванням зростання тарифів на теплову енергію вже за сьогоднішніх умов є рентабельним.</w:t>
      </w:r>
    </w:p>
    <w:p w:rsidR="00F11069" w:rsidRPr="00153684" w:rsidRDefault="00F11069" w:rsidP="003D4D06">
      <w:pPr>
        <w:ind w:right="-1" w:firstLine="720"/>
        <w:jc w:val="both"/>
        <w:rPr>
          <w:rFonts w:ascii="Arial" w:hAnsi="Arial" w:cs="Arial"/>
          <w:sz w:val="24"/>
          <w:szCs w:val="24"/>
          <w:lang w:val="uk-UA"/>
        </w:rPr>
      </w:pPr>
      <w:r w:rsidRPr="00153684">
        <w:rPr>
          <w:rFonts w:ascii="Arial" w:hAnsi="Arial" w:cs="Arial"/>
          <w:sz w:val="24"/>
          <w:szCs w:val="24"/>
          <w:lang w:val="uk-UA"/>
        </w:rPr>
        <w:t xml:space="preserve">Як </w:t>
      </w:r>
      <w:r w:rsidR="00A6033D" w:rsidRPr="00153684">
        <w:rPr>
          <w:rFonts w:ascii="Arial" w:hAnsi="Arial" w:cs="Arial"/>
          <w:sz w:val="24"/>
          <w:szCs w:val="24"/>
          <w:lang w:val="uk-UA"/>
        </w:rPr>
        <w:t>видно</w:t>
      </w:r>
      <w:r w:rsidRPr="00153684">
        <w:rPr>
          <w:rFonts w:ascii="Arial" w:hAnsi="Arial" w:cs="Arial"/>
          <w:sz w:val="24"/>
          <w:szCs w:val="24"/>
          <w:lang w:val="uk-UA"/>
        </w:rPr>
        <w:t xml:space="preserve"> на графіках ефективності проектів тис.</w:t>
      </w:r>
      <w:r w:rsidR="00A6033D" w:rsidRPr="00153684">
        <w:rPr>
          <w:rFonts w:ascii="Arial" w:hAnsi="Arial" w:cs="Arial"/>
          <w:sz w:val="24"/>
          <w:szCs w:val="24"/>
          <w:lang w:val="uk-UA"/>
        </w:rPr>
        <w:t xml:space="preserve"> грн.</w:t>
      </w:r>
      <w:r w:rsidRPr="00153684">
        <w:rPr>
          <w:rFonts w:ascii="Arial" w:hAnsi="Arial" w:cs="Arial"/>
          <w:sz w:val="24"/>
          <w:szCs w:val="24"/>
          <w:lang w:val="uk-UA"/>
        </w:rPr>
        <w:t xml:space="preserve">/1тСО2 найефективнішими проектами є проекти з впровадження енергоменеджменту, енергомоніторингу і інформаційно рекламні заходи серед населення, з питань утеплення і енергозбереження.Саме ці проекти є сенс в першу чергу фінансувати з бюджету. Досить невеликі капіталовкладення в результаті дають досить значний ефект. Натомість проекти з заміщення природного газу АДЕ, </w:t>
      </w:r>
      <w:r w:rsidR="00A6033D" w:rsidRPr="00153684">
        <w:rPr>
          <w:rFonts w:ascii="Arial" w:hAnsi="Arial" w:cs="Arial"/>
          <w:sz w:val="24"/>
          <w:szCs w:val="24"/>
          <w:lang w:val="uk-UA"/>
        </w:rPr>
        <w:t>які є довгостроковими і капітало</w:t>
      </w:r>
      <w:r w:rsidRPr="00153684">
        <w:rPr>
          <w:rFonts w:ascii="Arial" w:hAnsi="Arial" w:cs="Arial"/>
          <w:sz w:val="24"/>
          <w:szCs w:val="24"/>
          <w:lang w:val="uk-UA"/>
        </w:rPr>
        <w:t xml:space="preserve">ємними, бажано фінансувати </w:t>
      </w:r>
      <w:r w:rsidR="00A6033D" w:rsidRPr="00153684">
        <w:rPr>
          <w:rFonts w:ascii="Arial" w:hAnsi="Arial" w:cs="Arial"/>
          <w:sz w:val="24"/>
          <w:szCs w:val="24"/>
          <w:lang w:val="uk-UA"/>
        </w:rPr>
        <w:t>за</w:t>
      </w:r>
      <w:r w:rsidRPr="00153684">
        <w:rPr>
          <w:rFonts w:ascii="Arial" w:hAnsi="Arial" w:cs="Arial"/>
          <w:sz w:val="24"/>
          <w:szCs w:val="24"/>
          <w:lang w:val="uk-UA"/>
        </w:rPr>
        <w:t xml:space="preserve"> принцип</w:t>
      </w:r>
      <w:r w:rsidR="00A6033D" w:rsidRPr="00153684">
        <w:rPr>
          <w:rFonts w:ascii="Arial" w:hAnsi="Arial" w:cs="Arial"/>
          <w:sz w:val="24"/>
          <w:szCs w:val="24"/>
          <w:lang w:val="uk-UA"/>
        </w:rPr>
        <w:t>ом</w:t>
      </w:r>
      <w:r w:rsidRPr="00153684">
        <w:rPr>
          <w:rFonts w:ascii="Arial" w:hAnsi="Arial" w:cs="Arial"/>
          <w:sz w:val="24"/>
          <w:szCs w:val="24"/>
          <w:lang w:val="uk-UA"/>
        </w:rPr>
        <w:t xml:space="preserve"> державно-приватного партнерства, кредитними довгостроковими коштами, або за рахунокгрантів. Складова місцевого бюджету в таких проектах повинна складати 10 – 50%</w:t>
      </w:r>
      <w:r w:rsidR="00A6033D" w:rsidRPr="00153684">
        <w:rPr>
          <w:rFonts w:ascii="Arial" w:hAnsi="Arial" w:cs="Arial"/>
          <w:sz w:val="24"/>
          <w:szCs w:val="24"/>
          <w:lang w:val="uk-UA"/>
        </w:rPr>
        <w:t>,</w:t>
      </w:r>
      <w:r w:rsidR="003D4D06">
        <w:rPr>
          <w:rFonts w:ascii="Arial" w:hAnsi="Arial" w:cs="Arial"/>
          <w:sz w:val="24"/>
          <w:szCs w:val="24"/>
          <w:lang w:val="uk-UA"/>
        </w:rPr>
        <w:t xml:space="preserve"> не більше. </w:t>
      </w:r>
    </w:p>
    <w:p w:rsidR="00F11069" w:rsidRPr="00153684" w:rsidRDefault="00F11069" w:rsidP="00A6033D">
      <w:pPr>
        <w:ind w:right="-1" w:firstLine="720"/>
        <w:jc w:val="both"/>
        <w:rPr>
          <w:rFonts w:ascii="Arial" w:hAnsi="Arial" w:cs="Arial"/>
          <w:b/>
          <w:sz w:val="24"/>
          <w:szCs w:val="24"/>
          <w:lang w:val="uk-UA"/>
        </w:rPr>
      </w:pPr>
      <w:r w:rsidRPr="00153684">
        <w:rPr>
          <w:rFonts w:ascii="Arial" w:hAnsi="Arial" w:cs="Arial"/>
          <w:b/>
          <w:sz w:val="24"/>
          <w:szCs w:val="24"/>
          <w:lang w:val="uk-UA"/>
        </w:rPr>
        <w:t xml:space="preserve"> 4.6. Джерела фінансування </w:t>
      </w:r>
      <w:r w:rsidR="001D158E" w:rsidRPr="00153684">
        <w:rPr>
          <w:rFonts w:ascii="Arial" w:hAnsi="Arial" w:cs="Arial"/>
          <w:b/>
          <w:sz w:val="24"/>
          <w:szCs w:val="24"/>
          <w:lang w:val="uk-UA"/>
        </w:rPr>
        <w:t>ПДСЕРК</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Фінансова складова ПСЕР є визначальною у процесі реалізації енергоефективних проектів, і саме від неї залежить реалістичність ПСЕР</w:t>
      </w:r>
      <w:r w:rsidR="004919B0">
        <w:rPr>
          <w:rFonts w:ascii="Arial" w:hAnsi="Arial" w:cs="Arial"/>
          <w:sz w:val="24"/>
          <w:szCs w:val="24"/>
          <w:lang w:val="uk-UA"/>
        </w:rPr>
        <w:t>К</w:t>
      </w:r>
      <w:r w:rsidRPr="00153684">
        <w:rPr>
          <w:rFonts w:ascii="Arial" w:hAnsi="Arial" w:cs="Arial"/>
          <w:sz w:val="24"/>
          <w:szCs w:val="24"/>
          <w:lang w:val="uk-UA"/>
        </w:rPr>
        <w:t>.</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Таким чином, з метою забезпечення виконання ПСЕР</w:t>
      </w:r>
      <w:r w:rsidR="004919B0">
        <w:rPr>
          <w:rFonts w:ascii="Arial" w:hAnsi="Arial" w:cs="Arial"/>
          <w:sz w:val="24"/>
          <w:szCs w:val="24"/>
          <w:lang w:val="uk-UA"/>
        </w:rPr>
        <w:t>К</w:t>
      </w:r>
      <w:r w:rsidRPr="00153684">
        <w:rPr>
          <w:rFonts w:ascii="Arial" w:hAnsi="Arial" w:cs="Arial"/>
          <w:sz w:val="24"/>
          <w:szCs w:val="24"/>
          <w:lang w:val="uk-UA"/>
        </w:rPr>
        <w:t xml:space="preserve"> у м. </w:t>
      </w:r>
      <w:r w:rsidR="004919B0">
        <w:rPr>
          <w:rFonts w:ascii="Arial" w:hAnsi="Arial" w:cs="Arial"/>
          <w:sz w:val="24"/>
          <w:szCs w:val="24"/>
          <w:lang w:val="uk-UA"/>
        </w:rPr>
        <w:t xml:space="preserve">Переяслав – Хмельницький </w:t>
      </w:r>
      <w:r w:rsidRPr="00153684">
        <w:rPr>
          <w:rFonts w:ascii="Arial" w:hAnsi="Arial" w:cs="Arial"/>
          <w:sz w:val="24"/>
          <w:szCs w:val="24"/>
          <w:lang w:val="uk-UA"/>
        </w:rPr>
        <w:t>розглядаються наступні джерела фінансування заходів щодо ефективного використання паливно-енергетичних ресурсів:</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i/>
          <w:sz w:val="24"/>
          <w:szCs w:val="24"/>
          <w:u w:val="single"/>
          <w:lang w:val="uk-UA"/>
        </w:rPr>
        <w:t>1. Власні кошти підприємств</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Власні кошти підприємств, які здійснюють діяльність у сфері виробництва та транспортування теплової енергії, а також мають енергоємне виробництво.</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Амортизаційні відрахування і прибуток, переважно є найдешевшими інайбільш надійними та доступними джерелами фінансування короткострокових капітальних інвестицій.</w:t>
      </w:r>
    </w:p>
    <w:p w:rsidR="00F11069" w:rsidRPr="00153684" w:rsidRDefault="00F11069" w:rsidP="00A6033D">
      <w:pPr>
        <w:ind w:right="-1" w:firstLine="720"/>
        <w:jc w:val="both"/>
        <w:rPr>
          <w:rFonts w:ascii="Arial" w:hAnsi="Arial" w:cs="Arial"/>
          <w:i/>
          <w:sz w:val="24"/>
          <w:szCs w:val="24"/>
          <w:u w:val="single"/>
          <w:lang w:val="uk-UA"/>
        </w:rPr>
      </w:pPr>
      <w:r w:rsidRPr="00153684">
        <w:rPr>
          <w:rFonts w:ascii="Arial" w:hAnsi="Arial" w:cs="Arial"/>
          <w:i/>
          <w:sz w:val="24"/>
          <w:szCs w:val="24"/>
          <w:u w:val="single"/>
          <w:lang w:val="uk-UA"/>
        </w:rPr>
        <w:t>2. Державні ціль</w:t>
      </w:r>
      <w:r w:rsidR="00A6033D" w:rsidRPr="00153684">
        <w:rPr>
          <w:rFonts w:ascii="Arial" w:hAnsi="Arial" w:cs="Arial"/>
          <w:i/>
          <w:sz w:val="24"/>
          <w:szCs w:val="24"/>
          <w:u w:val="single"/>
          <w:lang w:val="uk-UA"/>
        </w:rPr>
        <w:t>ові програми (державний бюджет)</w:t>
      </w:r>
    </w:p>
    <w:p w:rsidR="00F11069" w:rsidRPr="00153684" w:rsidRDefault="00F11069" w:rsidP="00A6033D">
      <w:pPr>
        <w:ind w:right="-1" w:firstLine="720"/>
        <w:jc w:val="both"/>
        <w:rPr>
          <w:rFonts w:ascii="Arial" w:hAnsi="Arial" w:cs="Arial"/>
          <w:i/>
          <w:sz w:val="24"/>
          <w:szCs w:val="24"/>
          <w:u w:val="single"/>
          <w:lang w:val="uk-UA"/>
        </w:rPr>
      </w:pPr>
      <w:r w:rsidRPr="00153684">
        <w:rPr>
          <w:rFonts w:ascii="Arial" w:hAnsi="Arial" w:cs="Arial"/>
          <w:i/>
          <w:sz w:val="24"/>
          <w:szCs w:val="24"/>
          <w:u w:val="single"/>
          <w:lang w:val="uk-UA"/>
        </w:rPr>
        <w:t>3. Міські ці</w:t>
      </w:r>
      <w:r w:rsidR="00A6033D" w:rsidRPr="00153684">
        <w:rPr>
          <w:rFonts w:ascii="Arial" w:hAnsi="Arial" w:cs="Arial"/>
          <w:i/>
          <w:sz w:val="24"/>
          <w:szCs w:val="24"/>
          <w:u w:val="single"/>
          <w:lang w:val="uk-UA"/>
        </w:rPr>
        <w:t>льові програми (міський бюджет)</w:t>
      </w:r>
    </w:p>
    <w:p w:rsidR="00F11069" w:rsidRPr="00153684" w:rsidRDefault="00A6033D" w:rsidP="00A6033D">
      <w:pPr>
        <w:ind w:right="-1" w:firstLine="720"/>
        <w:jc w:val="both"/>
        <w:rPr>
          <w:rFonts w:ascii="Arial" w:hAnsi="Arial" w:cs="Arial"/>
          <w:i/>
          <w:sz w:val="24"/>
          <w:szCs w:val="24"/>
          <w:u w:val="single"/>
          <w:lang w:val="uk-UA"/>
        </w:rPr>
      </w:pPr>
      <w:r w:rsidRPr="00153684">
        <w:rPr>
          <w:rFonts w:ascii="Arial" w:hAnsi="Arial" w:cs="Arial"/>
          <w:i/>
          <w:sz w:val="24"/>
          <w:szCs w:val="24"/>
          <w:u w:val="single"/>
          <w:lang w:val="uk-UA"/>
        </w:rPr>
        <w:lastRenderedPageBreak/>
        <w:t>4. Донорські гранти</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Зазвичай грантові кошти на впровадження інфраструктурних інвестиційних проектів надаються містам і підприємствам-учасникам проектів міжнародної технічної допомоги. Оскільки грант є безповоротним цільовим фінансуванням, то виділення грантових коштів для фінансування інвестиційних проектів є вкрай обмеженим і здебільшого спрямованим на фінансування невеликих демонстраційних проектів, та / або на проведення перед проектних досліджень.</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За рахунок розширення повноважень та підвищення ефективності роботи системи енергоменеджменту, існує досить велика ймовірність залучення грантових коштів у короткостроковому і середньостроковому періоді для фінансування м'яких заходів, демонстраційних та пілотних проектів. Це найбільш бажане джерело в кор</w:t>
      </w:r>
      <w:r w:rsidR="00AC2B07">
        <w:rPr>
          <w:rFonts w:ascii="Arial" w:hAnsi="Arial" w:cs="Arial"/>
          <w:sz w:val="24"/>
          <w:szCs w:val="24"/>
          <w:lang w:val="uk-UA"/>
        </w:rPr>
        <w:t>откостроковому періоді, тому м. Переяслав - Хмельницький</w:t>
      </w:r>
      <w:r w:rsidRPr="00153684">
        <w:rPr>
          <w:rFonts w:ascii="Arial" w:hAnsi="Arial" w:cs="Arial"/>
          <w:sz w:val="24"/>
          <w:szCs w:val="24"/>
          <w:lang w:val="uk-UA"/>
        </w:rPr>
        <w:t xml:space="preserve"> необхідно активізувати роботу із залучення максимального обсягу грантових коштів у енергоефективність міста.</w:t>
      </w:r>
    </w:p>
    <w:p w:rsidR="00F11069" w:rsidRPr="00153684" w:rsidRDefault="00A6033D" w:rsidP="00A6033D">
      <w:pPr>
        <w:ind w:right="-1" w:firstLine="720"/>
        <w:jc w:val="both"/>
        <w:rPr>
          <w:rFonts w:ascii="Arial" w:hAnsi="Arial" w:cs="Arial"/>
          <w:i/>
          <w:sz w:val="24"/>
          <w:szCs w:val="24"/>
          <w:u w:val="single"/>
          <w:lang w:val="uk-UA"/>
        </w:rPr>
      </w:pPr>
      <w:r w:rsidRPr="00153684">
        <w:rPr>
          <w:rFonts w:ascii="Arial" w:hAnsi="Arial" w:cs="Arial"/>
          <w:i/>
          <w:sz w:val="24"/>
          <w:szCs w:val="24"/>
          <w:u w:val="single"/>
          <w:lang w:val="uk-UA"/>
        </w:rPr>
        <w:t>5. Банківські кредити</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Найпоширенішою формою фінансування інвестиційних проектів у житловій сфері та сфері виробництва, транспортування та споживання теплової енергії можуть стати банківські кредити для фінансування, як короткострокових проектів, так і середньострокових проектів, а також кредити міжнародних фінансових інститутів та іноземних державних установ, таких як Світовий банк, МФК, ЄБРР, ЄІБ, КФВ та ін. (для середньострокових і довгострокових інвестиційних проектів).</w:t>
      </w:r>
    </w:p>
    <w:p w:rsidR="00F11069" w:rsidRPr="00153684" w:rsidRDefault="00F11069" w:rsidP="00A6033D">
      <w:pPr>
        <w:ind w:right="-1" w:firstLine="720"/>
        <w:jc w:val="both"/>
        <w:rPr>
          <w:rFonts w:ascii="Arial" w:hAnsi="Arial" w:cs="Arial"/>
          <w:i/>
          <w:sz w:val="24"/>
          <w:szCs w:val="24"/>
          <w:u w:val="single"/>
          <w:lang w:val="uk-UA"/>
        </w:rPr>
      </w:pPr>
      <w:r w:rsidRPr="00153684">
        <w:rPr>
          <w:rFonts w:ascii="Arial" w:hAnsi="Arial" w:cs="Arial"/>
          <w:i/>
          <w:sz w:val="24"/>
          <w:szCs w:val="24"/>
          <w:u w:val="single"/>
          <w:lang w:val="uk-UA"/>
        </w:rPr>
        <w:t>6</w:t>
      </w:r>
      <w:r w:rsidR="00A6033D" w:rsidRPr="00153684">
        <w:rPr>
          <w:rFonts w:ascii="Arial" w:hAnsi="Arial" w:cs="Arial"/>
          <w:i/>
          <w:sz w:val="24"/>
          <w:szCs w:val="24"/>
          <w:u w:val="single"/>
          <w:lang w:val="uk-UA"/>
        </w:rPr>
        <w:t>. Комерційний (товарний) кредит</w:t>
      </w:r>
    </w:p>
    <w:p w:rsidR="00F11069" w:rsidRPr="00153684" w:rsidRDefault="00A6033D" w:rsidP="00A6033D">
      <w:pPr>
        <w:ind w:right="-1" w:firstLine="720"/>
        <w:jc w:val="both"/>
        <w:rPr>
          <w:rFonts w:ascii="Arial" w:hAnsi="Arial" w:cs="Arial"/>
          <w:sz w:val="24"/>
          <w:szCs w:val="24"/>
          <w:lang w:val="uk-UA"/>
        </w:rPr>
      </w:pPr>
      <w:r w:rsidRPr="00153684">
        <w:rPr>
          <w:rFonts w:ascii="Arial" w:hAnsi="Arial" w:cs="Arial"/>
          <w:sz w:val="24"/>
          <w:szCs w:val="24"/>
          <w:lang w:val="uk-UA"/>
        </w:rPr>
        <w:t xml:space="preserve">Комерційний кредит – </w:t>
      </w:r>
      <w:r w:rsidR="00F11069" w:rsidRPr="00153684">
        <w:rPr>
          <w:rFonts w:ascii="Arial" w:hAnsi="Arial" w:cs="Arial"/>
          <w:sz w:val="24"/>
          <w:szCs w:val="24"/>
          <w:lang w:val="uk-UA"/>
        </w:rPr>
        <w:t>це товарна форма кредиту, який надається продавцями для покупців у вигляді відстрочки платежу за продані товари, надані послуги. У покупця завдяки комерційному кредиту досягається тимчасова економія грошових коштів, скорочується потреба в банківському кредиті. Комерційний кредит, в більшості випадків, має короткостроковий характер. Конкретні терміни і розмір кредиту залежать від виду та вартості товару, фінансового стану контрагентів та кон'юнктури ринку.</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i/>
          <w:sz w:val="24"/>
          <w:szCs w:val="24"/>
          <w:u w:val="single"/>
          <w:lang w:val="uk-UA"/>
        </w:rPr>
        <w:t>7. Запозичення (облігації</w:t>
      </w:r>
      <w:r w:rsidRPr="00153684">
        <w:rPr>
          <w:rFonts w:ascii="Arial" w:hAnsi="Arial" w:cs="Arial"/>
          <w:sz w:val="24"/>
          <w:szCs w:val="24"/>
          <w:lang w:val="uk-UA"/>
        </w:rPr>
        <w:t>)</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Для фінансування своїх середньострокових інвестиційних проектів підприємства та місцева влада можуть залучати інвестиційні ресурси на внутрішньому, або зовнішніх фінансових ринках шляхом випуску облігацій.</w:t>
      </w:r>
    </w:p>
    <w:p w:rsidR="00F11069" w:rsidRPr="00153684" w:rsidRDefault="00F11069" w:rsidP="00A6033D">
      <w:pPr>
        <w:ind w:right="-1" w:firstLine="720"/>
        <w:jc w:val="both"/>
        <w:rPr>
          <w:rFonts w:ascii="Arial" w:hAnsi="Arial" w:cs="Arial"/>
          <w:i/>
          <w:sz w:val="24"/>
          <w:szCs w:val="24"/>
          <w:u w:val="single"/>
          <w:lang w:val="uk-UA"/>
        </w:rPr>
      </w:pPr>
      <w:r w:rsidRPr="00153684">
        <w:rPr>
          <w:rFonts w:ascii="Arial" w:hAnsi="Arial" w:cs="Arial"/>
          <w:i/>
          <w:sz w:val="24"/>
          <w:szCs w:val="24"/>
          <w:u w:val="single"/>
          <w:lang w:val="uk-UA"/>
        </w:rPr>
        <w:t>8. Цільові внески співвласників багатоквартирних будинків</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Цільові внески сплачуються співвласниками багатоквартирних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співфінансування.</w:t>
      </w:r>
    </w:p>
    <w:p w:rsidR="00F11069" w:rsidRPr="00153684" w:rsidRDefault="00A6033D" w:rsidP="00A6033D">
      <w:pPr>
        <w:ind w:right="-1" w:firstLine="720"/>
        <w:jc w:val="both"/>
        <w:rPr>
          <w:rFonts w:ascii="Arial" w:hAnsi="Arial" w:cs="Arial"/>
          <w:i/>
          <w:sz w:val="24"/>
          <w:szCs w:val="24"/>
          <w:u w:val="single"/>
          <w:lang w:val="uk-UA"/>
        </w:rPr>
      </w:pPr>
      <w:r w:rsidRPr="00153684">
        <w:rPr>
          <w:rFonts w:ascii="Arial" w:hAnsi="Arial" w:cs="Arial"/>
          <w:i/>
          <w:sz w:val="24"/>
          <w:szCs w:val="24"/>
          <w:u w:val="single"/>
          <w:lang w:val="uk-UA"/>
        </w:rPr>
        <w:t>9. Фінансовий лізинг</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lastRenderedPageBreak/>
        <w:t>Фінансовий лізинг є одним з найбільш надійних законодавчо регламентованих інструментів залучення фінансування середньострокових інвестиційних проектів у сфері виробництва, транспортування та постачання теплової енергії.</w:t>
      </w:r>
    </w:p>
    <w:p w:rsidR="00F11069" w:rsidRPr="00153684" w:rsidRDefault="00F11069" w:rsidP="00A6033D">
      <w:pPr>
        <w:ind w:right="-1" w:firstLine="720"/>
        <w:jc w:val="both"/>
        <w:rPr>
          <w:rFonts w:ascii="Arial" w:hAnsi="Arial" w:cs="Arial"/>
          <w:i/>
          <w:sz w:val="24"/>
          <w:szCs w:val="24"/>
          <w:u w:val="single"/>
          <w:lang w:val="uk-UA"/>
        </w:rPr>
      </w:pPr>
      <w:r w:rsidRPr="00153684">
        <w:rPr>
          <w:rFonts w:ascii="Arial" w:hAnsi="Arial" w:cs="Arial"/>
          <w:i/>
          <w:sz w:val="24"/>
          <w:szCs w:val="24"/>
          <w:u w:val="single"/>
          <w:lang w:val="uk-UA"/>
        </w:rPr>
        <w:t>10</w:t>
      </w:r>
      <w:r w:rsidR="00A6033D" w:rsidRPr="00153684">
        <w:rPr>
          <w:rFonts w:ascii="Arial" w:hAnsi="Arial" w:cs="Arial"/>
          <w:i/>
          <w:sz w:val="24"/>
          <w:szCs w:val="24"/>
          <w:u w:val="single"/>
          <w:lang w:val="uk-UA"/>
        </w:rPr>
        <w:t>. Залучення приватного капіталу</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Залучення приватного капіталу до фінансування довгострокових інвестиційних проектів може здійснюватися таким чином:</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фінансування залучає компанія-підрядник (виконавець ремонтних робіт), надаючи відстрочку оплати виконаних робіт;</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фінансування залучає компанія (ЕСКО), яка проводить роботи з термомодернізації будівлі, а далі надає комунальні послуги в будинку, або в бюджетному закладі відповідно до довгострокового договору.</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xml:space="preserve">В м. </w:t>
      </w:r>
      <w:r w:rsidR="004919B0">
        <w:rPr>
          <w:rFonts w:ascii="Arial" w:hAnsi="Arial" w:cs="Arial"/>
          <w:sz w:val="24"/>
          <w:szCs w:val="24"/>
          <w:lang w:val="uk-UA"/>
        </w:rPr>
        <w:t>Переяслав – Хмельницький</w:t>
      </w:r>
      <w:r w:rsidRPr="00153684">
        <w:rPr>
          <w:rFonts w:ascii="Arial" w:hAnsi="Arial" w:cs="Arial"/>
          <w:sz w:val="24"/>
          <w:szCs w:val="24"/>
          <w:lang w:val="uk-UA"/>
        </w:rPr>
        <w:t xml:space="preserve"> ключовим та гарантованим джерелом фінансування заходів енергозбереження протягом останніх років був державний та місцевий бюджети. На даний час, беручи до уваги складне економічне становище в державі та труднощі з наповненням дохідної частини бюджету, акцент на джерела фінансування енергоефектиних проектів повинен бути суттєво зміщений на користь кредитних та грантових ресурсів та приватних інвестицій.</w:t>
      </w:r>
    </w:p>
    <w:p w:rsidR="00A6033D"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Очевидним є те, що обсягу коштів, які виділялись з міського бюджету (зокрема з бюджету розвитку), або ж які знаходяться на розгляді від міжнародних фінансових інституцій, є недостатньо, особливо для впровадження проектів глибокої термомодернізації будівель. Кошти міського бюджету повинні скеровуватись здебільшого на забезпечення необхідної долі співфінансування енергоефективних проектів. Можливими варіантами співпраці для реалізації майбутніх енергоефективних проектів вбачаються наступні міжнародні фінансові інституції:</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NEFCO (Північна екологічна фінансова корпорація (НЕФКО)), UNDP (Програма розвитку ООН в Україні), IFC(Міжнародна фінансова корпорація), EBRD (Європейський банк реконструкції та розвитку), E5P - Eastern Europe Energy Efficiency and Environmental Partnership (Східна Європа «Енергоефективність» та Екологічне партнерство), WB (Світовий банк) та інші.</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У бюджетному секторі основним джерелом фінансування розглядаються кредитні та грантові кошти із забезпеченням співфінансування зі сторони міського бюджету міста. Для житлових будівель – у структуру джерел фінансування додатково повинно бути внесено кошти мешканців (близько 30-50% співфінансування залежно від комплексності виконання енергоефективних заходів), крім того є можливість залучення банківських кредитів для впровадження енергоефективних заходів, які починають надавати українські банки. Для інших секторів– визначальним джерелом фінансування, окрім кредитних та грантових коштів є власні кошти підприємств-постачальників енергетичних ресурсів, інших установ і організацій.</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xml:space="preserve">Плановий обсяг коштів, які необхідно скерувати на реалізацію енергоефективних проектів у обраних секторах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становить </w:t>
      </w:r>
      <w:r w:rsidRPr="004919B0">
        <w:rPr>
          <w:rFonts w:ascii="Arial" w:hAnsi="Arial" w:cs="Arial"/>
          <w:b/>
          <w:sz w:val="24"/>
          <w:szCs w:val="24"/>
          <w:shd w:val="clear" w:color="auto" w:fill="FF0000"/>
          <w:lang w:val="uk-UA"/>
        </w:rPr>
        <w:t>141 750,3</w:t>
      </w:r>
      <w:r w:rsidRPr="00153684">
        <w:rPr>
          <w:rFonts w:ascii="Arial" w:hAnsi="Arial" w:cs="Arial"/>
          <w:sz w:val="24"/>
          <w:szCs w:val="24"/>
          <w:lang w:val="uk-UA"/>
        </w:rPr>
        <w:t xml:space="preserve"> тис. грн.</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lastRenderedPageBreak/>
        <w:t xml:space="preserve">Загальне фінансування з бюджету розвитку міста </w:t>
      </w:r>
      <w:r w:rsidRPr="004919B0">
        <w:rPr>
          <w:rFonts w:ascii="Arial" w:hAnsi="Arial" w:cs="Arial"/>
          <w:b/>
          <w:sz w:val="24"/>
          <w:szCs w:val="24"/>
          <w:shd w:val="clear" w:color="auto" w:fill="FF0000"/>
          <w:lang w:val="uk-UA"/>
        </w:rPr>
        <w:t>21 262,5</w:t>
      </w:r>
      <w:r w:rsidRPr="00153684">
        <w:rPr>
          <w:rFonts w:ascii="Arial" w:hAnsi="Arial" w:cs="Arial"/>
          <w:sz w:val="24"/>
          <w:szCs w:val="24"/>
          <w:lang w:val="uk-UA"/>
        </w:rPr>
        <w:t xml:space="preserve"> тис.грн</w:t>
      </w:r>
      <w:r w:rsidR="00A6033D" w:rsidRPr="00153684">
        <w:rPr>
          <w:rFonts w:ascii="Arial" w:hAnsi="Arial" w:cs="Arial"/>
          <w:sz w:val="24"/>
          <w:szCs w:val="24"/>
          <w:lang w:val="uk-UA"/>
        </w:rPr>
        <w:t>.</w:t>
      </w:r>
    </w:p>
    <w:p w:rsidR="00F11069" w:rsidRPr="00153684" w:rsidRDefault="00F11069" w:rsidP="003B13E5">
      <w:pPr>
        <w:ind w:right="-1"/>
        <w:jc w:val="both"/>
        <w:rPr>
          <w:rFonts w:ascii="Arial" w:hAnsi="Arial" w:cs="Arial"/>
          <w:sz w:val="24"/>
          <w:szCs w:val="24"/>
          <w:lang w:val="uk-UA"/>
        </w:rPr>
      </w:pPr>
    </w:p>
    <w:p w:rsidR="00F11069" w:rsidRPr="00153684" w:rsidRDefault="00DE345A" w:rsidP="00A6033D">
      <w:pPr>
        <w:ind w:right="-1" w:firstLine="720"/>
        <w:jc w:val="both"/>
        <w:rPr>
          <w:rFonts w:ascii="Arial" w:hAnsi="Arial" w:cs="Arial"/>
          <w:b/>
          <w:sz w:val="24"/>
          <w:szCs w:val="24"/>
          <w:lang w:val="uk-UA"/>
        </w:rPr>
      </w:pPr>
      <w:r>
        <w:rPr>
          <w:rFonts w:ascii="Arial" w:hAnsi="Arial" w:cs="Arial"/>
          <w:b/>
          <w:sz w:val="24"/>
          <w:szCs w:val="24"/>
          <w:lang w:val="uk-UA"/>
        </w:rPr>
        <w:t>РОЗДІЛ 6</w:t>
      </w:r>
      <w:r w:rsidR="00A6033D" w:rsidRPr="00153684">
        <w:rPr>
          <w:rFonts w:ascii="Arial" w:hAnsi="Arial" w:cs="Arial"/>
          <w:b/>
          <w:sz w:val="24"/>
          <w:szCs w:val="24"/>
          <w:lang w:val="uk-UA"/>
        </w:rPr>
        <w:t>.</w:t>
      </w:r>
      <w:r w:rsidR="00F11069" w:rsidRPr="00153684">
        <w:rPr>
          <w:rFonts w:ascii="Arial" w:hAnsi="Arial" w:cs="Arial"/>
          <w:b/>
          <w:sz w:val="24"/>
          <w:szCs w:val="24"/>
          <w:lang w:val="uk-UA"/>
        </w:rPr>
        <w:t xml:space="preserve"> МОНІТОРИНГ ТА ЗВІТНІСТЬ</w:t>
      </w:r>
    </w:p>
    <w:p w:rsidR="00F11069" w:rsidRPr="00153684" w:rsidRDefault="00DE345A" w:rsidP="00A6033D">
      <w:pPr>
        <w:ind w:right="-1" w:firstLine="720"/>
        <w:jc w:val="both"/>
        <w:rPr>
          <w:rFonts w:ascii="Arial" w:hAnsi="Arial" w:cs="Arial"/>
          <w:b/>
          <w:sz w:val="24"/>
          <w:szCs w:val="24"/>
          <w:lang w:val="uk-UA"/>
        </w:rPr>
      </w:pPr>
      <w:r>
        <w:rPr>
          <w:rFonts w:ascii="Arial" w:hAnsi="Arial" w:cs="Arial"/>
          <w:b/>
          <w:sz w:val="24"/>
          <w:szCs w:val="24"/>
          <w:lang w:val="uk-UA"/>
        </w:rPr>
        <w:t>6</w:t>
      </w:r>
      <w:r w:rsidR="00F11069" w:rsidRPr="00153684">
        <w:rPr>
          <w:rFonts w:ascii="Arial" w:hAnsi="Arial" w:cs="Arial"/>
          <w:b/>
          <w:sz w:val="24"/>
          <w:szCs w:val="24"/>
          <w:lang w:val="uk-UA"/>
        </w:rPr>
        <w:t xml:space="preserve">.1. Моніторинг </w:t>
      </w:r>
      <w:r w:rsidR="001D158E" w:rsidRPr="00153684">
        <w:rPr>
          <w:rFonts w:ascii="Arial" w:hAnsi="Arial" w:cs="Arial"/>
          <w:b/>
          <w:sz w:val="24"/>
          <w:szCs w:val="24"/>
          <w:lang w:val="uk-UA"/>
        </w:rPr>
        <w:t>ПДСЕРК</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xml:space="preserve">Регулярний моніторинг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з використанням відповідних індикаторівдозволяє оцінити імовірність досягнення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та проведення моніторингу» передбаче</w:t>
      </w:r>
      <w:r w:rsidR="00F30B08" w:rsidRPr="00153684">
        <w:rPr>
          <w:rFonts w:ascii="Arial" w:hAnsi="Arial" w:cs="Arial"/>
          <w:sz w:val="24"/>
          <w:szCs w:val="24"/>
          <w:lang w:val="uk-UA"/>
        </w:rPr>
        <w:t xml:space="preserve">но наступні етапи моніторингу: </w:t>
      </w:r>
      <w:r w:rsidRPr="00153684">
        <w:rPr>
          <w:rFonts w:ascii="Arial" w:hAnsi="Arial" w:cs="Arial"/>
          <w:sz w:val="24"/>
          <w:szCs w:val="24"/>
          <w:lang w:val="uk-UA"/>
        </w:rPr>
        <w:t xml:space="preserve">звіт про діяльність та повний звіт. </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xml:space="preserve">Звіт про діяльність подається що два роки після прийняття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та скерований на Загальну стратегію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та на виконання запланованих заходів</w:t>
      </w:r>
      <w:r w:rsidR="00F30B08" w:rsidRPr="00153684">
        <w:rPr>
          <w:rFonts w:ascii="Arial" w:hAnsi="Arial" w:cs="Arial"/>
          <w:sz w:val="24"/>
          <w:szCs w:val="24"/>
          <w:lang w:val="uk-UA"/>
        </w:rPr>
        <w:t>,</w:t>
      </w:r>
      <w:r w:rsidRPr="00153684">
        <w:rPr>
          <w:rFonts w:ascii="Arial" w:hAnsi="Arial" w:cs="Arial"/>
          <w:sz w:val="24"/>
          <w:szCs w:val="24"/>
          <w:lang w:val="uk-UA"/>
        </w:rPr>
        <w:t xml:space="preserve"> передбачених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Зокрема</w:t>
      </w:r>
      <w:r w:rsidR="00F30B08" w:rsidRPr="00153684">
        <w:rPr>
          <w:rFonts w:ascii="Arial" w:hAnsi="Arial" w:cs="Arial"/>
          <w:sz w:val="24"/>
          <w:szCs w:val="24"/>
          <w:lang w:val="uk-UA"/>
        </w:rPr>
        <w:t>,</w:t>
      </w:r>
      <w:r w:rsidRPr="00153684">
        <w:rPr>
          <w:rFonts w:ascii="Arial" w:hAnsi="Arial" w:cs="Arial"/>
          <w:sz w:val="24"/>
          <w:szCs w:val="24"/>
          <w:lang w:val="uk-UA"/>
        </w:rPr>
        <w:t xml:space="preserve"> моніторинг Зага</w:t>
      </w:r>
      <w:r w:rsidR="00F30B08" w:rsidRPr="00153684">
        <w:rPr>
          <w:rFonts w:ascii="Arial" w:hAnsi="Arial" w:cs="Arial"/>
          <w:sz w:val="24"/>
          <w:szCs w:val="24"/>
          <w:lang w:val="uk-UA"/>
        </w:rPr>
        <w:t>льної стратегії передбачає будь-</w:t>
      </w:r>
      <w:r w:rsidRPr="00153684">
        <w:rPr>
          <w:rFonts w:ascii="Arial" w:hAnsi="Arial" w:cs="Arial"/>
          <w:sz w:val="24"/>
          <w:szCs w:val="24"/>
          <w:lang w:val="uk-UA"/>
        </w:rPr>
        <w:t>які зміни в загальній стратегії та подає оновлені дані щодо перерозподілу співробітників та фінансових ресурсів. Моніторинг запланованих заходів описує стан їх реалізації, проблеми</w:t>
      </w:r>
      <w:r w:rsidR="00F30B08" w:rsidRPr="00153684">
        <w:rPr>
          <w:rFonts w:ascii="Arial" w:hAnsi="Arial" w:cs="Arial"/>
          <w:sz w:val="24"/>
          <w:szCs w:val="24"/>
          <w:lang w:val="uk-UA"/>
        </w:rPr>
        <w:t>,</w:t>
      </w:r>
      <w:r w:rsidRPr="00153684">
        <w:rPr>
          <w:rFonts w:ascii="Arial" w:hAnsi="Arial" w:cs="Arial"/>
          <w:sz w:val="24"/>
          <w:szCs w:val="24"/>
          <w:lang w:val="uk-UA"/>
        </w:rPr>
        <w:t xml:space="preserve"> котрі при цьому виникали та відповідно їх вплив на досягнення цілей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Повний звіт, </w:t>
      </w:r>
      <w:r w:rsidR="00F30B08" w:rsidRPr="00153684">
        <w:rPr>
          <w:rFonts w:ascii="Arial" w:hAnsi="Arial" w:cs="Arial"/>
          <w:sz w:val="24"/>
          <w:szCs w:val="24"/>
          <w:lang w:val="uk-UA"/>
        </w:rPr>
        <w:t>що</w:t>
      </w:r>
      <w:r w:rsidRPr="00153684">
        <w:rPr>
          <w:rFonts w:ascii="Arial" w:hAnsi="Arial" w:cs="Arial"/>
          <w:sz w:val="24"/>
          <w:szCs w:val="24"/>
          <w:lang w:val="uk-UA"/>
        </w:rPr>
        <w:t xml:space="preserve"> подається через чотири роки з дати прийняття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передбачає, окрім вище зазначених дій, підготовку Моніторингового кадастру викидів.</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покладається на енергоменеджера міста (інспектора з питань енергоменеджменту). Система моніторингу споживання ПЕР відповідає завдання визначеним в Угоді Мерів, а також є елементом системи енергоменеджменту. Зокрема, моніторинг споживання ПЕР у секторі транспорту здійснюється щорічно, споживання ПЕР у бюджетній сфері, громадському освітленні та на комунальних підприємств здійснюється щомісячно. З метою контролю енергоспоживання на об`єктах, що підпорядковані міській раді</w:t>
      </w:r>
      <w:r w:rsidR="00F30B08" w:rsidRPr="00153684">
        <w:rPr>
          <w:rFonts w:ascii="Arial" w:hAnsi="Arial" w:cs="Arial"/>
          <w:sz w:val="24"/>
          <w:szCs w:val="24"/>
          <w:lang w:val="uk-UA"/>
        </w:rPr>
        <w:t>,</w:t>
      </w:r>
      <w:r w:rsidRPr="00153684">
        <w:rPr>
          <w:rFonts w:ascii="Arial" w:hAnsi="Arial" w:cs="Arial"/>
          <w:sz w:val="24"/>
          <w:szCs w:val="24"/>
          <w:lang w:val="uk-UA"/>
        </w:rPr>
        <w:t xml:space="preserve"> встановлюються річні ліміти на споживання всіх видів енергоресурсів. В тому числі, для установ</w:t>
      </w:r>
      <w:r w:rsidR="00F30B08" w:rsidRPr="00153684">
        <w:rPr>
          <w:rFonts w:ascii="Arial" w:hAnsi="Arial" w:cs="Arial"/>
          <w:sz w:val="24"/>
          <w:szCs w:val="24"/>
          <w:lang w:val="uk-UA"/>
        </w:rPr>
        <w:t>,</w:t>
      </w:r>
      <w:r w:rsidRPr="00153684">
        <w:rPr>
          <w:rFonts w:ascii="Arial" w:hAnsi="Arial" w:cs="Arial"/>
          <w:sz w:val="24"/>
          <w:szCs w:val="24"/>
          <w:lang w:val="uk-UA"/>
        </w:rPr>
        <w:t xml:space="preserve"> котрі фінансуються з міського бюджету</w:t>
      </w:r>
      <w:r w:rsidR="00F30B08" w:rsidRPr="00153684">
        <w:rPr>
          <w:rFonts w:ascii="Arial" w:hAnsi="Arial" w:cs="Arial"/>
          <w:sz w:val="24"/>
          <w:szCs w:val="24"/>
          <w:lang w:val="uk-UA"/>
        </w:rPr>
        <w:t>,</w:t>
      </w:r>
      <w:r w:rsidRPr="00153684">
        <w:rPr>
          <w:rFonts w:ascii="Arial" w:hAnsi="Arial" w:cs="Arial"/>
          <w:sz w:val="24"/>
          <w:szCs w:val="24"/>
          <w:lang w:val="uk-UA"/>
        </w:rPr>
        <w:t xml:space="preserve"> встановлені щомісячні ліміти споживання енергоресурсів. Загалом запровадження системи енергомоніторингу використання ПЕР разом з системою енергоменеджменту дозволить:</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визначати результативність енергоефективних заходів;</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проводити ефективний аналіз даних енергоспоживання та розробки відповідних заходів;</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вдосконалити систему зв`язків та інформаційного обміну з хауз майстрами комунальних підприємств міста задля досягнення узгодженої енергетичної політики у місті;</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-сформувати єдиний міський реєстр проектів</w:t>
      </w:r>
      <w:r w:rsidR="00F30B08" w:rsidRPr="00153684">
        <w:rPr>
          <w:rFonts w:ascii="Arial" w:hAnsi="Arial" w:cs="Arial"/>
          <w:sz w:val="24"/>
          <w:szCs w:val="24"/>
          <w:lang w:val="uk-UA"/>
        </w:rPr>
        <w:t>,</w:t>
      </w:r>
      <w:r w:rsidRPr="00153684">
        <w:rPr>
          <w:rFonts w:ascii="Arial" w:hAnsi="Arial" w:cs="Arial"/>
          <w:sz w:val="24"/>
          <w:szCs w:val="24"/>
          <w:lang w:val="uk-UA"/>
        </w:rPr>
        <w:t xml:space="preserve"> пов`язаних з енергоефективніст</w:t>
      </w:r>
      <w:r w:rsidR="00F30B08" w:rsidRPr="00153684">
        <w:rPr>
          <w:rFonts w:ascii="Arial" w:hAnsi="Arial" w:cs="Arial"/>
          <w:sz w:val="24"/>
          <w:szCs w:val="24"/>
          <w:lang w:val="uk-UA"/>
        </w:rPr>
        <w:t>ю</w:t>
      </w:r>
      <w:r w:rsidRPr="00153684">
        <w:rPr>
          <w:rFonts w:ascii="Arial" w:hAnsi="Arial" w:cs="Arial"/>
          <w:sz w:val="24"/>
          <w:szCs w:val="24"/>
          <w:lang w:val="uk-UA"/>
        </w:rPr>
        <w:t>, проводити постійний моніторинг їх виконання;</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здійснювати моніторинг витрат на закупівлю ПЕР з міського бюджету;</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lastRenderedPageBreak/>
        <w:t>- проведення інфор</w:t>
      </w:r>
      <w:r w:rsidR="00F30B08" w:rsidRPr="00153684">
        <w:rPr>
          <w:rFonts w:ascii="Arial" w:hAnsi="Arial" w:cs="Arial"/>
          <w:sz w:val="24"/>
          <w:szCs w:val="24"/>
          <w:lang w:val="uk-UA"/>
        </w:rPr>
        <w:t>маційно-</w:t>
      </w:r>
      <w:r w:rsidRPr="00153684">
        <w:rPr>
          <w:rFonts w:ascii="Arial" w:hAnsi="Arial" w:cs="Arial"/>
          <w:sz w:val="24"/>
          <w:szCs w:val="24"/>
          <w:lang w:val="uk-UA"/>
        </w:rPr>
        <w:t>просвітницької діяльності</w:t>
      </w:r>
      <w:r w:rsidR="00F30B08" w:rsidRPr="00153684">
        <w:rPr>
          <w:rFonts w:ascii="Arial" w:hAnsi="Arial" w:cs="Arial"/>
          <w:sz w:val="24"/>
          <w:szCs w:val="24"/>
          <w:lang w:val="uk-UA"/>
        </w:rPr>
        <w:t>, спрямованої</w:t>
      </w:r>
      <w:r w:rsidRPr="00153684">
        <w:rPr>
          <w:rFonts w:ascii="Arial" w:hAnsi="Arial" w:cs="Arial"/>
          <w:sz w:val="24"/>
          <w:szCs w:val="24"/>
          <w:lang w:val="uk-UA"/>
        </w:rPr>
        <w:t xml:space="preserve"> на зміну свідомості населення щодо споживання ПЕР, а також роз`яснювальної роботи щодо ефективності тих чи інших заходів</w:t>
      </w:r>
      <w:r w:rsidR="00F30B08" w:rsidRPr="00153684">
        <w:rPr>
          <w:rFonts w:ascii="Arial" w:hAnsi="Arial" w:cs="Arial"/>
          <w:sz w:val="24"/>
          <w:szCs w:val="24"/>
          <w:lang w:val="uk-UA"/>
        </w:rPr>
        <w:t>, спрямова</w:t>
      </w:r>
      <w:r w:rsidRPr="00153684">
        <w:rPr>
          <w:rFonts w:ascii="Arial" w:hAnsi="Arial" w:cs="Arial"/>
          <w:sz w:val="24"/>
          <w:szCs w:val="24"/>
          <w:lang w:val="uk-UA"/>
        </w:rPr>
        <w:t>них на зменшення використання енергетичних ресурсів;</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-впровадити систему щорічного моніторингу СО2.</w:t>
      </w:r>
    </w:p>
    <w:p w:rsidR="00F11069" w:rsidRPr="00153684" w:rsidRDefault="00F11069" w:rsidP="00A6033D">
      <w:pPr>
        <w:ind w:right="-1" w:firstLine="720"/>
        <w:jc w:val="both"/>
        <w:rPr>
          <w:rFonts w:ascii="Arial" w:hAnsi="Arial" w:cs="Arial"/>
          <w:sz w:val="24"/>
          <w:szCs w:val="24"/>
          <w:lang w:val="uk-UA"/>
        </w:rPr>
      </w:pPr>
    </w:p>
    <w:p w:rsidR="00F11069" w:rsidRPr="00153684" w:rsidRDefault="00DE345A" w:rsidP="00A6033D">
      <w:pPr>
        <w:ind w:right="-1" w:firstLine="720"/>
        <w:jc w:val="both"/>
        <w:rPr>
          <w:rFonts w:ascii="Arial" w:hAnsi="Arial" w:cs="Arial"/>
          <w:b/>
          <w:i/>
          <w:sz w:val="24"/>
          <w:szCs w:val="24"/>
          <w:lang w:val="uk-UA"/>
        </w:rPr>
      </w:pPr>
      <w:r>
        <w:rPr>
          <w:rFonts w:ascii="Arial" w:hAnsi="Arial" w:cs="Arial"/>
          <w:b/>
          <w:i/>
          <w:sz w:val="24"/>
          <w:szCs w:val="24"/>
          <w:lang w:val="uk-UA"/>
        </w:rPr>
        <w:t>6</w:t>
      </w:r>
      <w:bookmarkStart w:id="0" w:name="_GoBack"/>
      <w:bookmarkEnd w:id="0"/>
      <w:r w:rsidR="00F11069" w:rsidRPr="00153684">
        <w:rPr>
          <w:rFonts w:ascii="Arial" w:hAnsi="Arial" w:cs="Arial"/>
          <w:b/>
          <w:i/>
          <w:sz w:val="24"/>
          <w:szCs w:val="24"/>
          <w:lang w:val="uk-UA"/>
        </w:rPr>
        <w:t xml:space="preserve">.2. Звіт про впровадження </w:t>
      </w:r>
      <w:r w:rsidR="001D158E" w:rsidRPr="00153684">
        <w:rPr>
          <w:rFonts w:ascii="Arial" w:hAnsi="Arial" w:cs="Arial"/>
          <w:b/>
          <w:i/>
          <w:sz w:val="24"/>
          <w:szCs w:val="24"/>
          <w:lang w:val="uk-UA"/>
        </w:rPr>
        <w:t>ПДСЕРК</w:t>
      </w:r>
      <w:r w:rsidR="00F11069" w:rsidRPr="00153684">
        <w:rPr>
          <w:rFonts w:ascii="Arial" w:hAnsi="Arial" w:cs="Arial"/>
          <w:b/>
          <w:i/>
          <w:sz w:val="24"/>
          <w:szCs w:val="24"/>
          <w:lang w:val="uk-UA"/>
        </w:rPr>
        <w:t xml:space="preserve"> до Об'єднаного дослідницького центру Єврокомісії</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xml:space="preserve">Місто </w:t>
      </w:r>
      <w:r w:rsidR="004919B0">
        <w:rPr>
          <w:rFonts w:ascii="Arial" w:hAnsi="Arial" w:cs="Arial"/>
          <w:sz w:val="24"/>
          <w:szCs w:val="24"/>
          <w:lang w:val="uk-UA"/>
        </w:rPr>
        <w:t>Переяслав – Хмельницький</w:t>
      </w:r>
      <w:r w:rsidRPr="00153684">
        <w:rPr>
          <w:rFonts w:ascii="Arial" w:hAnsi="Arial" w:cs="Arial"/>
          <w:sz w:val="24"/>
          <w:szCs w:val="24"/>
          <w:lang w:val="uk-UA"/>
        </w:rPr>
        <w:t>, як учасник Угоди мерів</w:t>
      </w:r>
      <w:r w:rsidR="00F30B08" w:rsidRPr="00153684">
        <w:rPr>
          <w:rFonts w:ascii="Arial" w:hAnsi="Arial" w:cs="Arial"/>
          <w:sz w:val="24"/>
          <w:szCs w:val="24"/>
          <w:lang w:val="uk-UA"/>
        </w:rPr>
        <w:t>,</w:t>
      </w:r>
      <w:r w:rsidRPr="00153684">
        <w:rPr>
          <w:rFonts w:ascii="Arial" w:hAnsi="Arial" w:cs="Arial"/>
          <w:sz w:val="24"/>
          <w:szCs w:val="24"/>
          <w:lang w:val="uk-UA"/>
        </w:rPr>
        <w:t xml:space="preserve"> за її правилами зобов’язан</w:t>
      </w:r>
      <w:r w:rsidR="00F30B08" w:rsidRPr="00153684">
        <w:rPr>
          <w:rFonts w:ascii="Arial" w:hAnsi="Arial" w:cs="Arial"/>
          <w:sz w:val="24"/>
          <w:szCs w:val="24"/>
          <w:lang w:val="uk-UA"/>
        </w:rPr>
        <w:t>е</w:t>
      </w:r>
      <w:r w:rsidRPr="00153684">
        <w:rPr>
          <w:rFonts w:ascii="Arial" w:hAnsi="Arial" w:cs="Arial"/>
          <w:sz w:val="24"/>
          <w:szCs w:val="24"/>
          <w:lang w:val="uk-UA"/>
        </w:rPr>
        <w:t xml:space="preserve"> кожні 2 роки після подання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подавати </w:t>
      </w:r>
      <w:r w:rsidR="00F30B08" w:rsidRPr="00153684">
        <w:rPr>
          <w:rFonts w:ascii="Arial" w:hAnsi="Arial" w:cs="Arial"/>
          <w:sz w:val="24"/>
          <w:szCs w:val="24"/>
          <w:lang w:val="uk-UA"/>
        </w:rPr>
        <w:t>З</w:t>
      </w:r>
      <w:r w:rsidRPr="00153684">
        <w:rPr>
          <w:rFonts w:ascii="Arial" w:hAnsi="Arial" w:cs="Arial"/>
          <w:sz w:val="24"/>
          <w:szCs w:val="24"/>
          <w:lang w:val="uk-UA"/>
        </w:rPr>
        <w:t xml:space="preserve">віт про впровадження плану Об'єднаному дослідницькому центру Єврокомісії. Звіт подається з метою перевірки відповідності проміжних результатів передбаченим цілям зменшення викидів CO2. Окрім того, кожні чотири роки після подання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подається звіт про проведені заходи разом із  моніторингом Базового кадастру викидів.</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xml:space="preserve">Місцева уповноважена особа, що відповідає за моніторинг виконання заходів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і формування звіту згідно з вимогами Єврокомісії, це інспектор з питань енергоменеджменту міської ради. Вони повинні систематично збирати інформацію про реалізацію запланованих у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заходів, включаючи аналіз ситуації, що склалася і, якщо необхідно, проводити відповідні коригувальні заходи.</w:t>
      </w:r>
    </w:p>
    <w:p w:rsidR="00F11069" w:rsidRPr="00153684" w:rsidRDefault="00F11069" w:rsidP="00A6033D">
      <w:pPr>
        <w:ind w:right="-1" w:firstLine="720"/>
        <w:jc w:val="both"/>
        <w:rPr>
          <w:rFonts w:ascii="Arial" w:hAnsi="Arial" w:cs="Arial"/>
          <w:sz w:val="24"/>
          <w:szCs w:val="24"/>
          <w:lang w:val="uk-UA"/>
        </w:rPr>
      </w:pPr>
      <w:r w:rsidRPr="00153684">
        <w:rPr>
          <w:rFonts w:ascii="Arial" w:hAnsi="Arial" w:cs="Arial"/>
          <w:sz w:val="24"/>
          <w:szCs w:val="24"/>
          <w:lang w:val="uk-UA"/>
        </w:rPr>
        <w:t xml:space="preserve">Для подання такого звіту буде заповнено шаблон із моніторингу </w:t>
      </w:r>
      <w:r w:rsidR="001D158E" w:rsidRPr="00153684">
        <w:rPr>
          <w:rFonts w:ascii="Arial" w:hAnsi="Arial" w:cs="Arial"/>
          <w:sz w:val="24"/>
          <w:szCs w:val="24"/>
          <w:lang w:val="uk-UA"/>
        </w:rPr>
        <w:t>ПДСЕРК</w:t>
      </w:r>
      <w:r w:rsidRPr="00153684">
        <w:rPr>
          <w:rFonts w:ascii="Arial" w:hAnsi="Arial" w:cs="Arial"/>
          <w:sz w:val="24"/>
          <w:szCs w:val="24"/>
          <w:lang w:val="uk-UA"/>
        </w:rPr>
        <w:t xml:space="preserve">   у профілі підписанта м. </w:t>
      </w:r>
      <w:r w:rsidR="004919B0">
        <w:rPr>
          <w:rFonts w:ascii="Arial" w:hAnsi="Arial" w:cs="Arial"/>
          <w:sz w:val="24"/>
          <w:szCs w:val="24"/>
          <w:lang w:val="uk-UA"/>
        </w:rPr>
        <w:t>Переяслав – Хмельницький</w:t>
      </w:r>
      <w:r w:rsidRPr="00153684">
        <w:rPr>
          <w:rFonts w:ascii="Arial" w:hAnsi="Arial" w:cs="Arial"/>
          <w:sz w:val="24"/>
          <w:szCs w:val="24"/>
          <w:lang w:val="uk-UA"/>
        </w:rPr>
        <w:t xml:space="preserve">на офіційному сайті Угоди мерів </w:t>
      </w:r>
      <w:hyperlink r:id="rId38" w:history="1">
        <w:r w:rsidRPr="00153684">
          <w:rPr>
            <w:rStyle w:val="a6"/>
            <w:rFonts w:ascii="Arial" w:hAnsi="Arial" w:cs="Arial"/>
            <w:sz w:val="24"/>
            <w:szCs w:val="24"/>
            <w:lang w:val="uk-UA"/>
          </w:rPr>
          <w:t>http://www.uhodameriv.eu</w:t>
        </w:r>
      </w:hyperlink>
      <w:r w:rsidRPr="00153684">
        <w:rPr>
          <w:rFonts w:ascii="Arial" w:hAnsi="Arial" w:cs="Arial"/>
          <w:sz w:val="24"/>
          <w:szCs w:val="24"/>
          <w:lang w:val="uk-UA"/>
        </w:rPr>
        <w:t>.</w:t>
      </w:r>
    </w:p>
    <w:p w:rsidR="00F11069" w:rsidRPr="00153684" w:rsidRDefault="00F11069" w:rsidP="00A6033D">
      <w:pPr>
        <w:ind w:right="-1" w:firstLine="720"/>
        <w:jc w:val="both"/>
        <w:rPr>
          <w:rFonts w:ascii="Arial" w:hAnsi="Arial" w:cs="Arial"/>
          <w:sz w:val="24"/>
          <w:szCs w:val="24"/>
          <w:lang w:val="uk-UA"/>
        </w:rPr>
      </w:pPr>
    </w:p>
    <w:p w:rsidR="00F11069" w:rsidRPr="00153684" w:rsidRDefault="00F11069" w:rsidP="003B13E5">
      <w:pPr>
        <w:ind w:right="-1"/>
        <w:rPr>
          <w:rFonts w:ascii="Arial" w:hAnsi="Arial" w:cs="Arial"/>
          <w:sz w:val="24"/>
          <w:szCs w:val="24"/>
          <w:lang w:val="uk-UA"/>
        </w:rPr>
      </w:pPr>
    </w:p>
    <w:p w:rsidR="00F11069" w:rsidRPr="00153684" w:rsidRDefault="00991EF3" w:rsidP="003B13E5">
      <w:pPr>
        <w:ind w:right="-1"/>
        <w:rPr>
          <w:rFonts w:ascii="Arial" w:hAnsi="Arial" w:cs="Arial"/>
          <w:sz w:val="24"/>
          <w:szCs w:val="24"/>
          <w:lang w:val="uk-UA"/>
        </w:rPr>
      </w:pPr>
      <w:r w:rsidRPr="00153684">
        <w:rPr>
          <w:rFonts w:ascii="Arial" w:hAnsi="Arial" w:cs="Arial"/>
          <w:noProof/>
          <w:sz w:val="24"/>
          <w:szCs w:val="24"/>
          <w:lang w:eastAsia="ru-RU"/>
        </w:rPr>
        <w:drawing>
          <wp:inline distT="0" distB="0" distL="0" distR="0">
            <wp:extent cx="5882640" cy="2613660"/>
            <wp:effectExtent l="0" t="0" r="3810"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2640" cy="2613660"/>
                    </a:xfrm>
                    <a:prstGeom prst="rect">
                      <a:avLst/>
                    </a:prstGeom>
                    <a:noFill/>
                    <a:ln>
                      <a:noFill/>
                    </a:ln>
                  </pic:spPr>
                </pic:pic>
              </a:graphicData>
            </a:graphic>
          </wp:inline>
        </w:drawing>
      </w:r>
    </w:p>
    <w:p w:rsidR="00F11069" w:rsidRPr="00153684" w:rsidRDefault="00F11069" w:rsidP="003B13E5">
      <w:pPr>
        <w:ind w:right="-1"/>
        <w:rPr>
          <w:rFonts w:ascii="Arial" w:hAnsi="Arial" w:cs="Arial"/>
          <w:sz w:val="24"/>
          <w:szCs w:val="24"/>
          <w:lang w:val="uk-UA"/>
        </w:rPr>
      </w:pPr>
    </w:p>
    <w:p w:rsidR="00F11069" w:rsidRPr="00153684" w:rsidRDefault="00F11069" w:rsidP="003B13E5">
      <w:pPr>
        <w:ind w:right="-1"/>
        <w:jc w:val="center"/>
        <w:rPr>
          <w:rFonts w:ascii="Arial" w:hAnsi="Arial" w:cs="Arial"/>
          <w:b/>
          <w:sz w:val="24"/>
          <w:szCs w:val="24"/>
          <w:lang w:val="uk-UA"/>
        </w:rPr>
      </w:pPr>
      <w:r w:rsidRPr="00153684">
        <w:rPr>
          <w:rFonts w:ascii="Arial" w:hAnsi="Arial" w:cs="Arial"/>
          <w:b/>
          <w:sz w:val="24"/>
          <w:szCs w:val="24"/>
          <w:lang w:val="uk-UA"/>
        </w:rPr>
        <w:t>ВИСНОВОК</w:t>
      </w:r>
    </w:p>
    <w:p w:rsidR="00F11069" w:rsidRPr="00153684" w:rsidRDefault="00F11069" w:rsidP="003B13E5">
      <w:pPr>
        <w:ind w:right="-1"/>
        <w:jc w:val="center"/>
        <w:rPr>
          <w:rFonts w:ascii="Arial" w:hAnsi="Arial" w:cs="Arial"/>
          <w:b/>
          <w:sz w:val="24"/>
          <w:szCs w:val="24"/>
          <w:lang w:val="uk-UA"/>
        </w:rPr>
      </w:pPr>
    </w:p>
    <w:p w:rsidR="00F11069" w:rsidRPr="00153684" w:rsidRDefault="00F11069" w:rsidP="00F30B08">
      <w:pPr>
        <w:ind w:right="-1" w:firstLine="708"/>
        <w:jc w:val="both"/>
        <w:rPr>
          <w:rFonts w:ascii="Arial" w:hAnsi="Arial" w:cs="Arial"/>
          <w:sz w:val="24"/>
          <w:szCs w:val="24"/>
          <w:lang w:val="uk-UA"/>
        </w:rPr>
      </w:pPr>
      <w:r w:rsidRPr="00153684">
        <w:rPr>
          <w:rFonts w:ascii="Arial" w:hAnsi="Arial" w:cs="Arial"/>
          <w:sz w:val="24"/>
          <w:szCs w:val="24"/>
          <w:lang w:val="uk-UA"/>
        </w:rPr>
        <w:lastRenderedPageBreak/>
        <w:t>План дій сталого енергетичного розвитку м.</w:t>
      </w:r>
      <w:r w:rsidR="004919B0">
        <w:rPr>
          <w:rFonts w:ascii="Arial" w:hAnsi="Arial" w:cs="Arial"/>
          <w:sz w:val="24"/>
          <w:szCs w:val="24"/>
          <w:lang w:val="uk-UA"/>
        </w:rPr>
        <w:t xml:space="preserve">Переяслав – Хмельницький </w:t>
      </w:r>
      <w:r w:rsidRPr="00153684">
        <w:rPr>
          <w:rFonts w:ascii="Arial" w:hAnsi="Arial" w:cs="Arial"/>
          <w:sz w:val="24"/>
          <w:szCs w:val="24"/>
          <w:lang w:val="uk-UA"/>
        </w:rPr>
        <w:t>є стратегічним документом, який спрямований на підвищення енергоефективності у бюджетних закладахта установах, житлових будівлях, громадському транспорті, муніципаль</w:t>
      </w:r>
      <w:r w:rsidR="00F30B08" w:rsidRPr="00153684">
        <w:rPr>
          <w:rFonts w:ascii="Arial" w:hAnsi="Arial" w:cs="Arial"/>
          <w:sz w:val="24"/>
          <w:szCs w:val="24"/>
          <w:lang w:val="uk-UA"/>
        </w:rPr>
        <w:t>ному громадському освітленні та у</w:t>
      </w:r>
      <w:r w:rsidRPr="00153684">
        <w:rPr>
          <w:rFonts w:ascii="Arial" w:hAnsi="Arial" w:cs="Arial"/>
          <w:sz w:val="24"/>
          <w:szCs w:val="24"/>
          <w:lang w:val="uk-UA"/>
        </w:rPr>
        <w:t xml:space="preserve"> комунальних підприємствах міста.</w:t>
      </w:r>
    </w:p>
    <w:p w:rsidR="00F11069" w:rsidRPr="00153684" w:rsidRDefault="00F11069" w:rsidP="00F30B08">
      <w:pPr>
        <w:ind w:right="-1" w:firstLine="708"/>
        <w:jc w:val="both"/>
        <w:rPr>
          <w:rFonts w:ascii="Arial" w:hAnsi="Arial" w:cs="Arial"/>
          <w:sz w:val="24"/>
          <w:szCs w:val="24"/>
          <w:lang w:val="uk-UA"/>
        </w:rPr>
      </w:pPr>
      <w:r w:rsidRPr="00153684">
        <w:rPr>
          <w:rFonts w:ascii="Arial" w:hAnsi="Arial" w:cs="Arial"/>
          <w:sz w:val="24"/>
          <w:szCs w:val="24"/>
          <w:lang w:val="uk-UA"/>
        </w:rPr>
        <w:t>За результатами розробки П</w:t>
      </w:r>
      <w:r w:rsidR="005E47A4">
        <w:rPr>
          <w:rFonts w:ascii="Arial" w:hAnsi="Arial" w:cs="Arial"/>
          <w:sz w:val="24"/>
          <w:szCs w:val="24"/>
          <w:lang w:val="uk-UA"/>
        </w:rPr>
        <w:t>Д</w:t>
      </w:r>
      <w:r w:rsidRPr="00153684">
        <w:rPr>
          <w:rFonts w:ascii="Arial" w:hAnsi="Arial" w:cs="Arial"/>
          <w:sz w:val="24"/>
          <w:szCs w:val="24"/>
          <w:lang w:val="uk-UA"/>
        </w:rPr>
        <w:t>СЕР</w:t>
      </w:r>
      <w:r w:rsidR="005E47A4">
        <w:rPr>
          <w:rFonts w:ascii="Arial" w:hAnsi="Arial" w:cs="Arial"/>
          <w:sz w:val="24"/>
          <w:szCs w:val="24"/>
          <w:lang w:val="uk-UA"/>
        </w:rPr>
        <w:t>К</w:t>
      </w:r>
      <w:r w:rsidRPr="00153684">
        <w:rPr>
          <w:rFonts w:ascii="Arial" w:hAnsi="Arial" w:cs="Arial"/>
          <w:sz w:val="24"/>
          <w:szCs w:val="24"/>
          <w:lang w:val="uk-UA"/>
        </w:rPr>
        <w:t xml:space="preserve"> проведений аналіз та оцінка поточногостану у сферах виробництва та споживання ПЕР у місті. Проаналізована динаміка спожи</w:t>
      </w:r>
      <w:r w:rsidR="005D38D6">
        <w:rPr>
          <w:rFonts w:ascii="Arial" w:hAnsi="Arial" w:cs="Arial"/>
          <w:sz w:val="24"/>
          <w:szCs w:val="24"/>
          <w:lang w:val="uk-UA"/>
        </w:rPr>
        <w:t>вання енергетичних ресурсів за 5</w:t>
      </w:r>
      <w:r w:rsidRPr="00153684">
        <w:rPr>
          <w:rFonts w:ascii="Arial" w:hAnsi="Arial" w:cs="Arial"/>
          <w:sz w:val="24"/>
          <w:szCs w:val="24"/>
          <w:lang w:val="uk-UA"/>
        </w:rPr>
        <w:t xml:space="preserve"> років (</w:t>
      </w:r>
      <w:r w:rsidR="004919B0">
        <w:rPr>
          <w:rFonts w:ascii="Arial" w:hAnsi="Arial" w:cs="Arial"/>
          <w:sz w:val="24"/>
          <w:szCs w:val="24"/>
          <w:lang w:val="uk-UA"/>
        </w:rPr>
        <w:t>з 2013 - 2017</w:t>
      </w:r>
      <w:r w:rsidRPr="00153684">
        <w:rPr>
          <w:rFonts w:ascii="Arial" w:hAnsi="Arial" w:cs="Arial"/>
          <w:sz w:val="24"/>
          <w:szCs w:val="24"/>
          <w:lang w:val="uk-UA"/>
        </w:rPr>
        <w:t xml:space="preserve"> рр.) у розрізі основних секторів (муніципальні будівлі, обладнання/об'єкти, житлові будинки, муніципальне громадське освітлення, транспорт, промисловість. </w:t>
      </w:r>
    </w:p>
    <w:p w:rsidR="00F11069" w:rsidRPr="00153684" w:rsidRDefault="00F11069" w:rsidP="00F30B08">
      <w:pPr>
        <w:ind w:right="-1" w:firstLine="708"/>
        <w:jc w:val="both"/>
        <w:rPr>
          <w:rFonts w:ascii="Arial" w:hAnsi="Arial" w:cs="Arial"/>
          <w:sz w:val="24"/>
          <w:szCs w:val="24"/>
          <w:lang w:val="uk-UA"/>
        </w:rPr>
      </w:pPr>
      <w:r w:rsidRPr="00153684">
        <w:rPr>
          <w:rFonts w:ascii="Arial" w:hAnsi="Arial" w:cs="Arial"/>
          <w:sz w:val="24"/>
          <w:szCs w:val="24"/>
          <w:lang w:val="uk-UA"/>
        </w:rPr>
        <w:t>Нажаль</w:t>
      </w:r>
      <w:r w:rsidR="00F30B08" w:rsidRPr="00153684">
        <w:rPr>
          <w:rFonts w:ascii="Arial" w:hAnsi="Arial" w:cs="Arial"/>
          <w:sz w:val="24"/>
          <w:szCs w:val="24"/>
          <w:lang w:val="uk-UA"/>
        </w:rPr>
        <w:t>,</w:t>
      </w:r>
      <w:r w:rsidRPr="00153684">
        <w:rPr>
          <w:rFonts w:ascii="Arial" w:hAnsi="Arial" w:cs="Arial"/>
          <w:sz w:val="24"/>
          <w:szCs w:val="24"/>
          <w:lang w:val="uk-UA"/>
        </w:rPr>
        <w:t xml:space="preserve"> показники,які вдалося зібрати</w:t>
      </w:r>
      <w:r w:rsidR="00F30B08" w:rsidRPr="00153684">
        <w:rPr>
          <w:rFonts w:ascii="Arial" w:hAnsi="Arial" w:cs="Arial"/>
          <w:sz w:val="24"/>
          <w:szCs w:val="24"/>
          <w:lang w:val="uk-UA"/>
        </w:rPr>
        <w:t>,</w:t>
      </w:r>
      <w:r w:rsidRPr="00153684">
        <w:rPr>
          <w:rFonts w:ascii="Arial" w:hAnsi="Arial" w:cs="Arial"/>
          <w:sz w:val="24"/>
          <w:szCs w:val="24"/>
          <w:lang w:val="uk-UA"/>
        </w:rPr>
        <w:t xml:space="preserve"> мають диференційований характер по причині особистого підходу енергопостачальників у власному обліку ресурсів.</w:t>
      </w:r>
    </w:p>
    <w:p w:rsidR="00F11069" w:rsidRPr="00153684" w:rsidRDefault="00F11069" w:rsidP="00F30B08">
      <w:pPr>
        <w:ind w:right="-1" w:firstLine="708"/>
        <w:jc w:val="both"/>
        <w:rPr>
          <w:rFonts w:ascii="Arial" w:hAnsi="Arial" w:cs="Arial"/>
          <w:sz w:val="24"/>
          <w:szCs w:val="24"/>
          <w:lang w:val="uk-UA"/>
        </w:rPr>
      </w:pPr>
      <w:r w:rsidRPr="00153684">
        <w:rPr>
          <w:rFonts w:ascii="Arial" w:hAnsi="Arial" w:cs="Arial"/>
          <w:sz w:val="24"/>
          <w:szCs w:val="24"/>
          <w:lang w:val="uk-UA"/>
        </w:rPr>
        <w:t>На основі отриманих даних побудований кад</w:t>
      </w:r>
      <w:r w:rsidR="005D38D6">
        <w:rPr>
          <w:rFonts w:ascii="Arial" w:hAnsi="Arial" w:cs="Arial"/>
          <w:sz w:val="24"/>
          <w:szCs w:val="24"/>
          <w:lang w:val="uk-UA"/>
        </w:rPr>
        <w:t>астр викидів СО2 з обранням 2013</w:t>
      </w:r>
      <w:r w:rsidRPr="00153684">
        <w:rPr>
          <w:rFonts w:ascii="Arial" w:hAnsi="Arial" w:cs="Arial"/>
          <w:sz w:val="24"/>
          <w:szCs w:val="24"/>
          <w:lang w:val="uk-UA"/>
        </w:rPr>
        <w:t xml:space="preserve"> року, як б</w:t>
      </w:r>
      <w:r w:rsidR="005D38D6">
        <w:rPr>
          <w:rFonts w:ascii="Arial" w:hAnsi="Arial" w:cs="Arial"/>
          <w:sz w:val="24"/>
          <w:szCs w:val="24"/>
          <w:lang w:val="uk-UA"/>
        </w:rPr>
        <w:t>азового, відносно до якого у 203</w:t>
      </w:r>
      <w:r w:rsidRPr="00153684">
        <w:rPr>
          <w:rFonts w:ascii="Arial" w:hAnsi="Arial" w:cs="Arial"/>
          <w:sz w:val="24"/>
          <w:szCs w:val="24"/>
          <w:lang w:val="uk-UA"/>
        </w:rPr>
        <w:t xml:space="preserve">0 році планується досягнути зменшення викидів СО2 на </w:t>
      </w:r>
      <w:r w:rsidR="00F30B08" w:rsidRPr="005D38D6">
        <w:rPr>
          <w:rFonts w:ascii="Arial" w:hAnsi="Arial" w:cs="Arial"/>
          <w:b/>
          <w:sz w:val="24"/>
          <w:szCs w:val="24"/>
          <w:shd w:val="clear" w:color="auto" w:fill="FF0000"/>
          <w:lang w:val="uk-UA"/>
        </w:rPr>
        <w:t>36 506,7 т</w:t>
      </w:r>
      <w:r w:rsidRPr="005D38D6">
        <w:rPr>
          <w:rFonts w:ascii="Arial" w:hAnsi="Arial" w:cs="Arial"/>
          <w:b/>
          <w:sz w:val="24"/>
          <w:szCs w:val="24"/>
          <w:shd w:val="clear" w:color="auto" w:fill="FF0000"/>
          <w:lang w:val="uk-UA"/>
        </w:rPr>
        <w:t>/рік</w:t>
      </w:r>
      <w:r w:rsidRPr="00153684">
        <w:rPr>
          <w:rFonts w:ascii="Arial" w:hAnsi="Arial" w:cs="Arial"/>
          <w:b/>
          <w:sz w:val="24"/>
          <w:szCs w:val="24"/>
          <w:lang w:val="uk-UA"/>
        </w:rPr>
        <w:t>,</w:t>
      </w:r>
      <w:r w:rsidRPr="00153684">
        <w:rPr>
          <w:rFonts w:ascii="Arial" w:hAnsi="Arial" w:cs="Arial"/>
          <w:sz w:val="24"/>
          <w:szCs w:val="24"/>
          <w:lang w:val="uk-UA"/>
        </w:rPr>
        <w:t xml:space="preserve"> або на </w:t>
      </w:r>
      <w:r w:rsidR="005D38D6">
        <w:rPr>
          <w:rFonts w:ascii="Arial" w:hAnsi="Arial" w:cs="Arial"/>
          <w:b/>
          <w:sz w:val="24"/>
          <w:szCs w:val="24"/>
          <w:lang w:val="uk-UA"/>
        </w:rPr>
        <w:t>3</w:t>
      </w:r>
      <w:r w:rsidRPr="00153684">
        <w:rPr>
          <w:rFonts w:ascii="Arial" w:hAnsi="Arial" w:cs="Arial"/>
          <w:b/>
          <w:sz w:val="24"/>
          <w:szCs w:val="24"/>
          <w:lang w:val="uk-UA"/>
        </w:rPr>
        <w:t>0%</w:t>
      </w:r>
      <w:r w:rsidRPr="00153684">
        <w:rPr>
          <w:rFonts w:ascii="Arial" w:hAnsi="Arial" w:cs="Arial"/>
          <w:sz w:val="24"/>
          <w:szCs w:val="24"/>
          <w:lang w:val="uk-UA"/>
        </w:rPr>
        <w:t xml:space="preserve">. </w:t>
      </w:r>
    </w:p>
    <w:p w:rsidR="00F11069" w:rsidRPr="00153684" w:rsidRDefault="00F11069" w:rsidP="00F30B08">
      <w:pPr>
        <w:ind w:right="-1" w:firstLine="708"/>
        <w:jc w:val="both"/>
        <w:rPr>
          <w:rFonts w:ascii="Arial" w:hAnsi="Arial" w:cs="Arial"/>
          <w:sz w:val="24"/>
          <w:szCs w:val="24"/>
          <w:lang w:val="uk-UA"/>
        </w:rPr>
      </w:pPr>
      <w:r w:rsidRPr="00153684">
        <w:rPr>
          <w:rFonts w:ascii="Arial" w:hAnsi="Arial" w:cs="Arial"/>
          <w:sz w:val="24"/>
          <w:szCs w:val="24"/>
          <w:lang w:val="uk-UA"/>
        </w:rPr>
        <w:t xml:space="preserve">Крім того, планується на </w:t>
      </w:r>
      <w:r w:rsidRPr="005D38D6">
        <w:rPr>
          <w:rFonts w:ascii="Arial" w:hAnsi="Arial" w:cs="Arial"/>
          <w:b/>
          <w:sz w:val="24"/>
          <w:szCs w:val="24"/>
          <w:shd w:val="clear" w:color="auto" w:fill="FF0000"/>
          <w:lang w:val="uk-UA"/>
        </w:rPr>
        <w:t>106 231</w:t>
      </w:r>
      <w:r w:rsidRPr="00153684">
        <w:rPr>
          <w:rFonts w:ascii="Arial" w:hAnsi="Arial" w:cs="Arial"/>
          <w:sz w:val="24"/>
          <w:szCs w:val="24"/>
          <w:lang w:val="uk-UA"/>
        </w:rPr>
        <w:t>МВт*год</w:t>
      </w:r>
      <w:r w:rsidR="00F30B08" w:rsidRPr="00153684">
        <w:rPr>
          <w:rFonts w:ascii="Arial" w:hAnsi="Arial" w:cs="Arial"/>
          <w:sz w:val="24"/>
          <w:szCs w:val="24"/>
          <w:lang w:val="uk-UA"/>
        </w:rPr>
        <w:t>.</w:t>
      </w:r>
      <w:r w:rsidRPr="00153684">
        <w:rPr>
          <w:rFonts w:ascii="Arial" w:hAnsi="Arial" w:cs="Arial"/>
          <w:sz w:val="24"/>
          <w:szCs w:val="24"/>
          <w:lang w:val="uk-UA"/>
        </w:rPr>
        <w:t xml:space="preserve">/рік зменшити споживання всіх основних видів енергетичних ресурсів та довести використання ВДЕ до </w:t>
      </w:r>
      <w:r w:rsidRPr="005D38D6">
        <w:rPr>
          <w:rFonts w:ascii="Arial" w:hAnsi="Arial" w:cs="Arial"/>
          <w:b/>
          <w:sz w:val="24"/>
          <w:szCs w:val="24"/>
          <w:shd w:val="clear" w:color="auto" w:fill="FF0000"/>
          <w:lang w:val="uk-UA"/>
        </w:rPr>
        <w:t>26 582,3</w:t>
      </w:r>
      <w:r w:rsidRPr="00153684">
        <w:rPr>
          <w:rFonts w:ascii="Arial" w:hAnsi="Arial" w:cs="Arial"/>
          <w:b/>
          <w:sz w:val="24"/>
          <w:szCs w:val="24"/>
          <w:lang w:val="uk-UA"/>
        </w:rPr>
        <w:t xml:space="preserve"> МВт*год</w:t>
      </w:r>
      <w:r w:rsidR="00F30B08" w:rsidRPr="00153684">
        <w:rPr>
          <w:rFonts w:ascii="Arial" w:hAnsi="Arial" w:cs="Arial"/>
          <w:b/>
          <w:sz w:val="24"/>
          <w:szCs w:val="24"/>
          <w:lang w:val="uk-UA"/>
        </w:rPr>
        <w:t>.</w:t>
      </w:r>
      <w:r w:rsidRPr="00153684">
        <w:rPr>
          <w:rFonts w:ascii="Arial" w:hAnsi="Arial" w:cs="Arial"/>
          <w:b/>
          <w:sz w:val="24"/>
          <w:szCs w:val="24"/>
          <w:lang w:val="uk-UA"/>
        </w:rPr>
        <w:t>/рік</w:t>
      </w:r>
      <w:r w:rsidRPr="00153684">
        <w:rPr>
          <w:rFonts w:ascii="Arial" w:hAnsi="Arial" w:cs="Arial"/>
          <w:sz w:val="24"/>
          <w:szCs w:val="24"/>
          <w:lang w:val="uk-UA"/>
        </w:rPr>
        <w:t xml:space="preserve">, що відповідно до плану повинно скласти </w:t>
      </w:r>
      <w:r w:rsidRPr="005D38D6">
        <w:rPr>
          <w:rFonts w:ascii="Arial" w:hAnsi="Arial" w:cs="Arial"/>
          <w:b/>
          <w:sz w:val="24"/>
          <w:szCs w:val="24"/>
          <w:shd w:val="clear" w:color="auto" w:fill="FF0000"/>
          <w:lang w:val="uk-UA"/>
        </w:rPr>
        <w:t>4,2%</w:t>
      </w:r>
      <w:r w:rsidRPr="00153684">
        <w:rPr>
          <w:rFonts w:ascii="Arial" w:hAnsi="Arial" w:cs="Arial"/>
          <w:sz w:val="24"/>
          <w:szCs w:val="24"/>
          <w:lang w:val="uk-UA"/>
        </w:rPr>
        <w:t xml:space="preserve"> від загального споживання енергії.</w:t>
      </w:r>
    </w:p>
    <w:p w:rsidR="00F11069" w:rsidRPr="00153684" w:rsidRDefault="00F11069" w:rsidP="00F30B08">
      <w:pPr>
        <w:ind w:right="-1" w:firstLine="708"/>
        <w:jc w:val="both"/>
        <w:rPr>
          <w:rFonts w:ascii="Arial" w:hAnsi="Arial" w:cs="Arial"/>
          <w:sz w:val="24"/>
          <w:szCs w:val="24"/>
          <w:lang w:val="uk-UA"/>
        </w:rPr>
      </w:pPr>
      <w:r w:rsidRPr="00153684">
        <w:rPr>
          <w:rFonts w:ascii="Arial" w:hAnsi="Arial" w:cs="Arial"/>
          <w:sz w:val="24"/>
          <w:szCs w:val="24"/>
          <w:lang w:val="uk-UA"/>
        </w:rPr>
        <w:t xml:space="preserve">Проведена оцінка готовності організаційно-управлінської структури </w:t>
      </w:r>
      <w:r w:rsidR="005D38D6">
        <w:rPr>
          <w:rFonts w:ascii="Arial" w:hAnsi="Arial" w:cs="Arial"/>
          <w:sz w:val="24"/>
          <w:szCs w:val="24"/>
          <w:lang w:val="uk-UA"/>
        </w:rPr>
        <w:t xml:space="preserve">Переяслав – Хмельницької </w:t>
      </w:r>
      <w:r w:rsidRPr="00153684">
        <w:rPr>
          <w:rFonts w:ascii="Arial" w:hAnsi="Arial" w:cs="Arial"/>
          <w:sz w:val="24"/>
          <w:szCs w:val="24"/>
          <w:lang w:val="uk-UA"/>
        </w:rPr>
        <w:t xml:space="preserve">міської ради до впровадження та моніторингу стану виконання </w:t>
      </w:r>
      <w:r w:rsidR="001D158E" w:rsidRPr="00153684">
        <w:rPr>
          <w:rFonts w:ascii="Arial" w:hAnsi="Arial" w:cs="Arial"/>
          <w:sz w:val="24"/>
          <w:szCs w:val="24"/>
          <w:lang w:val="uk-UA"/>
        </w:rPr>
        <w:t>ПДСЕРК</w:t>
      </w:r>
      <w:r w:rsidRPr="00153684">
        <w:rPr>
          <w:rFonts w:ascii="Arial" w:hAnsi="Arial" w:cs="Arial"/>
          <w:sz w:val="24"/>
          <w:szCs w:val="24"/>
          <w:lang w:val="uk-UA"/>
        </w:rPr>
        <w:t>, ефективності роботи системи енергетичного менеджменту у місті.</w:t>
      </w:r>
    </w:p>
    <w:p w:rsidR="00F11069" w:rsidRPr="00153684" w:rsidRDefault="00F11069" w:rsidP="00F30B08">
      <w:pPr>
        <w:ind w:right="-1" w:firstLine="708"/>
        <w:jc w:val="both"/>
        <w:rPr>
          <w:rFonts w:ascii="Arial" w:hAnsi="Arial" w:cs="Arial"/>
          <w:sz w:val="24"/>
          <w:szCs w:val="24"/>
          <w:lang w:val="uk-UA"/>
        </w:rPr>
      </w:pPr>
      <w:r w:rsidRPr="00153684">
        <w:rPr>
          <w:rFonts w:ascii="Arial" w:hAnsi="Arial" w:cs="Arial"/>
          <w:sz w:val="24"/>
          <w:szCs w:val="24"/>
          <w:lang w:val="uk-UA"/>
        </w:rPr>
        <w:t>Надані пропозиції щодо удосконалення системи енер</w:t>
      </w:r>
      <w:r w:rsidR="00F30B08" w:rsidRPr="00153684">
        <w:rPr>
          <w:rFonts w:ascii="Arial" w:hAnsi="Arial" w:cs="Arial"/>
          <w:sz w:val="24"/>
          <w:szCs w:val="24"/>
          <w:lang w:val="uk-UA"/>
        </w:rPr>
        <w:t>гетичн</w:t>
      </w:r>
      <w:r w:rsidR="009B3F52">
        <w:rPr>
          <w:rFonts w:ascii="Arial" w:hAnsi="Arial" w:cs="Arial"/>
          <w:sz w:val="24"/>
          <w:szCs w:val="24"/>
          <w:lang w:val="uk-UA"/>
        </w:rPr>
        <w:t>ого менеджменту у м. Переяслав – Хмельницький</w:t>
      </w:r>
      <w:r w:rsidRPr="00153684">
        <w:rPr>
          <w:rFonts w:ascii="Arial" w:hAnsi="Arial" w:cs="Arial"/>
          <w:sz w:val="24"/>
          <w:szCs w:val="24"/>
          <w:lang w:val="uk-UA"/>
        </w:rPr>
        <w:t>, залученні до енергоменеджменту представників громадянського суспільства і професійних експертів. Враховуючи специфіку організаційної структури, найбільш ефективним бачиться пряма спільна взаємодія влади (інспектор з питань енергоменеджменту) і громади (Громадська Рада), з поділом зобов’язань і сегментів відповідальності за ефективне впровадження на довгострокову перспективу планів подібного характеру.</w:t>
      </w:r>
    </w:p>
    <w:p w:rsidR="00F11069" w:rsidRPr="00153684" w:rsidRDefault="00F11069" w:rsidP="00F30B08">
      <w:pPr>
        <w:ind w:right="-1" w:firstLine="708"/>
        <w:jc w:val="both"/>
        <w:rPr>
          <w:rFonts w:ascii="Arial" w:hAnsi="Arial" w:cs="Arial"/>
          <w:sz w:val="24"/>
          <w:szCs w:val="24"/>
          <w:lang w:val="uk-UA"/>
        </w:rPr>
      </w:pPr>
      <w:r w:rsidRPr="00153684">
        <w:rPr>
          <w:rFonts w:ascii="Arial" w:hAnsi="Arial" w:cs="Arial"/>
          <w:sz w:val="24"/>
          <w:szCs w:val="24"/>
          <w:lang w:val="uk-UA"/>
        </w:rPr>
        <w:t xml:space="preserve">У контексті запропонованих заходів та фінансових ресурсів необхідних на їх реалізацію розглянуто можливості міського бюджету м. </w:t>
      </w:r>
      <w:r w:rsidR="009B3F52">
        <w:rPr>
          <w:rFonts w:ascii="Arial" w:hAnsi="Arial" w:cs="Arial"/>
          <w:sz w:val="24"/>
          <w:szCs w:val="24"/>
          <w:lang w:val="uk-UA"/>
        </w:rPr>
        <w:t xml:space="preserve">Переяслав – Хмельницький </w:t>
      </w:r>
      <w:r w:rsidRPr="00153684">
        <w:rPr>
          <w:rFonts w:ascii="Arial" w:hAnsi="Arial" w:cs="Arial"/>
          <w:sz w:val="24"/>
          <w:szCs w:val="24"/>
          <w:lang w:val="uk-UA"/>
        </w:rPr>
        <w:t>щодо фінансування (співфінансування) заходів</w:t>
      </w:r>
      <w:r w:rsidR="00F30B08" w:rsidRPr="00153684">
        <w:rPr>
          <w:rFonts w:ascii="Arial" w:hAnsi="Arial" w:cs="Arial"/>
          <w:sz w:val="24"/>
          <w:szCs w:val="24"/>
          <w:lang w:val="uk-UA"/>
        </w:rPr>
        <w:t>, спрямованих</w:t>
      </w:r>
      <w:r w:rsidRPr="00153684">
        <w:rPr>
          <w:rFonts w:ascii="Arial" w:hAnsi="Arial" w:cs="Arial"/>
          <w:sz w:val="24"/>
          <w:szCs w:val="24"/>
          <w:lang w:val="uk-UA"/>
        </w:rPr>
        <w:t xml:space="preserve"> на скороче</w:t>
      </w:r>
      <w:r w:rsidR="00F30B08" w:rsidRPr="00153684">
        <w:rPr>
          <w:rFonts w:ascii="Arial" w:hAnsi="Arial" w:cs="Arial"/>
          <w:sz w:val="24"/>
          <w:szCs w:val="24"/>
          <w:lang w:val="uk-UA"/>
        </w:rPr>
        <w:t xml:space="preserve">ння викидів СО2. Визначено, що </w:t>
      </w:r>
      <w:r w:rsidRPr="00153684">
        <w:rPr>
          <w:rFonts w:ascii="Arial" w:hAnsi="Arial" w:cs="Arial"/>
          <w:sz w:val="24"/>
          <w:szCs w:val="24"/>
          <w:lang w:val="uk-UA"/>
        </w:rPr>
        <w:t>основн</w:t>
      </w:r>
      <w:r w:rsidR="00F30B08" w:rsidRPr="00153684">
        <w:rPr>
          <w:rFonts w:ascii="Arial" w:hAnsi="Arial" w:cs="Arial"/>
          <w:sz w:val="24"/>
          <w:szCs w:val="24"/>
          <w:lang w:val="uk-UA"/>
        </w:rPr>
        <w:t>ими</w:t>
      </w:r>
      <w:r w:rsidRPr="00153684">
        <w:rPr>
          <w:rFonts w:ascii="Arial" w:hAnsi="Arial" w:cs="Arial"/>
          <w:sz w:val="24"/>
          <w:szCs w:val="24"/>
          <w:lang w:val="uk-UA"/>
        </w:rPr>
        <w:t xml:space="preserve"> джерела</w:t>
      </w:r>
      <w:r w:rsidR="00F30B08" w:rsidRPr="00153684">
        <w:rPr>
          <w:rFonts w:ascii="Arial" w:hAnsi="Arial" w:cs="Arial"/>
          <w:sz w:val="24"/>
          <w:szCs w:val="24"/>
          <w:lang w:val="uk-UA"/>
        </w:rPr>
        <w:t>ми</w:t>
      </w:r>
      <w:r w:rsidRPr="00153684">
        <w:rPr>
          <w:rFonts w:ascii="Arial" w:hAnsi="Arial" w:cs="Arial"/>
          <w:sz w:val="24"/>
          <w:szCs w:val="24"/>
          <w:lang w:val="uk-UA"/>
        </w:rPr>
        <w:t xml:space="preserve"> фінансування енергоефективних проектів необхідно розглядати кредитні, грантові кошти та інші</w:t>
      </w:r>
      <w:r w:rsidR="00F30B08" w:rsidRPr="00153684">
        <w:rPr>
          <w:rFonts w:ascii="Arial" w:hAnsi="Arial" w:cs="Arial"/>
          <w:sz w:val="24"/>
          <w:szCs w:val="24"/>
          <w:lang w:val="uk-UA"/>
        </w:rPr>
        <w:t>,</w:t>
      </w:r>
      <w:r w:rsidRPr="00153684">
        <w:rPr>
          <w:rFonts w:ascii="Arial" w:hAnsi="Arial" w:cs="Arial"/>
          <w:sz w:val="24"/>
          <w:szCs w:val="24"/>
          <w:lang w:val="uk-UA"/>
        </w:rPr>
        <w:t xml:space="preserve"> не заборонені чинним законодавством джерела фінансування, кошти міського бюджету</w:t>
      </w:r>
      <w:r w:rsidR="00011A08" w:rsidRPr="00153684">
        <w:rPr>
          <w:rFonts w:ascii="Arial" w:hAnsi="Arial" w:cs="Arial"/>
          <w:sz w:val="24"/>
          <w:szCs w:val="24"/>
          <w:lang w:val="uk-UA"/>
        </w:rPr>
        <w:t>,</w:t>
      </w:r>
      <w:r w:rsidRPr="00153684">
        <w:rPr>
          <w:rFonts w:ascii="Arial" w:hAnsi="Arial" w:cs="Arial"/>
          <w:sz w:val="24"/>
          <w:szCs w:val="24"/>
          <w:lang w:val="uk-UA"/>
        </w:rPr>
        <w:t xml:space="preserve"> здебільшого</w:t>
      </w:r>
      <w:r w:rsidR="00011A08" w:rsidRPr="00153684">
        <w:rPr>
          <w:rFonts w:ascii="Arial" w:hAnsi="Arial" w:cs="Arial"/>
          <w:sz w:val="24"/>
          <w:szCs w:val="24"/>
          <w:lang w:val="uk-UA"/>
        </w:rPr>
        <w:t>,</w:t>
      </w:r>
      <w:r w:rsidRPr="00153684">
        <w:rPr>
          <w:rFonts w:ascii="Arial" w:hAnsi="Arial" w:cs="Arial"/>
          <w:sz w:val="24"/>
          <w:szCs w:val="24"/>
          <w:lang w:val="uk-UA"/>
        </w:rPr>
        <w:t xml:space="preserve"> краще використовувати для фінансування м’яких заходіві співфінансування заходів з енергозбереження.</w:t>
      </w:r>
    </w:p>
    <w:p w:rsidR="00F11069" w:rsidRPr="00153684" w:rsidRDefault="00F11069" w:rsidP="00F30B08">
      <w:pPr>
        <w:ind w:right="-1" w:firstLine="708"/>
        <w:jc w:val="both"/>
        <w:rPr>
          <w:rFonts w:ascii="Arial" w:hAnsi="Arial" w:cs="Arial"/>
          <w:sz w:val="24"/>
          <w:szCs w:val="24"/>
          <w:lang w:val="uk-UA"/>
        </w:rPr>
      </w:pPr>
      <w:r w:rsidRPr="00153684">
        <w:rPr>
          <w:rFonts w:ascii="Arial" w:hAnsi="Arial" w:cs="Arial"/>
          <w:sz w:val="24"/>
          <w:szCs w:val="24"/>
          <w:lang w:val="uk-UA"/>
        </w:rPr>
        <w:t>Перелік заходів, реалізація яких запропонована для скорочення викидів парникових газів та їх вартість</w:t>
      </w:r>
      <w:r w:rsidR="00011A08" w:rsidRPr="00153684">
        <w:rPr>
          <w:rFonts w:ascii="Arial" w:hAnsi="Arial" w:cs="Arial"/>
          <w:sz w:val="24"/>
          <w:szCs w:val="24"/>
          <w:lang w:val="uk-UA"/>
        </w:rPr>
        <w:t>,</w:t>
      </w:r>
      <w:r w:rsidRPr="00153684">
        <w:rPr>
          <w:rFonts w:ascii="Arial" w:hAnsi="Arial" w:cs="Arial"/>
          <w:sz w:val="24"/>
          <w:szCs w:val="24"/>
          <w:lang w:val="uk-UA"/>
        </w:rPr>
        <w:t xml:space="preserve"> можуть на протязі виконання П</w:t>
      </w:r>
      <w:r w:rsidR="005E47A4">
        <w:rPr>
          <w:rFonts w:ascii="Arial" w:hAnsi="Arial" w:cs="Arial"/>
          <w:sz w:val="24"/>
          <w:szCs w:val="24"/>
          <w:lang w:val="uk-UA"/>
        </w:rPr>
        <w:t>Д</w:t>
      </w:r>
      <w:r w:rsidRPr="00153684">
        <w:rPr>
          <w:rFonts w:ascii="Arial" w:hAnsi="Arial" w:cs="Arial"/>
          <w:sz w:val="24"/>
          <w:szCs w:val="24"/>
          <w:lang w:val="uk-UA"/>
        </w:rPr>
        <w:t>СЕР</w:t>
      </w:r>
      <w:r w:rsidR="005E47A4">
        <w:rPr>
          <w:rFonts w:ascii="Arial" w:hAnsi="Arial" w:cs="Arial"/>
          <w:sz w:val="24"/>
          <w:szCs w:val="24"/>
          <w:lang w:val="uk-UA"/>
        </w:rPr>
        <w:t>К</w:t>
      </w:r>
      <w:r w:rsidRPr="00153684">
        <w:rPr>
          <w:rFonts w:ascii="Arial" w:hAnsi="Arial" w:cs="Arial"/>
          <w:sz w:val="24"/>
          <w:szCs w:val="24"/>
          <w:lang w:val="uk-UA"/>
        </w:rPr>
        <w:t xml:space="preserve"> переглядатися та актуалізовуватись у зв’язку з появою нових технологій, потреб, зміною ринкової кон’юнктури, прийнятих управлінських рішень тощо.</w:t>
      </w:r>
    </w:p>
    <w:p w:rsidR="00F11069" w:rsidRDefault="00F11069" w:rsidP="003B13E5">
      <w:pPr>
        <w:ind w:right="-1"/>
        <w:jc w:val="both"/>
        <w:rPr>
          <w:rFonts w:ascii="Arial" w:hAnsi="Arial" w:cs="Arial"/>
          <w:sz w:val="24"/>
          <w:szCs w:val="24"/>
          <w:lang w:val="uk-UA"/>
        </w:rPr>
      </w:pPr>
    </w:p>
    <w:p w:rsidR="003D4D06" w:rsidRPr="00A3198B" w:rsidRDefault="003D4D06" w:rsidP="003B13E5">
      <w:pPr>
        <w:ind w:right="-1"/>
        <w:jc w:val="both"/>
        <w:rPr>
          <w:rFonts w:ascii="Arial" w:hAnsi="Arial" w:cs="Arial"/>
          <w:sz w:val="24"/>
          <w:szCs w:val="24"/>
          <w:lang w:val="uk-UA"/>
        </w:rPr>
      </w:pPr>
    </w:p>
    <w:p w:rsidR="00F11069" w:rsidRPr="00153684" w:rsidRDefault="00F11069" w:rsidP="003B13E5">
      <w:pPr>
        <w:ind w:right="-1"/>
        <w:jc w:val="both"/>
        <w:rPr>
          <w:rFonts w:ascii="Arial" w:hAnsi="Arial" w:cs="Arial"/>
          <w:sz w:val="24"/>
          <w:szCs w:val="24"/>
          <w:lang w:val="uk-UA"/>
        </w:rPr>
      </w:pPr>
      <w:r w:rsidRPr="00153684">
        <w:rPr>
          <w:rFonts w:ascii="Arial" w:hAnsi="Arial" w:cs="Arial"/>
          <w:sz w:val="24"/>
          <w:szCs w:val="24"/>
          <w:lang w:val="uk-UA"/>
        </w:rPr>
        <w:lastRenderedPageBreak/>
        <w:t xml:space="preserve">Секретар міської ради                                                                     </w:t>
      </w:r>
      <w:r w:rsidR="00011A08" w:rsidRPr="00153684">
        <w:rPr>
          <w:rFonts w:ascii="Arial" w:hAnsi="Arial" w:cs="Arial"/>
          <w:sz w:val="24"/>
          <w:szCs w:val="24"/>
          <w:lang w:val="uk-UA"/>
        </w:rPr>
        <w:t>___________</w:t>
      </w:r>
    </w:p>
    <w:sectPr w:rsidR="00F11069" w:rsidRPr="00153684" w:rsidSect="003B13E5">
      <w:footerReference w:type="even" r:id="rId40"/>
      <w:footerReference w:type="default" r:id="rId4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38F" w:rsidRDefault="002B738F" w:rsidP="005B025C">
      <w:pPr>
        <w:spacing w:after="0" w:line="240" w:lineRule="auto"/>
      </w:pPr>
      <w:r>
        <w:separator/>
      </w:r>
    </w:p>
  </w:endnote>
  <w:endnote w:type="continuationSeparator" w:id="0">
    <w:p w:rsidR="002B738F" w:rsidRDefault="002B738F" w:rsidP="005B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DA1" w:rsidRDefault="005B4DA1" w:rsidP="00076F97">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5B4DA1" w:rsidRDefault="005B4DA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DA1" w:rsidRDefault="005B4DA1" w:rsidP="00076F97">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F31652">
      <w:rPr>
        <w:rStyle w:val="ae"/>
        <w:noProof/>
      </w:rPr>
      <w:t>2</w:t>
    </w:r>
    <w:r>
      <w:rPr>
        <w:rStyle w:val="ae"/>
      </w:rPr>
      <w:fldChar w:fldCharType="end"/>
    </w:r>
  </w:p>
  <w:p w:rsidR="005B4DA1" w:rsidRDefault="005B4DA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38F" w:rsidRDefault="002B738F" w:rsidP="005B025C">
      <w:pPr>
        <w:spacing w:after="0" w:line="240" w:lineRule="auto"/>
      </w:pPr>
      <w:r>
        <w:separator/>
      </w:r>
    </w:p>
  </w:footnote>
  <w:footnote w:type="continuationSeparator" w:id="0">
    <w:p w:rsidR="002B738F" w:rsidRDefault="002B738F" w:rsidP="005B02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4pt;height:11.4pt" o:bullet="t">
        <v:imagedata r:id="rId1" o:title=""/>
      </v:shape>
    </w:pict>
  </w:numPicBullet>
  <w:abstractNum w:abstractNumId="0" w15:restartNumberingAfterBreak="0">
    <w:nsid w:val="FFFFFF7C"/>
    <w:multiLevelType w:val="singleLevel"/>
    <w:tmpl w:val="BDC4AF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B8B1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2410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D4CC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2EEF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90AC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5A2A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5CBD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8C4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E867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9129F"/>
    <w:multiLevelType w:val="multilevel"/>
    <w:tmpl w:val="3B8E22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264631"/>
    <w:multiLevelType w:val="multilevel"/>
    <w:tmpl w:val="908AA98E"/>
    <w:lvl w:ilvl="0">
      <w:start w:val="1"/>
      <w:numFmt w:val="decimal"/>
      <w:lvlText w:val="%1."/>
      <w:lvlJc w:val="left"/>
      <w:pPr>
        <w:ind w:left="624" w:hanging="624"/>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2" w15:restartNumberingAfterBreak="0">
    <w:nsid w:val="1DBF7226"/>
    <w:multiLevelType w:val="hybridMultilevel"/>
    <w:tmpl w:val="FE2EE03A"/>
    <w:lvl w:ilvl="0" w:tplc="00000002">
      <w:numFmt w:val="bullet"/>
      <w:lvlText w:val="-"/>
      <w:lvlJc w:val="left"/>
      <w:pPr>
        <w:ind w:left="1440" w:hanging="360"/>
      </w:pPr>
      <w:rPr>
        <w:rFonts w:ascii="Times New Roman" w:hAnsi="Times New Roman" w:cs="Times New Roman" w:hint="default"/>
        <w:sz w:val="28"/>
        <w:szCs w:val="28"/>
        <w:lang w:val="uk-UA"/>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5BE12BF"/>
    <w:multiLevelType w:val="hybridMultilevel"/>
    <w:tmpl w:val="BEC05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C4792A"/>
    <w:multiLevelType w:val="hybridMultilevel"/>
    <w:tmpl w:val="0CD4926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8050403"/>
    <w:multiLevelType w:val="hybridMultilevel"/>
    <w:tmpl w:val="28AA4D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F73923"/>
    <w:multiLevelType w:val="hybridMultilevel"/>
    <w:tmpl w:val="54E2EA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7A125F"/>
    <w:multiLevelType w:val="multilevel"/>
    <w:tmpl w:val="1266576A"/>
    <w:lvl w:ilvl="0">
      <w:start w:val="1"/>
      <w:numFmt w:val="decimal"/>
      <w:lvlText w:val="%1."/>
      <w:lvlJc w:val="left"/>
      <w:pPr>
        <w:ind w:left="456" w:hanging="456"/>
      </w:pPr>
      <w:rPr>
        <w:rFonts w:cs="Times New Roman" w:hint="default"/>
      </w:rPr>
    </w:lvl>
    <w:lvl w:ilvl="1">
      <w:start w:val="6"/>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15:restartNumberingAfterBreak="0">
    <w:nsid w:val="37306EAD"/>
    <w:multiLevelType w:val="hybridMultilevel"/>
    <w:tmpl w:val="2E7E16BA"/>
    <w:lvl w:ilvl="0" w:tplc="53AA3524">
      <w:start w:val="73"/>
      <w:numFmt w:val="bullet"/>
      <w:lvlText w:val="-"/>
      <w:lvlJc w:val="left"/>
      <w:pPr>
        <w:ind w:left="1068" w:hanging="360"/>
      </w:pPr>
      <w:rPr>
        <w:rFonts w:ascii="Arial" w:eastAsia="Times New Roman" w:hAnsi="Aria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377A1138"/>
    <w:multiLevelType w:val="multilevel"/>
    <w:tmpl w:val="764A716C"/>
    <w:lvl w:ilvl="0">
      <w:start w:val="1"/>
      <w:numFmt w:val="decimal"/>
      <w:lvlText w:val="%1."/>
      <w:lvlJc w:val="left"/>
      <w:pPr>
        <w:tabs>
          <w:tab w:val="num" w:pos="585"/>
        </w:tabs>
        <w:ind w:left="585" w:hanging="585"/>
      </w:pPr>
      <w:rPr>
        <w:rFonts w:hint="default"/>
      </w:rPr>
    </w:lvl>
    <w:lvl w:ilvl="1">
      <w:start w:val="7"/>
      <w:numFmt w:val="decimal"/>
      <w:lvlText w:val="%1.%2."/>
      <w:lvlJc w:val="left"/>
      <w:pPr>
        <w:tabs>
          <w:tab w:val="num" w:pos="990"/>
        </w:tabs>
        <w:ind w:left="990" w:hanging="72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20" w15:restartNumberingAfterBreak="0">
    <w:nsid w:val="37D477C1"/>
    <w:multiLevelType w:val="hybridMultilevel"/>
    <w:tmpl w:val="70445386"/>
    <w:lvl w:ilvl="0" w:tplc="17461B4A">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40F81D44"/>
    <w:multiLevelType w:val="hybridMultilevel"/>
    <w:tmpl w:val="CDB077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2D7A95"/>
    <w:multiLevelType w:val="hybridMultilevel"/>
    <w:tmpl w:val="EF1E1490"/>
    <w:lvl w:ilvl="0" w:tplc="04190005">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3" w15:restartNumberingAfterBreak="0">
    <w:nsid w:val="47C4757A"/>
    <w:multiLevelType w:val="hybridMultilevel"/>
    <w:tmpl w:val="B3A2EDF6"/>
    <w:lvl w:ilvl="0" w:tplc="AB9ABD3C">
      <w:start w:val="4"/>
      <w:numFmt w:val="decimal"/>
      <w:lvlText w:val="%1"/>
      <w:lvlJc w:val="left"/>
      <w:pPr>
        <w:ind w:left="3451" w:hanging="576"/>
      </w:pPr>
      <w:rPr>
        <w:rFonts w:cs="Times New Roman" w:hint="default"/>
      </w:rPr>
    </w:lvl>
    <w:lvl w:ilvl="1" w:tplc="3118B9FC">
      <w:numFmt w:val="none"/>
      <w:lvlText w:val=""/>
      <w:lvlJc w:val="left"/>
      <w:pPr>
        <w:tabs>
          <w:tab w:val="num" w:pos="360"/>
        </w:tabs>
      </w:pPr>
      <w:rPr>
        <w:rFonts w:cs="Times New Roman"/>
      </w:rPr>
    </w:lvl>
    <w:lvl w:ilvl="2" w:tplc="A2504254">
      <w:numFmt w:val="bullet"/>
      <w:lvlText w:val="•"/>
      <w:lvlJc w:val="left"/>
      <w:pPr>
        <w:ind w:left="4885" w:hanging="576"/>
      </w:pPr>
      <w:rPr>
        <w:rFonts w:hint="default"/>
      </w:rPr>
    </w:lvl>
    <w:lvl w:ilvl="3" w:tplc="E7B2183A">
      <w:numFmt w:val="bullet"/>
      <w:lvlText w:val="•"/>
      <w:lvlJc w:val="left"/>
      <w:pPr>
        <w:ind w:left="5597" w:hanging="576"/>
      </w:pPr>
      <w:rPr>
        <w:rFonts w:hint="default"/>
      </w:rPr>
    </w:lvl>
    <w:lvl w:ilvl="4" w:tplc="AE685320">
      <w:numFmt w:val="bullet"/>
      <w:lvlText w:val="•"/>
      <w:lvlJc w:val="left"/>
      <w:pPr>
        <w:ind w:left="6310" w:hanging="576"/>
      </w:pPr>
      <w:rPr>
        <w:rFonts w:hint="default"/>
      </w:rPr>
    </w:lvl>
    <w:lvl w:ilvl="5" w:tplc="6980CF0E">
      <w:numFmt w:val="bullet"/>
      <w:lvlText w:val="•"/>
      <w:lvlJc w:val="left"/>
      <w:pPr>
        <w:ind w:left="7023" w:hanging="576"/>
      </w:pPr>
      <w:rPr>
        <w:rFonts w:hint="default"/>
      </w:rPr>
    </w:lvl>
    <w:lvl w:ilvl="6" w:tplc="E7B235CA">
      <w:numFmt w:val="bullet"/>
      <w:lvlText w:val="•"/>
      <w:lvlJc w:val="left"/>
      <w:pPr>
        <w:ind w:left="7735" w:hanging="576"/>
      </w:pPr>
      <w:rPr>
        <w:rFonts w:hint="default"/>
      </w:rPr>
    </w:lvl>
    <w:lvl w:ilvl="7" w:tplc="EF8A3A8C">
      <w:numFmt w:val="bullet"/>
      <w:lvlText w:val="•"/>
      <w:lvlJc w:val="left"/>
      <w:pPr>
        <w:ind w:left="8448" w:hanging="576"/>
      </w:pPr>
      <w:rPr>
        <w:rFonts w:hint="default"/>
      </w:rPr>
    </w:lvl>
    <w:lvl w:ilvl="8" w:tplc="5866D546">
      <w:numFmt w:val="bullet"/>
      <w:lvlText w:val="•"/>
      <w:lvlJc w:val="left"/>
      <w:pPr>
        <w:ind w:left="9161" w:hanging="576"/>
      </w:pPr>
      <w:rPr>
        <w:rFonts w:hint="default"/>
      </w:rPr>
    </w:lvl>
  </w:abstractNum>
  <w:abstractNum w:abstractNumId="24" w15:restartNumberingAfterBreak="0">
    <w:nsid w:val="49045512"/>
    <w:multiLevelType w:val="hybridMultilevel"/>
    <w:tmpl w:val="DAE890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1B63D4"/>
    <w:multiLevelType w:val="hybridMultilevel"/>
    <w:tmpl w:val="224AF1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F5C3797"/>
    <w:multiLevelType w:val="hybridMultilevel"/>
    <w:tmpl w:val="DB9C7CCC"/>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50FB0659"/>
    <w:multiLevelType w:val="hybridMultilevel"/>
    <w:tmpl w:val="2D0EE1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9A3A94"/>
    <w:multiLevelType w:val="hybridMultilevel"/>
    <w:tmpl w:val="C34CB48A"/>
    <w:lvl w:ilvl="0" w:tplc="AE7A054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15:restartNumberingAfterBreak="0">
    <w:nsid w:val="55E62B72"/>
    <w:multiLevelType w:val="hybridMultilevel"/>
    <w:tmpl w:val="E1DC5DDA"/>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0" w15:restartNumberingAfterBreak="0">
    <w:nsid w:val="568E5253"/>
    <w:multiLevelType w:val="multilevel"/>
    <w:tmpl w:val="214CAC06"/>
    <w:lvl w:ilvl="0">
      <w:start w:val="1"/>
      <w:numFmt w:val="decimal"/>
      <w:lvlText w:val="%1"/>
      <w:lvlJc w:val="left"/>
      <w:pPr>
        <w:ind w:left="384" w:hanging="384"/>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15:restartNumberingAfterBreak="0">
    <w:nsid w:val="595D1E48"/>
    <w:multiLevelType w:val="hybridMultilevel"/>
    <w:tmpl w:val="C0AE6B30"/>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32" w15:restartNumberingAfterBreak="0">
    <w:nsid w:val="5BFE79EF"/>
    <w:multiLevelType w:val="hybridMultilevel"/>
    <w:tmpl w:val="149AC8D4"/>
    <w:lvl w:ilvl="0" w:tplc="00000002">
      <w:numFmt w:val="bullet"/>
      <w:lvlText w:val="-"/>
      <w:lvlJc w:val="left"/>
      <w:pPr>
        <w:ind w:left="720" w:hanging="360"/>
      </w:pPr>
      <w:rPr>
        <w:rFonts w:ascii="Times New Roman" w:hAnsi="Times New Roman" w:cs="Times New Roman" w:hint="default"/>
        <w:sz w:val="28"/>
        <w:szCs w:val="28"/>
        <w:lang w:val="uk-U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03B0C99"/>
    <w:multiLevelType w:val="multilevel"/>
    <w:tmpl w:val="04AA6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CB5A1D"/>
    <w:multiLevelType w:val="hybridMultilevel"/>
    <w:tmpl w:val="8EAAA1E2"/>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5" w15:restartNumberingAfterBreak="0">
    <w:nsid w:val="672373B7"/>
    <w:multiLevelType w:val="hybridMultilevel"/>
    <w:tmpl w:val="B0AAED6A"/>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68956BFC"/>
    <w:multiLevelType w:val="hybridMultilevel"/>
    <w:tmpl w:val="5838AECE"/>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7" w15:restartNumberingAfterBreak="0">
    <w:nsid w:val="69221718"/>
    <w:multiLevelType w:val="hybridMultilevel"/>
    <w:tmpl w:val="35CE77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CAA0539"/>
    <w:multiLevelType w:val="multilevel"/>
    <w:tmpl w:val="2FF2A702"/>
    <w:lvl w:ilvl="0">
      <w:start w:val="1"/>
      <w:numFmt w:val="decimal"/>
      <w:lvlText w:val="%1."/>
      <w:lvlJc w:val="left"/>
      <w:pPr>
        <w:ind w:left="612" w:hanging="612"/>
      </w:pPr>
      <w:rPr>
        <w:rFonts w:cs="Times New Roman" w:hint="default"/>
      </w:rPr>
    </w:lvl>
    <w:lvl w:ilvl="1">
      <w:start w:val="7"/>
      <w:numFmt w:val="decimal"/>
      <w:lvlText w:val="%1.%2."/>
      <w:lvlJc w:val="left"/>
      <w:pPr>
        <w:ind w:left="1260" w:hanging="720"/>
      </w:pPr>
      <w:rPr>
        <w:rFonts w:cs="Times New Roman" w:hint="default"/>
      </w:rPr>
    </w:lvl>
    <w:lvl w:ilvl="2">
      <w:start w:val="2"/>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39" w15:restartNumberingAfterBreak="0">
    <w:nsid w:val="730255E6"/>
    <w:multiLevelType w:val="hybridMultilevel"/>
    <w:tmpl w:val="2BDC0E50"/>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0" w15:restartNumberingAfterBreak="0">
    <w:nsid w:val="75F916F7"/>
    <w:multiLevelType w:val="hybridMultilevel"/>
    <w:tmpl w:val="8C3A2F6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1" w15:restartNumberingAfterBreak="0">
    <w:nsid w:val="77F715AA"/>
    <w:multiLevelType w:val="hybridMultilevel"/>
    <w:tmpl w:val="B89E37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8AD6111"/>
    <w:multiLevelType w:val="hybridMultilevel"/>
    <w:tmpl w:val="A030D25E"/>
    <w:lvl w:ilvl="0" w:tplc="FD10E59E">
      <w:numFmt w:val="bullet"/>
      <w:lvlText w:val="-"/>
      <w:lvlJc w:val="left"/>
      <w:pPr>
        <w:ind w:left="1261" w:hanging="360"/>
      </w:pPr>
      <w:rPr>
        <w:rFonts w:ascii="Times New Roman" w:eastAsia="Calibri" w:hAnsi="Times New Roman" w:cs="Times New Roman" w:hint="default"/>
      </w:rPr>
    </w:lvl>
    <w:lvl w:ilvl="1" w:tplc="04220003" w:tentative="1">
      <w:start w:val="1"/>
      <w:numFmt w:val="bullet"/>
      <w:lvlText w:val="o"/>
      <w:lvlJc w:val="left"/>
      <w:pPr>
        <w:ind w:left="1981" w:hanging="360"/>
      </w:pPr>
      <w:rPr>
        <w:rFonts w:ascii="Courier New" w:hAnsi="Courier New" w:cs="Courier New" w:hint="default"/>
      </w:rPr>
    </w:lvl>
    <w:lvl w:ilvl="2" w:tplc="04220005" w:tentative="1">
      <w:start w:val="1"/>
      <w:numFmt w:val="bullet"/>
      <w:lvlText w:val=""/>
      <w:lvlJc w:val="left"/>
      <w:pPr>
        <w:ind w:left="2701" w:hanging="360"/>
      </w:pPr>
      <w:rPr>
        <w:rFonts w:ascii="Wingdings" w:hAnsi="Wingdings" w:hint="default"/>
      </w:rPr>
    </w:lvl>
    <w:lvl w:ilvl="3" w:tplc="04220001" w:tentative="1">
      <w:start w:val="1"/>
      <w:numFmt w:val="bullet"/>
      <w:lvlText w:val=""/>
      <w:lvlJc w:val="left"/>
      <w:pPr>
        <w:ind w:left="3421" w:hanging="360"/>
      </w:pPr>
      <w:rPr>
        <w:rFonts w:ascii="Symbol" w:hAnsi="Symbol" w:hint="default"/>
      </w:rPr>
    </w:lvl>
    <w:lvl w:ilvl="4" w:tplc="04220003" w:tentative="1">
      <w:start w:val="1"/>
      <w:numFmt w:val="bullet"/>
      <w:lvlText w:val="o"/>
      <w:lvlJc w:val="left"/>
      <w:pPr>
        <w:ind w:left="4141" w:hanging="360"/>
      </w:pPr>
      <w:rPr>
        <w:rFonts w:ascii="Courier New" w:hAnsi="Courier New" w:cs="Courier New" w:hint="default"/>
      </w:rPr>
    </w:lvl>
    <w:lvl w:ilvl="5" w:tplc="04220005" w:tentative="1">
      <w:start w:val="1"/>
      <w:numFmt w:val="bullet"/>
      <w:lvlText w:val=""/>
      <w:lvlJc w:val="left"/>
      <w:pPr>
        <w:ind w:left="4861" w:hanging="360"/>
      </w:pPr>
      <w:rPr>
        <w:rFonts w:ascii="Wingdings" w:hAnsi="Wingdings" w:hint="default"/>
      </w:rPr>
    </w:lvl>
    <w:lvl w:ilvl="6" w:tplc="04220001" w:tentative="1">
      <w:start w:val="1"/>
      <w:numFmt w:val="bullet"/>
      <w:lvlText w:val=""/>
      <w:lvlJc w:val="left"/>
      <w:pPr>
        <w:ind w:left="5581" w:hanging="360"/>
      </w:pPr>
      <w:rPr>
        <w:rFonts w:ascii="Symbol" w:hAnsi="Symbol" w:hint="default"/>
      </w:rPr>
    </w:lvl>
    <w:lvl w:ilvl="7" w:tplc="04220003" w:tentative="1">
      <w:start w:val="1"/>
      <w:numFmt w:val="bullet"/>
      <w:lvlText w:val="o"/>
      <w:lvlJc w:val="left"/>
      <w:pPr>
        <w:ind w:left="6301" w:hanging="360"/>
      </w:pPr>
      <w:rPr>
        <w:rFonts w:ascii="Courier New" w:hAnsi="Courier New" w:cs="Courier New" w:hint="default"/>
      </w:rPr>
    </w:lvl>
    <w:lvl w:ilvl="8" w:tplc="04220005" w:tentative="1">
      <w:start w:val="1"/>
      <w:numFmt w:val="bullet"/>
      <w:lvlText w:val=""/>
      <w:lvlJc w:val="left"/>
      <w:pPr>
        <w:ind w:left="7021" w:hanging="360"/>
      </w:pPr>
      <w:rPr>
        <w:rFonts w:ascii="Wingdings" w:hAnsi="Wingdings" w:hint="default"/>
      </w:rPr>
    </w:lvl>
  </w:abstractNum>
  <w:abstractNum w:abstractNumId="43" w15:restartNumberingAfterBreak="0">
    <w:nsid w:val="79AF6F8E"/>
    <w:multiLevelType w:val="hybridMultilevel"/>
    <w:tmpl w:val="E19A5C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30"/>
  </w:num>
  <w:num w:numId="4">
    <w:abstractNumId w:val="17"/>
  </w:num>
  <w:num w:numId="5">
    <w:abstractNumId w:val="28"/>
  </w:num>
  <w:num w:numId="6">
    <w:abstractNumId w:val="43"/>
  </w:num>
  <w:num w:numId="7">
    <w:abstractNumId w:val="27"/>
  </w:num>
  <w:num w:numId="8">
    <w:abstractNumId w:val="14"/>
  </w:num>
  <w:num w:numId="9">
    <w:abstractNumId w:val="35"/>
  </w:num>
  <w:num w:numId="10">
    <w:abstractNumId w:val="15"/>
  </w:num>
  <w:num w:numId="11">
    <w:abstractNumId w:val="21"/>
  </w:num>
  <w:num w:numId="12">
    <w:abstractNumId w:val="25"/>
  </w:num>
  <w:num w:numId="13">
    <w:abstractNumId w:val="24"/>
  </w:num>
  <w:num w:numId="14">
    <w:abstractNumId w:val="13"/>
  </w:num>
  <w:num w:numId="15">
    <w:abstractNumId w:val="37"/>
  </w:num>
  <w:num w:numId="16">
    <w:abstractNumId w:val="18"/>
  </w:num>
  <w:num w:numId="17">
    <w:abstractNumId w:val="39"/>
  </w:num>
  <w:num w:numId="18">
    <w:abstractNumId w:val="36"/>
  </w:num>
  <w:num w:numId="19">
    <w:abstractNumId w:val="29"/>
  </w:num>
  <w:num w:numId="20">
    <w:abstractNumId w:val="34"/>
  </w:num>
  <w:num w:numId="21">
    <w:abstractNumId w:val="38"/>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9"/>
  </w:num>
  <w:num w:numId="33">
    <w:abstractNumId w:val="41"/>
  </w:num>
  <w:num w:numId="34">
    <w:abstractNumId w:val="23"/>
  </w:num>
  <w:num w:numId="35">
    <w:abstractNumId w:val="33"/>
  </w:num>
  <w:num w:numId="36">
    <w:abstractNumId w:val="10"/>
  </w:num>
  <w:num w:numId="37">
    <w:abstractNumId w:val="40"/>
  </w:num>
  <w:num w:numId="38">
    <w:abstractNumId w:val="20"/>
  </w:num>
  <w:num w:numId="39">
    <w:abstractNumId w:val="32"/>
  </w:num>
  <w:num w:numId="40">
    <w:abstractNumId w:val="12"/>
  </w:num>
  <w:num w:numId="41">
    <w:abstractNumId w:val="42"/>
  </w:num>
  <w:num w:numId="42">
    <w:abstractNumId w:val="16"/>
  </w:num>
  <w:num w:numId="43">
    <w:abstractNumId w:val="31"/>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201"/>
    <w:rsid w:val="00007B8A"/>
    <w:rsid w:val="0001145F"/>
    <w:rsid w:val="00011983"/>
    <w:rsid w:val="00011A08"/>
    <w:rsid w:val="0001289E"/>
    <w:rsid w:val="00012EDF"/>
    <w:rsid w:val="00014F4E"/>
    <w:rsid w:val="000172D7"/>
    <w:rsid w:val="00017BB3"/>
    <w:rsid w:val="00020DFD"/>
    <w:rsid w:val="000230BE"/>
    <w:rsid w:val="00034926"/>
    <w:rsid w:val="00035284"/>
    <w:rsid w:val="00036566"/>
    <w:rsid w:val="00040A74"/>
    <w:rsid w:val="000458A7"/>
    <w:rsid w:val="00050BC7"/>
    <w:rsid w:val="0005237F"/>
    <w:rsid w:val="00055262"/>
    <w:rsid w:val="00055F94"/>
    <w:rsid w:val="00056880"/>
    <w:rsid w:val="00057746"/>
    <w:rsid w:val="00061322"/>
    <w:rsid w:val="000628C0"/>
    <w:rsid w:val="00063DA8"/>
    <w:rsid w:val="000648E9"/>
    <w:rsid w:val="000658E6"/>
    <w:rsid w:val="000665C1"/>
    <w:rsid w:val="0007230D"/>
    <w:rsid w:val="00076E16"/>
    <w:rsid w:val="00076F97"/>
    <w:rsid w:val="00086CCD"/>
    <w:rsid w:val="00092374"/>
    <w:rsid w:val="000A06B6"/>
    <w:rsid w:val="000A13BD"/>
    <w:rsid w:val="000A53D9"/>
    <w:rsid w:val="000A739D"/>
    <w:rsid w:val="000C46E0"/>
    <w:rsid w:val="000C5C18"/>
    <w:rsid w:val="000C73CB"/>
    <w:rsid w:val="000D12C6"/>
    <w:rsid w:val="000D1F67"/>
    <w:rsid w:val="000D2095"/>
    <w:rsid w:val="000D4DBF"/>
    <w:rsid w:val="000D5688"/>
    <w:rsid w:val="000E0E66"/>
    <w:rsid w:val="000E3C71"/>
    <w:rsid w:val="000E4A49"/>
    <w:rsid w:val="000F6C7A"/>
    <w:rsid w:val="00100A80"/>
    <w:rsid w:val="00102359"/>
    <w:rsid w:val="00102975"/>
    <w:rsid w:val="00104720"/>
    <w:rsid w:val="00107CDB"/>
    <w:rsid w:val="00115BC3"/>
    <w:rsid w:val="001166A8"/>
    <w:rsid w:val="00117D45"/>
    <w:rsid w:val="001200B0"/>
    <w:rsid w:val="00121156"/>
    <w:rsid w:val="00121EC0"/>
    <w:rsid w:val="001232D2"/>
    <w:rsid w:val="00125452"/>
    <w:rsid w:val="00131AFB"/>
    <w:rsid w:val="00134349"/>
    <w:rsid w:val="00144AD4"/>
    <w:rsid w:val="00144CD9"/>
    <w:rsid w:val="001464D3"/>
    <w:rsid w:val="00147078"/>
    <w:rsid w:val="0015234A"/>
    <w:rsid w:val="00152CC8"/>
    <w:rsid w:val="00153684"/>
    <w:rsid w:val="001537A0"/>
    <w:rsid w:val="00155B98"/>
    <w:rsid w:val="001621F9"/>
    <w:rsid w:val="001628E6"/>
    <w:rsid w:val="00165192"/>
    <w:rsid w:val="00170A57"/>
    <w:rsid w:val="001728A4"/>
    <w:rsid w:val="001742EA"/>
    <w:rsid w:val="00174934"/>
    <w:rsid w:val="00174CED"/>
    <w:rsid w:val="00185054"/>
    <w:rsid w:val="00187943"/>
    <w:rsid w:val="00187B47"/>
    <w:rsid w:val="001938A9"/>
    <w:rsid w:val="00194E08"/>
    <w:rsid w:val="00194E8A"/>
    <w:rsid w:val="00195413"/>
    <w:rsid w:val="001A15DE"/>
    <w:rsid w:val="001A43EC"/>
    <w:rsid w:val="001A58C2"/>
    <w:rsid w:val="001B0914"/>
    <w:rsid w:val="001B2415"/>
    <w:rsid w:val="001B6741"/>
    <w:rsid w:val="001C5958"/>
    <w:rsid w:val="001C79A4"/>
    <w:rsid w:val="001D158E"/>
    <w:rsid w:val="001D1ACD"/>
    <w:rsid w:val="001D1F6E"/>
    <w:rsid w:val="001D2F5D"/>
    <w:rsid w:val="001D33DB"/>
    <w:rsid w:val="001D4538"/>
    <w:rsid w:val="001D5443"/>
    <w:rsid w:val="001D6269"/>
    <w:rsid w:val="001E0470"/>
    <w:rsid w:val="001E3978"/>
    <w:rsid w:val="001E4728"/>
    <w:rsid w:val="001E7F11"/>
    <w:rsid w:val="001F0043"/>
    <w:rsid w:val="001F3573"/>
    <w:rsid w:val="00201D11"/>
    <w:rsid w:val="00203EBB"/>
    <w:rsid w:val="0021044D"/>
    <w:rsid w:val="002126E3"/>
    <w:rsid w:val="00213B82"/>
    <w:rsid w:val="00224A18"/>
    <w:rsid w:val="00231848"/>
    <w:rsid w:val="0023487F"/>
    <w:rsid w:val="00235EEF"/>
    <w:rsid w:val="00236E9A"/>
    <w:rsid w:val="0024268E"/>
    <w:rsid w:val="00243E79"/>
    <w:rsid w:val="00244926"/>
    <w:rsid w:val="00246879"/>
    <w:rsid w:val="002507D5"/>
    <w:rsid w:val="00252A0E"/>
    <w:rsid w:val="00254F59"/>
    <w:rsid w:val="00257819"/>
    <w:rsid w:val="00265A66"/>
    <w:rsid w:val="00270B92"/>
    <w:rsid w:val="00274281"/>
    <w:rsid w:val="0028240E"/>
    <w:rsid w:val="002826D5"/>
    <w:rsid w:val="002828E9"/>
    <w:rsid w:val="00290D97"/>
    <w:rsid w:val="00293FB1"/>
    <w:rsid w:val="002941EF"/>
    <w:rsid w:val="0029487D"/>
    <w:rsid w:val="0029779B"/>
    <w:rsid w:val="00297C1C"/>
    <w:rsid w:val="002A0CD4"/>
    <w:rsid w:val="002A26D2"/>
    <w:rsid w:val="002A41A5"/>
    <w:rsid w:val="002A76B2"/>
    <w:rsid w:val="002B387B"/>
    <w:rsid w:val="002B4AD5"/>
    <w:rsid w:val="002B738F"/>
    <w:rsid w:val="002C0B17"/>
    <w:rsid w:val="002C0D2C"/>
    <w:rsid w:val="002C2757"/>
    <w:rsid w:val="002C2D13"/>
    <w:rsid w:val="002C3C3B"/>
    <w:rsid w:val="002C713A"/>
    <w:rsid w:val="002C7450"/>
    <w:rsid w:val="002C74FC"/>
    <w:rsid w:val="002D1C0D"/>
    <w:rsid w:val="002D597F"/>
    <w:rsid w:val="002D5BE2"/>
    <w:rsid w:val="002D6033"/>
    <w:rsid w:val="002D63B7"/>
    <w:rsid w:val="002E308A"/>
    <w:rsid w:val="002E75A0"/>
    <w:rsid w:val="002F099F"/>
    <w:rsid w:val="002F1F4C"/>
    <w:rsid w:val="002F5BEC"/>
    <w:rsid w:val="002F6DB2"/>
    <w:rsid w:val="00300337"/>
    <w:rsid w:val="00301432"/>
    <w:rsid w:val="00303767"/>
    <w:rsid w:val="00306798"/>
    <w:rsid w:val="00307D6E"/>
    <w:rsid w:val="00310A26"/>
    <w:rsid w:val="003251BD"/>
    <w:rsid w:val="00325E0F"/>
    <w:rsid w:val="003269FD"/>
    <w:rsid w:val="0032783C"/>
    <w:rsid w:val="00330FCF"/>
    <w:rsid w:val="003313D5"/>
    <w:rsid w:val="00335BF1"/>
    <w:rsid w:val="00342FE7"/>
    <w:rsid w:val="00343474"/>
    <w:rsid w:val="0034517A"/>
    <w:rsid w:val="00351356"/>
    <w:rsid w:val="00353697"/>
    <w:rsid w:val="003542DC"/>
    <w:rsid w:val="00354377"/>
    <w:rsid w:val="00356B08"/>
    <w:rsid w:val="00362A33"/>
    <w:rsid w:val="00364020"/>
    <w:rsid w:val="0036562F"/>
    <w:rsid w:val="003674C5"/>
    <w:rsid w:val="00370820"/>
    <w:rsid w:val="00371A4D"/>
    <w:rsid w:val="003736BC"/>
    <w:rsid w:val="00373C34"/>
    <w:rsid w:val="00374201"/>
    <w:rsid w:val="00374A75"/>
    <w:rsid w:val="00374B9A"/>
    <w:rsid w:val="00375C2E"/>
    <w:rsid w:val="00375C9C"/>
    <w:rsid w:val="00376A37"/>
    <w:rsid w:val="003776ED"/>
    <w:rsid w:val="003826BB"/>
    <w:rsid w:val="00382827"/>
    <w:rsid w:val="00384353"/>
    <w:rsid w:val="0038583A"/>
    <w:rsid w:val="00386BC9"/>
    <w:rsid w:val="003901CA"/>
    <w:rsid w:val="003938A3"/>
    <w:rsid w:val="00395A69"/>
    <w:rsid w:val="0039729C"/>
    <w:rsid w:val="003A46F2"/>
    <w:rsid w:val="003B13E5"/>
    <w:rsid w:val="003B49C6"/>
    <w:rsid w:val="003C5ABD"/>
    <w:rsid w:val="003D4D06"/>
    <w:rsid w:val="003D6BF5"/>
    <w:rsid w:val="003D75D9"/>
    <w:rsid w:val="003E3F1D"/>
    <w:rsid w:val="003F0917"/>
    <w:rsid w:val="003F0DC9"/>
    <w:rsid w:val="003F1E54"/>
    <w:rsid w:val="003F320D"/>
    <w:rsid w:val="003F3CED"/>
    <w:rsid w:val="00405171"/>
    <w:rsid w:val="00412193"/>
    <w:rsid w:val="0041285D"/>
    <w:rsid w:val="00412D29"/>
    <w:rsid w:val="0041394F"/>
    <w:rsid w:val="004144C7"/>
    <w:rsid w:val="0041564B"/>
    <w:rsid w:val="00423CA9"/>
    <w:rsid w:val="00424318"/>
    <w:rsid w:val="00425368"/>
    <w:rsid w:val="00425629"/>
    <w:rsid w:val="004273CE"/>
    <w:rsid w:val="00433632"/>
    <w:rsid w:val="00433761"/>
    <w:rsid w:val="00433F9C"/>
    <w:rsid w:val="00437207"/>
    <w:rsid w:val="00437E2F"/>
    <w:rsid w:val="004409FD"/>
    <w:rsid w:val="0044269F"/>
    <w:rsid w:val="00442AA7"/>
    <w:rsid w:val="004445C1"/>
    <w:rsid w:val="00445A87"/>
    <w:rsid w:val="004463DA"/>
    <w:rsid w:val="00447D3A"/>
    <w:rsid w:val="00455DC0"/>
    <w:rsid w:val="004560CA"/>
    <w:rsid w:val="0046020F"/>
    <w:rsid w:val="00461103"/>
    <w:rsid w:val="004627EF"/>
    <w:rsid w:val="00462BE0"/>
    <w:rsid w:val="00465F97"/>
    <w:rsid w:val="0047283D"/>
    <w:rsid w:val="0047525B"/>
    <w:rsid w:val="0047650B"/>
    <w:rsid w:val="00481DB9"/>
    <w:rsid w:val="00482FB7"/>
    <w:rsid w:val="004861A8"/>
    <w:rsid w:val="00487B55"/>
    <w:rsid w:val="00487E59"/>
    <w:rsid w:val="004919B0"/>
    <w:rsid w:val="00495DFB"/>
    <w:rsid w:val="004A39CD"/>
    <w:rsid w:val="004A67E9"/>
    <w:rsid w:val="004A77CC"/>
    <w:rsid w:val="004B251E"/>
    <w:rsid w:val="004B3880"/>
    <w:rsid w:val="004B4689"/>
    <w:rsid w:val="004B48C8"/>
    <w:rsid w:val="004B5CFF"/>
    <w:rsid w:val="004B61BF"/>
    <w:rsid w:val="004C1257"/>
    <w:rsid w:val="004C2DD9"/>
    <w:rsid w:val="004C2F86"/>
    <w:rsid w:val="004D275A"/>
    <w:rsid w:val="004D49C5"/>
    <w:rsid w:val="004D5BDA"/>
    <w:rsid w:val="004D716F"/>
    <w:rsid w:val="004E1328"/>
    <w:rsid w:val="004E189A"/>
    <w:rsid w:val="004F5E33"/>
    <w:rsid w:val="004F78EE"/>
    <w:rsid w:val="00500AD2"/>
    <w:rsid w:val="00500DD6"/>
    <w:rsid w:val="00512F5E"/>
    <w:rsid w:val="00513247"/>
    <w:rsid w:val="00513E82"/>
    <w:rsid w:val="0051553E"/>
    <w:rsid w:val="005214B8"/>
    <w:rsid w:val="00521ED2"/>
    <w:rsid w:val="005257FE"/>
    <w:rsid w:val="0053186D"/>
    <w:rsid w:val="00531E33"/>
    <w:rsid w:val="005358B7"/>
    <w:rsid w:val="00536971"/>
    <w:rsid w:val="00536DCD"/>
    <w:rsid w:val="00540972"/>
    <w:rsid w:val="00555BE2"/>
    <w:rsid w:val="00562E8A"/>
    <w:rsid w:val="0057021C"/>
    <w:rsid w:val="0057045E"/>
    <w:rsid w:val="00581839"/>
    <w:rsid w:val="00583F6B"/>
    <w:rsid w:val="00586084"/>
    <w:rsid w:val="00587CAC"/>
    <w:rsid w:val="005947DF"/>
    <w:rsid w:val="00597FD1"/>
    <w:rsid w:val="005A32D1"/>
    <w:rsid w:val="005A731A"/>
    <w:rsid w:val="005B025C"/>
    <w:rsid w:val="005B2085"/>
    <w:rsid w:val="005B34B9"/>
    <w:rsid w:val="005B4DA1"/>
    <w:rsid w:val="005B5EAC"/>
    <w:rsid w:val="005B61A9"/>
    <w:rsid w:val="005B6E2B"/>
    <w:rsid w:val="005B74C6"/>
    <w:rsid w:val="005C05B4"/>
    <w:rsid w:val="005C07CA"/>
    <w:rsid w:val="005C1125"/>
    <w:rsid w:val="005C14A5"/>
    <w:rsid w:val="005C4153"/>
    <w:rsid w:val="005C4BC9"/>
    <w:rsid w:val="005C6CE4"/>
    <w:rsid w:val="005D060D"/>
    <w:rsid w:val="005D30EE"/>
    <w:rsid w:val="005D38D6"/>
    <w:rsid w:val="005D46B9"/>
    <w:rsid w:val="005E0560"/>
    <w:rsid w:val="005E0DD1"/>
    <w:rsid w:val="005E10DE"/>
    <w:rsid w:val="005E431A"/>
    <w:rsid w:val="005E47A4"/>
    <w:rsid w:val="005E4F51"/>
    <w:rsid w:val="005E78B3"/>
    <w:rsid w:val="005E7C83"/>
    <w:rsid w:val="005F2C82"/>
    <w:rsid w:val="005F2CDF"/>
    <w:rsid w:val="005F6A57"/>
    <w:rsid w:val="005F6B95"/>
    <w:rsid w:val="005F7105"/>
    <w:rsid w:val="006017EA"/>
    <w:rsid w:val="00603CE5"/>
    <w:rsid w:val="00605D88"/>
    <w:rsid w:val="00606BE2"/>
    <w:rsid w:val="006126EF"/>
    <w:rsid w:val="006249B7"/>
    <w:rsid w:val="00633431"/>
    <w:rsid w:val="00633C6B"/>
    <w:rsid w:val="00634A47"/>
    <w:rsid w:val="00636A8D"/>
    <w:rsid w:val="006411CF"/>
    <w:rsid w:val="006417F3"/>
    <w:rsid w:val="00645560"/>
    <w:rsid w:val="00646D4A"/>
    <w:rsid w:val="006473C3"/>
    <w:rsid w:val="0065202E"/>
    <w:rsid w:val="00653142"/>
    <w:rsid w:val="00656147"/>
    <w:rsid w:val="006579A9"/>
    <w:rsid w:val="00660125"/>
    <w:rsid w:val="00673067"/>
    <w:rsid w:val="00677202"/>
    <w:rsid w:val="00680D90"/>
    <w:rsid w:val="00681A42"/>
    <w:rsid w:val="00683C01"/>
    <w:rsid w:val="006840FB"/>
    <w:rsid w:val="00684BD1"/>
    <w:rsid w:val="00686904"/>
    <w:rsid w:val="00692925"/>
    <w:rsid w:val="0069374D"/>
    <w:rsid w:val="00694920"/>
    <w:rsid w:val="00695274"/>
    <w:rsid w:val="006967D2"/>
    <w:rsid w:val="00697CBC"/>
    <w:rsid w:val="006A0B12"/>
    <w:rsid w:val="006A7EA3"/>
    <w:rsid w:val="006B0F6F"/>
    <w:rsid w:val="006B612C"/>
    <w:rsid w:val="006B6706"/>
    <w:rsid w:val="006C45FE"/>
    <w:rsid w:val="006C4D28"/>
    <w:rsid w:val="006C5155"/>
    <w:rsid w:val="006C6CCF"/>
    <w:rsid w:val="006C7A7A"/>
    <w:rsid w:val="006D7F73"/>
    <w:rsid w:val="006E0882"/>
    <w:rsid w:val="006E0E22"/>
    <w:rsid w:val="006E1155"/>
    <w:rsid w:val="006E1B41"/>
    <w:rsid w:val="006F06DC"/>
    <w:rsid w:val="006F185C"/>
    <w:rsid w:val="006F4003"/>
    <w:rsid w:val="006F462D"/>
    <w:rsid w:val="006F5939"/>
    <w:rsid w:val="006F6138"/>
    <w:rsid w:val="00700894"/>
    <w:rsid w:val="00701711"/>
    <w:rsid w:val="00701C72"/>
    <w:rsid w:val="00702283"/>
    <w:rsid w:val="00703358"/>
    <w:rsid w:val="0070566A"/>
    <w:rsid w:val="007068F0"/>
    <w:rsid w:val="007105D5"/>
    <w:rsid w:val="00713606"/>
    <w:rsid w:val="0071393B"/>
    <w:rsid w:val="00713E90"/>
    <w:rsid w:val="00715ABD"/>
    <w:rsid w:val="00716FAB"/>
    <w:rsid w:val="00717BEC"/>
    <w:rsid w:val="00720066"/>
    <w:rsid w:val="00730C76"/>
    <w:rsid w:val="00736791"/>
    <w:rsid w:val="00737889"/>
    <w:rsid w:val="0074383A"/>
    <w:rsid w:val="00746A62"/>
    <w:rsid w:val="00752021"/>
    <w:rsid w:val="00752EA3"/>
    <w:rsid w:val="00756312"/>
    <w:rsid w:val="00756463"/>
    <w:rsid w:val="00762589"/>
    <w:rsid w:val="00764A1C"/>
    <w:rsid w:val="00764CD6"/>
    <w:rsid w:val="007657F9"/>
    <w:rsid w:val="00765A10"/>
    <w:rsid w:val="00771703"/>
    <w:rsid w:val="00777862"/>
    <w:rsid w:val="00781211"/>
    <w:rsid w:val="007858E5"/>
    <w:rsid w:val="00785A0E"/>
    <w:rsid w:val="00787875"/>
    <w:rsid w:val="007910AC"/>
    <w:rsid w:val="007A0D5C"/>
    <w:rsid w:val="007A307B"/>
    <w:rsid w:val="007A5AB3"/>
    <w:rsid w:val="007A7C18"/>
    <w:rsid w:val="007B1B01"/>
    <w:rsid w:val="007B2006"/>
    <w:rsid w:val="007C1A07"/>
    <w:rsid w:val="007C2502"/>
    <w:rsid w:val="007C300C"/>
    <w:rsid w:val="007C7C61"/>
    <w:rsid w:val="007D1281"/>
    <w:rsid w:val="007D162C"/>
    <w:rsid w:val="007D1655"/>
    <w:rsid w:val="007D3329"/>
    <w:rsid w:val="007D4637"/>
    <w:rsid w:val="007D4D39"/>
    <w:rsid w:val="007D7D51"/>
    <w:rsid w:val="007E504E"/>
    <w:rsid w:val="007F0A44"/>
    <w:rsid w:val="007F25B5"/>
    <w:rsid w:val="007F3070"/>
    <w:rsid w:val="007F55C7"/>
    <w:rsid w:val="008006B7"/>
    <w:rsid w:val="0080168F"/>
    <w:rsid w:val="008019AF"/>
    <w:rsid w:val="00801B21"/>
    <w:rsid w:val="0080343F"/>
    <w:rsid w:val="008104F3"/>
    <w:rsid w:val="008110C9"/>
    <w:rsid w:val="00812FFC"/>
    <w:rsid w:val="0082357C"/>
    <w:rsid w:val="008302ED"/>
    <w:rsid w:val="00833201"/>
    <w:rsid w:val="00833CA1"/>
    <w:rsid w:val="00843554"/>
    <w:rsid w:val="00843FB5"/>
    <w:rsid w:val="0085784E"/>
    <w:rsid w:val="00860C59"/>
    <w:rsid w:val="00860E8D"/>
    <w:rsid w:val="00865B67"/>
    <w:rsid w:val="008678BA"/>
    <w:rsid w:val="00871190"/>
    <w:rsid w:val="00871E54"/>
    <w:rsid w:val="008776C0"/>
    <w:rsid w:val="00892466"/>
    <w:rsid w:val="00893937"/>
    <w:rsid w:val="00895247"/>
    <w:rsid w:val="00896114"/>
    <w:rsid w:val="00897250"/>
    <w:rsid w:val="008A1175"/>
    <w:rsid w:val="008A5B13"/>
    <w:rsid w:val="008A5F92"/>
    <w:rsid w:val="008A6759"/>
    <w:rsid w:val="008A6B82"/>
    <w:rsid w:val="008A6F4F"/>
    <w:rsid w:val="008A7322"/>
    <w:rsid w:val="008B1D6D"/>
    <w:rsid w:val="008B28F7"/>
    <w:rsid w:val="008B5026"/>
    <w:rsid w:val="008B7303"/>
    <w:rsid w:val="008B7F67"/>
    <w:rsid w:val="008C4780"/>
    <w:rsid w:val="008D053F"/>
    <w:rsid w:val="008D6E4D"/>
    <w:rsid w:val="008D706B"/>
    <w:rsid w:val="008E0DE8"/>
    <w:rsid w:val="008E7727"/>
    <w:rsid w:val="008F1166"/>
    <w:rsid w:val="00900971"/>
    <w:rsid w:val="0090455D"/>
    <w:rsid w:val="00913690"/>
    <w:rsid w:val="009172B9"/>
    <w:rsid w:val="009179DC"/>
    <w:rsid w:val="00925935"/>
    <w:rsid w:val="00935173"/>
    <w:rsid w:val="009366E5"/>
    <w:rsid w:val="00937D66"/>
    <w:rsid w:val="00937FB9"/>
    <w:rsid w:val="00942B0D"/>
    <w:rsid w:val="0094419E"/>
    <w:rsid w:val="00944E0C"/>
    <w:rsid w:val="00944E78"/>
    <w:rsid w:val="00950F14"/>
    <w:rsid w:val="00953AAA"/>
    <w:rsid w:val="00954C88"/>
    <w:rsid w:val="00963AF7"/>
    <w:rsid w:val="009642C0"/>
    <w:rsid w:val="00977987"/>
    <w:rsid w:val="0098423E"/>
    <w:rsid w:val="00991EF3"/>
    <w:rsid w:val="00992495"/>
    <w:rsid w:val="00993F2D"/>
    <w:rsid w:val="00994DFA"/>
    <w:rsid w:val="009A407A"/>
    <w:rsid w:val="009B070B"/>
    <w:rsid w:val="009B3DD7"/>
    <w:rsid w:val="009B3F52"/>
    <w:rsid w:val="009B493F"/>
    <w:rsid w:val="009C4A7E"/>
    <w:rsid w:val="009C64DA"/>
    <w:rsid w:val="009C65A2"/>
    <w:rsid w:val="009D0B02"/>
    <w:rsid w:val="009D512C"/>
    <w:rsid w:val="009D5A5B"/>
    <w:rsid w:val="009D6CDE"/>
    <w:rsid w:val="009E130D"/>
    <w:rsid w:val="009E4ED3"/>
    <w:rsid w:val="009E5445"/>
    <w:rsid w:val="009F0874"/>
    <w:rsid w:val="009F4D44"/>
    <w:rsid w:val="009F6339"/>
    <w:rsid w:val="009F766A"/>
    <w:rsid w:val="00A00EDC"/>
    <w:rsid w:val="00A01416"/>
    <w:rsid w:val="00A04A4C"/>
    <w:rsid w:val="00A04A51"/>
    <w:rsid w:val="00A07286"/>
    <w:rsid w:val="00A12846"/>
    <w:rsid w:val="00A13100"/>
    <w:rsid w:val="00A13BDD"/>
    <w:rsid w:val="00A21B42"/>
    <w:rsid w:val="00A245D0"/>
    <w:rsid w:val="00A3118E"/>
    <w:rsid w:val="00A3198B"/>
    <w:rsid w:val="00A367A6"/>
    <w:rsid w:val="00A409FC"/>
    <w:rsid w:val="00A4198A"/>
    <w:rsid w:val="00A44DC1"/>
    <w:rsid w:val="00A518D1"/>
    <w:rsid w:val="00A519DE"/>
    <w:rsid w:val="00A52AE8"/>
    <w:rsid w:val="00A52E74"/>
    <w:rsid w:val="00A5450F"/>
    <w:rsid w:val="00A54D52"/>
    <w:rsid w:val="00A567EB"/>
    <w:rsid w:val="00A6033D"/>
    <w:rsid w:val="00A7114D"/>
    <w:rsid w:val="00A72D2F"/>
    <w:rsid w:val="00A732C6"/>
    <w:rsid w:val="00A73A02"/>
    <w:rsid w:val="00A77F1F"/>
    <w:rsid w:val="00A80800"/>
    <w:rsid w:val="00A8099D"/>
    <w:rsid w:val="00A81A68"/>
    <w:rsid w:val="00A81F9D"/>
    <w:rsid w:val="00A82849"/>
    <w:rsid w:val="00A83BD9"/>
    <w:rsid w:val="00A84CF7"/>
    <w:rsid w:val="00A85D37"/>
    <w:rsid w:val="00A87D96"/>
    <w:rsid w:val="00A90E7B"/>
    <w:rsid w:val="00A91E29"/>
    <w:rsid w:val="00A95692"/>
    <w:rsid w:val="00A95A20"/>
    <w:rsid w:val="00A964CD"/>
    <w:rsid w:val="00AA1B00"/>
    <w:rsid w:val="00AA3C79"/>
    <w:rsid w:val="00AA4815"/>
    <w:rsid w:val="00AA5F54"/>
    <w:rsid w:val="00AB22C8"/>
    <w:rsid w:val="00AB2808"/>
    <w:rsid w:val="00AB3662"/>
    <w:rsid w:val="00AB6A3A"/>
    <w:rsid w:val="00AC1443"/>
    <w:rsid w:val="00AC2B07"/>
    <w:rsid w:val="00AD1056"/>
    <w:rsid w:val="00AD4313"/>
    <w:rsid w:val="00AD547D"/>
    <w:rsid w:val="00AD5FC3"/>
    <w:rsid w:val="00AF0CB4"/>
    <w:rsid w:val="00AF0DFA"/>
    <w:rsid w:val="00B01B6F"/>
    <w:rsid w:val="00B0225F"/>
    <w:rsid w:val="00B0671A"/>
    <w:rsid w:val="00B078E3"/>
    <w:rsid w:val="00B1001C"/>
    <w:rsid w:val="00B224E5"/>
    <w:rsid w:val="00B2289F"/>
    <w:rsid w:val="00B27325"/>
    <w:rsid w:val="00B32BDC"/>
    <w:rsid w:val="00B365F1"/>
    <w:rsid w:val="00B36F59"/>
    <w:rsid w:val="00B427D8"/>
    <w:rsid w:val="00B45A89"/>
    <w:rsid w:val="00B530A9"/>
    <w:rsid w:val="00B536B6"/>
    <w:rsid w:val="00B60303"/>
    <w:rsid w:val="00B61455"/>
    <w:rsid w:val="00B61A4A"/>
    <w:rsid w:val="00B67718"/>
    <w:rsid w:val="00B72367"/>
    <w:rsid w:val="00B778DA"/>
    <w:rsid w:val="00B815D9"/>
    <w:rsid w:val="00B81CF3"/>
    <w:rsid w:val="00B82C39"/>
    <w:rsid w:val="00B8475E"/>
    <w:rsid w:val="00B85CD7"/>
    <w:rsid w:val="00B87768"/>
    <w:rsid w:val="00B87A1D"/>
    <w:rsid w:val="00B87D71"/>
    <w:rsid w:val="00B926F8"/>
    <w:rsid w:val="00BA11EF"/>
    <w:rsid w:val="00BA1C7C"/>
    <w:rsid w:val="00BA7560"/>
    <w:rsid w:val="00BC0C60"/>
    <w:rsid w:val="00BC40C5"/>
    <w:rsid w:val="00BC4ED3"/>
    <w:rsid w:val="00BC58D7"/>
    <w:rsid w:val="00BC5A75"/>
    <w:rsid w:val="00BD2910"/>
    <w:rsid w:val="00BD2990"/>
    <w:rsid w:val="00BD36A2"/>
    <w:rsid w:val="00BD75C0"/>
    <w:rsid w:val="00BE0F34"/>
    <w:rsid w:val="00BE4544"/>
    <w:rsid w:val="00BE7A7A"/>
    <w:rsid w:val="00BF7EBA"/>
    <w:rsid w:val="00C010A1"/>
    <w:rsid w:val="00C016C9"/>
    <w:rsid w:val="00C034B9"/>
    <w:rsid w:val="00C044C8"/>
    <w:rsid w:val="00C06C35"/>
    <w:rsid w:val="00C0779A"/>
    <w:rsid w:val="00C11A59"/>
    <w:rsid w:val="00C17093"/>
    <w:rsid w:val="00C21ACA"/>
    <w:rsid w:val="00C226EB"/>
    <w:rsid w:val="00C22A45"/>
    <w:rsid w:val="00C26A23"/>
    <w:rsid w:val="00C3082C"/>
    <w:rsid w:val="00C31A72"/>
    <w:rsid w:val="00C32A15"/>
    <w:rsid w:val="00C33F5A"/>
    <w:rsid w:val="00C340FA"/>
    <w:rsid w:val="00C36973"/>
    <w:rsid w:val="00C37AA2"/>
    <w:rsid w:val="00C43AEB"/>
    <w:rsid w:val="00C4514E"/>
    <w:rsid w:val="00C47E39"/>
    <w:rsid w:val="00C53AF5"/>
    <w:rsid w:val="00C54D14"/>
    <w:rsid w:val="00C5644E"/>
    <w:rsid w:val="00C64ACB"/>
    <w:rsid w:val="00C65A7B"/>
    <w:rsid w:val="00C667C4"/>
    <w:rsid w:val="00C6705E"/>
    <w:rsid w:val="00C74B20"/>
    <w:rsid w:val="00C75E4A"/>
    <w:rsid w:val="00C76DA3"/>
    <w:rsid w:val="00C80280"/>
    <w:rsid w:val="00C82DA4"/>
    <w:rsid w:val="00C875C4"/>
    <w:rsid w:val="00C90773"/>
    <w:rsid w:val="00C91E51"/>
    <w:rsid w:val="00C94A1B"/>
    <w:rsid w:val="00C964DC"/>
    <w:rsid w:val="00CA4D6A"/>
    <w:rsid w:val="00CA5919"/>
    <w:rsid w:val="00CB1E2E"/>
    <w:rsid w:val="00CB2217"/>
    <w:rsid w:val="00CB26BB"/>
    <w:rsid w:val="00CB4A63"/>
    <w:rsid w:val="00CC3936"/>
    <w:rsid w:val="00CC6D44"/>
    <w:rsid w:val="00CD081D"/>
    <w:rsid w:val="00CD1058"/>
    <w:rsid w:val="00CD1130"/>
    <w:rsid w:val="00CD7897"/>
    <w:rsid w:val="00CD7F59"/>
    <w:rsid w:val="00CE2C24"/>
    <w:rsid w:val="00CE5A8A"/>
    <w:rsid w:val="00CE7110"/>
    <w:rsid w:val="00CF4C2B"/>
    <w:rsid w:val="00CF4FFD"/>
    <w:rsid w:val="00D05468"/>
    <w:rsid w:val="00D11A14"/>
    <w:rsid w:val="00D139B7"/>
    <w:rsid w:val="00D17201"/>
    <w:rsid w:val="00D17420"/>
    <w:rsid w:val="00D20D3D"/>
    <w:rsid w:val="00D2121F"/>
    <w:rsid w:val="00D2262C"/>
    <w:rsid w:val="00D27DA1"/>
    <w:rsid w:val="00D30813"/>
    <w:rsid w:val="00D30E1F"/>
    <w:rsid w:val="00D31B82"/>
    <w:rsid w:val="00D320EA"/>
    <w:rsid w:val="00D32DC4"/>
    <w:rsid w:val="00D34873"/>
    <w:rsid w:val="00D359F4"/>
    <w:rsid w:val="00D36A8F"/>
    <w:rsid w:val="00D40535"/>
    <w:rsid w:val="00D41B58"/>
    <w:rsid w:val="00D42A81"/>
    <w:rsid w:val="00D43FBA"/>
    <w:rsid w:val="00D45933"/>
    <w:rsid w:val="00D50407"/>
    <w:rsid w:val="00D52B92"/>
    <w:rsid w:val="00D55620"/>
    <w:rsid w:val="00D608A0"/>
    <w:rsid w:val="00D6235A"/>
    <w:rsid w:val="00D64A00"/>
    <w:rsid w:val="00D65355"/>
    <w:rsid w:val="00D65F46"/>
    <w:rsid w:val="00D7249B"/>
    <w:rsid w:val="00D75C2F"/>
    <w:rsid w:val="00D774C2"/>
    <w:rsid w:val="00D77E0C"/>
    <w:rsid w:val="00D80721"/>
    <w:rsid w:val="00D82D52"/>
    <w:rsid w:val="00D836A8"/>
    <w:rsid w:val="00D902F3"/>
    <w:rsid w:val="00D90695"/>
    <w:rsid w:val="00D92923"/>
    <w:rsid w:val="00D9444F"/>
    <w:rsid w:val="00D960D9"/>
    <w:rsid w:val="00D96278"/>
    <w:rsid w:val="00D97856"/>
    <w:rsid w:val="00DA00FF"/>
    <w:rsid w:val="00DA07D4"/>
    <w:rsid w:val="00DA2456"/>
    <w:rsid w:val="00DA3CB1"/>
    <w:rsid w:val="00DA452D"/>
    <w:rsid w:val="00DA53DB"/>
    <w:rsid w:val="00DA58F1"/>
    <w:rsid w:val="00DA6356"/>
    <w:rsid w:val="00DB18F0"/>
    <w:rsid w:val="00DB553E"/>
    <w:rsid w:val="00DB5DDC"/>
    <w:rsid w:val="00DB6370"/>
    <w:rsid w:val="00DC1B09"/>
    <w:rsid w:val="00DC4300"/>
    <w:rsid w:val="00DD0277"/>
    <w:rsid w:val="00DD16AA"/>
    <w:rsid w:val="00DD4428"/>
    <w:rsid w:val="00DE3243"/>
    <w:rsid w:val="00DE345A"/>
    <w:rsid w:val="00DE56B5"/>
    <w:rsid w:val="00DF178B"/>
    <w:rsid w:val="00DF2D8C"/>
    <w:rsid w:val="00DF4CB0"/>
    <w:rsid w:val="00E007AD"/>
    <w:rsid w:val="00E0158C"/>
    <w:rsid w:val="00E04BA6"/>
    <w:rsid w:val="00E067CF"/>
    <w:rsid w:val="00E10992"/>
    <w:rsid w:val="00E119F6"/>
    <w:rsid w:val="00E125BF"/>
    <w:rsid w:val="00E1331E"/>
    <w:rsid w:val="00E137A7"/>
    <w:rsid w:val="00E150BE"/>
    <w:rsid w:val="00E159BE"/>
    <w:rsid w:val="00E24A13"/>
    <w:rsid w:val="00E27FD3"/>
    <w:rsid w:val="00E31AF2"/>
    <w:rsid w:val="00E36747"/>
    <w:rsid w:val="00E37A42"/>
    <w:rsid w:val="00E37EE7"/>
    <w:rsid w:val="00E41854"/>
    <w:rsid w:val="00E44A51"/>
    <w:rsid w:val="00E50879"/>
    <w:rsid w:val="00E53C4A"/>
    <w:rsid w:val="00E5518D"/>
    <w:rsid w:val="00E55A78"/>
    <w:rsid w:val="00E5777F"/>
    <w:rsid w:val="00E61E70"/>
    <w:rsid w:val="00E62836"/>
    <w:rsid w:val="00E63081"/>
    <w:rsid w:val="00E6355A"/>
    <w:rsid w:val="00E64987"/>
    <w:rsid w:val="00E658CE"/>
    <w:rsid w:val="00E71C03"/>
    <w:rsid w:val="00E74017"/>
    <w:rsid w:val="00E7504D"/>
    <w:rsid w:val="00E8511B"/>
    <w:rsid w:val="00E87E42"/>
    <w:rsid w:val="00E907B2"/>
    <w:rsid w:val="00E92F5A"/>
    <w:rsid w:val="00E94763"/>
    <w:rsid w:val="00E95D32"/>
    <w:rsid w:val="00EA7B91"/>
    <w:rsid w:val="00EB0393"/>
    <w:rsid w:val="00EB1C73"/>
    <w:rsid w:val="00EB3008"/>
    <w:rsid w:val="00EB474A"/>
    <w:rsid w:val="00EC1476"/>
    <w:rsid w:val="00EC4DBB"/>
    <w:rsid w:val="00EC695F"/>
    <w:rsid w:val="00ED6CF8"/>
    <w:rsid w:val="00EE0D3E"/>
    <w:rsid w:val="00EE1AB6"/>
    <w:rsid w:val="00EE56CC"/>
    <w:rsid w:val="00EE69F1"/>
    <w:rsid w:val="00EF1DF1"/>
    <w:rsid w:val="00EF235C"/>
    <w:rsid w:val="00EF3071"/>
    <w:rsid w:val="00EF3FA1"/>
    <w:rsid w:val="00EF7A1D"/>
    <w:rsid w:val="00F004A4"/>
    <w:rsid w:val="00F06A42"/>
    <w:rsid w:val="00F11069"/>
    <w:rsid w:val="00F11083"/>
    <w:rsid w:val="00F15568"/>
    <w:rsid w:val="00F16EE9"/>
    <w:rsid w:val="00F26803"/>
    <w:rsid w:val="00F30B08"/>
    <w:rsid w:val="00F31652"/>
    <w:rsid w:val="00F31A4C"/>
    <w:rsid w:val="00F31D86"/>
    <w:rsid w:val="00F36E8C"/>
    <w:rsid w:val="00F36FB9"/>
    <w:rsid w:val="00F37FF4"/>
    <w:rsid w:val="00F43511"/>
    <w:rsid w:val="00F4366E"/>
    <w:rsid w:val="00F46DE1"/>
    <w:rsid w:val="00F47FFB"/>
    <w:rsid w:val="00F51F1E"/>
    <w:rsid w:val="00F53294"/>
    <w:rsid w:val="00F5779D"/>
    <w:rsid w:val="00F57B88"/>
    <w:rsid w:val="00F63139"/>
    <w:rsid w:val="00F70586"/>
    <w:rsid w:val="00F72BA0"/>
    <w:rsid w:val="00F73C42"/>
    <w:rsid w:val="00F758F7"/>
    <w:rsid w:val="00F767A9"/>
    <w:rsid w:val="00F8041E"/>
    <w:rsid w:val="00F87156"/>
    <w:rsid w:val="00F9727C"/>
    <w:rsid w:val="00F97D9C"/>
    <w:rsid w:val="00FA2530"/>
    <w:rsid w:val="00FA32DE"/>
    <w:rsid w:val="00FB53E9"/>
    <w:rsid w:val="00FB5E4A"/>
    <w:rsid w:val="00FB634F"/>
    <w:rsid w:val="00FC204E"/>
    <w:rsid w:val="00FC7AC4"/>
    <w:rsid w:val="00FD012F"/>
    <w:rsid w:val="00FD0885"/>
    <w:rsid w:val="00FD14AB"/>
    <w:rsid w:val="00FD1B07"/>
    <w:rsid w:val="00FD2109"/>
    <w:rsid w:val="00FE44EF"/>
    <w:rsid w:val="00FF0968"/>
    <w:rsid w:val="00FF2DFA"/>
    <w:rsid w:val="00FF32A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9C9A72A2-5DE8-42EE-8E42-53005E44A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431"/>
    <w:pPr>
      <w:spacing w:after="160" w:line="259" w:lineRule="auto"/>
    </w:pPr>
    <w:rPr>
      <w:sz w:val="22"/>
      <w:szCs w:val="22"/>
      <w:lang w:eastAsia="en-US"/>
    </w:rPr>
  </w:style>
  <w:style w:type="paragraph" w:styleId="1">
    <w:name w:val="heading 1"/>
    <w:basedOn w:val="a"/>
    <w:next w:val="a"/>
    <w:qFormat/>
    <w:rsid w:val="00C82DA4"/>
    <w:pPr>
      <w:keepNext/>
      <w:spacing w:before="240" w:after="60"/>
      <w:outlineLvl w:val="0"/>
    </w:pPr>
    <w:rPr>
      <w:rFonts w:ascii="Arial" w:hAnsi="Arial" w:cs="Arial"/>
      <w:b/>
      <w:bCs/>
      <w:kern w:val="32"/>
      <w:sz w:val="32"/>
      <w:szCs w:val="32"/>
    </w:rPr>
  </w:style>
  <w:style w:type="paragraph" w:styleId="2">
    <w:name w:val="heading 2"/>
    <w:basedOn w:val="a"/>
    <w:next w:val="a"/>
    <w:qFormat/>
    <w:rsid w:val="00FD012F"/>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1B0914"/>
    <w:pPr>
      <w:keepNext/>
      <w:spacing w:after="0" w:line="240" w:lineRule="auto"/>
      <w:outlineLvl w:val="2"/>
    </w:pPr>
    <w:rPr>
      <w:rFonts w:ascii="Times New Roman" w:hAnsi="Times New Roman"/>
      <w:b/>
      <w:sz w:val="28"/>
      <w:szCs w:val="24"/>
      <w:u w:val="single"/>
      <w:lang w:val="uk-UA" w:eastAsia="ru-RU"/>
    </w:rPr>
  </w:style>
  <w:style w:type="paragraph" w:styleId="4">
    <w:name w:val="heading 4"/>
    <w:basedOn w:val="a"/>
    <w:next w:val="a"/>
    <w:qFormat/>
    <w:rsid w:val="000E4A49"/>
    <w:pPr>
      <w:keepNext/>
      <w:spacing w:before="240" w:after="60"/>
      <w:outlineLvl w:val="3"/>
    </w:pPr>
    <w:rPr>
      <w:rFonts w:ascii="Times New Roman" w:hAnsi="Times New Roman"/>
      <w:b/>
      <w:bCs/>
      <w:sz w:val="28"/>
      <w:szCs w:val="28"/>
    </w:rPr>
  </w:style>
  <w:style w:type="paragraph" w:styleId="5">
    <w:name w:val="heading 5"/>
    <w:basedOn w:val="a"/>
    <w:next w:val="a"/>
    <w:link w:val="50"/>
    <w:uiPriority w:val="9"/>
    <w:qFormat/>
    <w:rsid w:val="001B0914"/>
    <w:pPr>
      <w:keepNext/>
      <w:spacing w:after="0" w:line="240" w:lineRule="auto"/>
      <w:jc w:val="both"/>
      <w:outlineLvl w:val="4"/>
    </w:pPr>
    <w:rPr>
      <w:rFonts w:ascii="Times New Roman" w:hAnsi="Times New Roman"/>
      <w:b/>
      <w:bCs/>
      <w:sz w:val="28"/>
      <w:szCs w:val="24"/>
      <w:u w:val="single"/>
      <w:lang w:val="uk-UA" w:eastAsia="ru-RU"/>
    </w:rPr>
  </w:style>
  <w:style w:type="paragraph" w:styleId="7">
    <w:name w:val="heading 7"/>
    <w:basedOn w:val="a"/>
    <w:next w:val="a"/>
    <w:qFormat/>
    <w:rsid w:val="00C667C4"/>
    <w:pPr>
      <w:spacing w:before="240" w:after="60"/>
      <w:outlineLvl w:val="6"/>
    </w:pPr>
    <w:rPr>
      <w:rFonts w:ascii="Times New Roman" w:hAnsi="Times New Roman"/>
      <w:sz w:val="24"/>
      <w:szCs w:val="24"/>
    </w:rPr>
  </w:style>
  <w:style w:type="paragraph" w:styleId="8">
    <w:name w:val="heading 8"/>
    <w:basedOn w:val="a"/>
    <w:next w:val="a"/>
    <w:link w:val="80"/>
    <w:uiPriority w:val="9"/>
    <w:qFormat/>
    <w:rsid w:val="00412193"/>
    <w:pPr>
      <w:keepNext/>
      <w:keepLines/>
      <w:spacing w:before="40" w:after="0"/>
      <w:outlineLvl w:val="7"/>
    </w:pPr>
    <w:rPr>
      <w:rFonts w:ascii="Calibri Light"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1B0914"/>
    <w:rPr>
      <w:rFonts w:ascii="Times New Roman" w:hAnsi="Times New Roman" w:cs="Times New Roman"/>
      <w:b/>
      <w:sz w:val="24"/>
      <w:szCs w:val="24"/>
      <w:u w:val="single"/>
      <w:lang w:val="uk-UA" w:eastAsia="ru-RU"/>
    </w:rPr>
  </w:style>
  <w:style w:type="character" w:customStyle="1" w:styleId="50">
    <w:name w:val="Заголовок 5 Знак"/>
    <w:basedOn w:val="a0"/>
    <w:link w:val="5"/>
    <w:uiPriority w:val="9"/>
    <w:locked/>
    <w:rsid w:val="001B0914"/>
    <w:rPr>
      <w:rFonts w:ascii="Times New Roman" w:hAnsi="Times New Roman" w:cs="Times New Roman"/>
      <w:b/>
      <w:bCs/>
      <w:sz w:val="24"/>
      <w:szCs w:val="24"/>
      <w:u w:val="single"/>
      <w:lang w:val="uk-UA" w:eastAsia="ru-RU"/>
    </w:rPr>
  </w:style>
  <w:style w:type="character" w:customStyle="1" w:styleId="80">
    <w:name w:val="Заголовок 8 Знак"/>
    <w:basedOn w:val="a0"/>
    <w:link w:val="8"/>
    <w:uiPriority w:val="9"/>
    <w:semiHidden/>
    <w:locked/>
    <w:rsid w:val="00412193"/>
    <w:rPr>
      <w:rFonts w:ascii="Calibri Light" w:hAnsi="Calibri Light" w:cs="Times New Roman"/>
      <w:color w:val="272727"/>
      <w:sz w:val="21"/>
      <w:szCs w:val="21"/>
    </w:rPr>
  </w:style>
  <w:style w:type="paragraph" w:styleId="20">
    <w:name w:val="Body Text 2"/>
    <w:basedOn w:val="a"/>
    <w:link w:val="21"/>
    <w:uiPriority w:val="99"/>
    <w:rsid w:val="001B0914"/>
    <w:pPr>
      <w:spacing w:after="0" w:line="240" w:lineRule="auto"/>
    </w:pPr>
    <w:rPr>
      <w:rFonts w:ascii="Times New Roman" w:hAnsi="Times New Roman"/>
      <w:b/>
      <w:sz w:val="28"/>
      <w:szCs w:val="24"/>
      <w:lang w:val="uk-UA" w:eastAsia="ru-RU"/>
    </w:rPr>
  </w:style>
  <w:style w:type="character" w:customStyle="1" w:styleId="21">
    <w:name w:val="Основной текст 2 Знак"/>
    <w:basedOn w:val="a0"/>
    <w:link w:val="20"/>
    <w:uiPriority w:val="99"/>
    <w:locked/>
    <w:rsid w:val="001B0914"/>
    <w:rPr>
      <w:rFonts w:ascii="Times New Roman" w:hAnsi="Times New Roman" w:cs="Times New Roman"/>
      <w:b/>
      <w:sz w:val="24"/>
      <w:szCs w:val="24"/>
      <w:lang w:val="uk-UA" w:eastAsia="ru-RU"/>
    </w:rPr>
  </w:style>
  <w:style w:type="paragraph" w:styleId="a3">
    <w:name w:val="Body Text"/>
    <w:basedOn w:val="a"/>
    <w:link w:val="a4"/>
    <w:uiPriority w:val="99"/>
    <w:rsid w:val="001B0914"/>
    <w:pPr>
      <w:spacing w:after="0" w:line="240" w:lineRule="auto"/>
    </w:pPr>
    <w:rPr>
      <w:rFonts w:ascii="Times New Roman" w:hAnsi="Times New Roman"/>
      <w:sz w:val="28"/>
      <w:szCs w:val="24"/>
      <w:lang w:val="uk-UA" w:eastAsia="ru-RU"/>
    </w:rPr>
  </w:style>
  <w:style w:type="character" w:customStyle="1" w:styleId="a4">
    <w:name w:val="Основной текст Знак"/>
    <w:basedOn w:val="a0"/>
    <w:link w:val="a3"/>
    <w:uiPriority w:val="99"/>
    <w:locked/>
    <w:rsid w:val="001B0914"/>
    <w:rPr>
      <w:rFonts w:ascii="Times New Roman" w:hAnsi="Times New Roman" w:cs="Times New Roman"/>
      <w:sz w:val="24"/>
      <w:szCs w:val="24"/>
      <w:lang w:val="uk-UA" w:eastAsia="ru-RU"/>
    </w:rPr>
  </w:style>
  <w:style w:type="paragraph" w:customStyle="1" w:styleId="10">
    <w:name w:val="Абзац списка1"/>
    <w:basedOn w:val="a"/>
    <w:uiPriority w:val="34"/>
    <w:qFormat/>
    <w:rsid w:val="00235EEF"/>
    <w:pPr>
      <w:ind w:left="720"/>
      <w:contextualSpacing/>
    </w:pPr>
  </w:style>
  <w:style w:type="paragraph" w:customStyle="1" w:styleId="11">
    <w:name w:val="заголовок 1"/>
    <w:basedOn w:val="a"/>
    <w:next w:val="a"/>
    <w:rsid w:val="003E3F1D"/>
    <w:pPr>
      <w:keepNext/>
      <w:spacing w:after="0" w:line="240" w:lineRule="auto"/>
      <w:jc w:val="center"/>
    </w:pPr>
    <w:rPr>
      <w:rFonts w:ascii="Times New Roman" w:hAnsi="Times New Roman"/>
      <w:b/>
      <w:kern w:val="2"/>
      <w:sz w:val="28"/>
      <w:szCs w:val="20"/>
      <w:lang w:val="uk-UA" w:eastAsia="ru-RU"/>
    </w:rPr>
  </w:style>
  <w:style w:type="table" w:styleId="a5">
    <w:name w:val="Table Grid"/>
    <w:basedOn w:val="a1"/>
    <w:uiPriority w:val="39"/>
    <w:rsid w:val="00A00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131AFB"/>
    <w:rPr>
      <w:rFonts w:cs="Times New Roman"/>
      <w:color w:val="0563C1"/>
      <w:u w:val="single"/>
    </w:rPr>
  </w:style>
  <w:style w:type="paragraph" w:styleId="a7">
    <w:name w:val="footnote text"/>
    <w:basedOn w:val="a"/>
    <w:link w:val="a8"/>
    <w:uiPriority w:val="99"/>
    <w:semiHidden/>
    <w:rsid w:val="005B025C"/>
    <w:pPr>
      <w:spacing w:after="0" w:line="240" w:lineRule="auto"/>
      <w:jc w:val="both"/>
    </w:pPr>
    <w:rPr>
      <w:rFonts w:ascii="Times New Roman" w:hAnsi="Times New Roman"/>
      <w:sz w:val="16"/>
      <w:szCs w:val="20"/>
      <w:lang w:val="uk-UA" w:eastAsia="ru-RU"/>
    </w:rPr>
  </w:style>
  <w:style w:type="character" w:customStyle="1" w:styleId="a8">
    <w:name w:val="Текст сноски Знак"/>
    <w:basedOn w:val="a0"/>
    <w:link w:val="a7"/>
    <w:uiPriority w:val="99"/>
    <w:semiHidden/>
    <w:locked/>
    <w:rsid w:val="005B025C"/>
    <w:rPr>
      <w:rFonts w:ascii="Times New Roman" w:hAnsi="Times New Roman" w:cs="Times New Roman"/>
      <w:sz w:val="20"/>
      <w:szCs w:val="20"/>
      <w:lang w:val="uk-UA" w:eastAsia="ru-RU"/>
    </w:rPr>
  </w:style>
  <w:style w:type="character" w:styleId="a9">
    <w:name w:val="footnote reference"/>
    <w:basedOn w:val="a0"/>
    <w:uiPriority w:val="99"/>
    <w:semiHidden/>
    <w:rsid w:val="005B025C"/>
    <w:rPr>
      <w:vertAlign w:val="superscript"/>
    </w:rPr>
  </w:style>
  <w:style w:type="paragraph" w:customStyle="1" w:styleId="12">
    <w:name w:val="1"/>
    <w:basedOn w:val="a"/>
    <w:rsid w:val="005B025C"/>
    <w:pPr>
      <w:spacing w:after="0" w:line="240" w:lineRule="auto"/>
    </w:pPr>
    <w:rPr>
      <w:rFonts w:ascii="Verdana" w:hAnsi="Verdana" w:cs="Verdana"/>
      <w:sz w:val="20"/>
      <w:szCs w:val="20"/>
      <w:lang w:val="en-US"/>
    </w:rPr>
  </w:style>
  <w:style w:type="table" w:customStyle="1" w:styleId="13">
    <w:name w:val="Сетка таблицы1"/>
    <w:basedOn w:val="a1"/>
    <w:next w:val="a5"/>
    <w:rsid w:val="00765A10"/>
    <w:rPr>
      <w:rFonts w:ascii="Times New Roman" w:hAnsi="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2826D5"/>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2826D5"/>
    <w:rPr>
      <w:rFonts w:cs="Times New Roman"/>
    </w:rPr>
  </w:style>
  <w:style w:type="paragraph" w:styleId="ac">
    <w:name w:val="footer"/>
    <w:basedOn w:val="a"/>
    <w:link w:val="ad"/>
    <w:uiPriority w:val="99"/>
    <w:unhideWhenUsed/>
    <w:rsid w:val="002826D5"/>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2826D5"/>
    <w:rPr>
      <w:rFonts w:cs="Times New Roman"/>
    </w:rPr>
  </w:style>
  <w:style w:type="paragraph" w:customStyle="1" w:styleId="14">
    <w:name w:val="Без интервала1"/>
    <w:link w:val="NoSpacingChar"/>
    <w:uiPriority w:val="1"/>
    <w:qFormat/>
    <w:rsid w:val="00A518D1"/>
    <w:rPr>
      <w:sz w:val="22"/>
      <w:szCs w:val="22"/>
    </w:rPr>
  </w:style>
  <w:style w:type="character" w:customStyle="1" w:styleId="NoSpacingChar">
    <w:name w:val="No Spacing Char"/>
    <w:basedOn w:val="a0"/>
    <w:link w:val="14"/>
    <w:uiPriority w:val="1"/>
    <w:locked/>
    <w:rsid w:val="00A518D1"/>
    <w:rPr>
      <w:sz w:val="22"/>
      <w:szCs w:val="22"/>
      <w:lang w:val="ru-RU" w:eastAsia="ru-RU" w:bidi="ar-SA"/>
    </w:rPr>
  </w:style>
  <w:style w:type="character" w:styleId="ae">
    <w:name w:val="page number"/>
    <w:basedOn w:val="a0"/>
    <w:rsid w:val="00014F4E"/>
  </w:style>
  <w:style w:type="paragraph" w:customStyle="1" w:styleId="TableParagraph">
    <w:name w:val="Table Paragraph"/>
    <w:basedOn w:val="a"/>
    <w:rsid w:val="00076F97"/>
    <w:pPr>
      <w:widowControl w:val="0"/>
      <w:autoSpaceDE w:val="0"/>
      <w:autoSpaceDN w:val="0"/>
      <w:spacing w:after="0" w:line="240" w:lineRule="auto"/>
      <w:ind w:left="107"/>
    </w:pPr>
    <w:rPr>
      <w:rFonts w:ascii="Times New Roman" w:eastAsia="Calibri" w:hAnsi="Times New Roman"/>
      <w:lang w:val="en-US"/>
    </w:rPr>
  </w:style>
  <w:style w:type="paragraph" w:styleId="af">
    <w:name w:val="Normal (Web)"/>
    <w:basedOn w:val="a"/>
    <w:rsid w:val="00CB4A63"/>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CC3936"/>
  </w:style>
  <w:style w:type="paragraph" w:styleId="af0">
    <w:name w:val="Body Text Indent"/>
    <w:basedOn w:val="a"/>
    <w:rsid w:val="00F47FFB"/>
    <w:pPr>
      <w:spacing w:after="120"/>
      <w:ind w:left="283"/>
    </w:pPr>
  </w:style>
  <w:style w:type="paragraph" w:styleId="22">
    <w:name w:val="Body Text Indent 2"/>
    <w:basedOn w:val="a"/>
    <w:rsid w:val="00F47FFB"/>
    <w:pPr>
      <w:spacing w:after="120" w:line="480" w:lineRule="auto"/>
      <w:ind w:left="283"/>
    </w:pPr>
  </w:style>
  <w:style w:type="paragraph" w:styleId="31">
    <w:name w:val="Body Text Indent 3"/>
    <w:basedOn w:val="a"/>
    <w:rsid w:val="00495DFB"/>
    <w:pPr>
      <w:spacing w:after="120"/>
      <w:ind w:left="283"/>
    </w:pPr>
    <w:rPr>
      <w:sz w:val="16"/>
      <w:szCs w:val="16"/>
    </w:rPr>
  </w:style>
  <w:style w:type="character" w:styleId="af1">
    <w:name w:val="Strong"/>
    <w:basedOn w:val="a0"/>
    <w:qFormat/>
    <w:rsid w:val="00913690"/>
    <w:rPr>
      <w:b/>
      <w:bCs/>
    </w:rPr>
  </w:style>
  <w:style w:type="character" w:styleId="af2">
    <w:name w:val="Emphasis"/>
    <w:basedOn w:val="a0"/>
    <w:qFormat/>
    <w:rsid w:val="008E7727"/>
    <w:rPr>
      <w:i/>
      <w:iCs/>
    </w:rPr>
  </w:style>
  <w:style w:type="paragraph" w:styleId="af3">
    <w:name w:val="List Paragraph"/>
    <w:basedOn w:val="a"/>
    <w:uiPriority w:val="34"/>
    <w:qFormat/>
    <w:rsid w:val="00F4366E"/>
    <w:pPr>
      <w:spacing w:after="0" w:line="240" w:lineRule="auto"/>
      <w:ind w:left="708"/>
    </w:pPr>
    <w:rPr>
      <w:rFonts w:ascii="Times New Roman" w:hAnsi="Times New Roman"/>
      <w:sz w:val="24"/>
      <w:szCs w:val="24"/>
      <w:lang w:eastAsia="ru-RU"/>
    </w:rPr>
  </w:style>
  <w:style w:type="paragraph" w:styleId="af4">
    <w:name w:val="No Spacing"/>
    <w:qFormat/>
    <w:rsid w:val="00DB6370"/>
    <w:rPr>
      <w:rFonts w:ascii="Times New Roman" w:hAnsi="Times New Roman"/>
      <w:sz w:val="24"/>
      <w:szCs w:val="24"/>
    </w:rPr>
  </w:style>
  <w:style w:type="character" w:customStyle="1" w:styleId="FontStyle24">
    <w:name w:val="Font Style24"/>
    <w:rsid w:val="00C034B9"/>
    <w:rPr>
      <w:rFonts w:ascii="Times New Roman" w:hAnsi="Times New Roman" w:cs="Times New Roman"/>
      <w:sz w:val="18"/>
      <w:szCs w:val="18"/>
    </w:rPr>
  </w:style>
  <w:style w:type="paragraph" w:customStyle="1" w:styleId="Style9">
    <w:name w:val="Style9"/>
    <w:basedOn w:val="a"/>
    <w:rsid w:val="00C91E51"/>
    <w:pPr>
      <w:widowControl w:val="0"/>
      <w:autoSpaceDE w:val="0"/>
      <w:autoSpaceDN w:val="0"/>
      <w:adjustRightInd w:val="0"/>
      <w:spacing w:after="0" w:line="326" w:lineRule="exact"/>
    </w:pPr>
    <w:rPr>
      <w:rFonts w:ascii="Times New Roman" w:hAnsi="Times New Roman"/>
      <w:sz w:val="24"/>
      <w:szCs w:val="24"/>
      <w:lang w:eastAsia="ru-RU"/>
    </w:rPr>
  </w:style>
  <w:style w:type="character" w:customStyle="1" w:styleId="FontStyle18">
    <w:name w:val="Font Style18"/>
    <w:rsid w:val="00C91E51"/>
    <w:rPr>
      <w:rFonts w:ascii="Times New Roman" w:hAnsi="Times New Roman" w:cs="Times New Roman"/>
      <w:b/>
      <w:bCs/>
      <w:sz w:val="26"/>
      <w:szCs w:val="26"/>
    </w:rPr>
  </w:style>
  <w:style w:type="paragraph" w:customStyle="1" w:styleId="Default">
    <w:name w:val="Default"/>
    <w:rsid w:val="0041564B"/>
    <w:pPr>
      <w:autoSpaceDE w:val="0"/>
      <w:autoSpaceDN w:val="0"/>
      <w:adjustRightInd w:val="0"/>
    </w:pPr>
    <w:rPr>
      <w:rFonts w:ascii="Arial" w:hAnsi="Arial" w:cs="Arial"/>
      <w:color w:val="000000"/>
      <w:sz w:val="24"/>
      <w:szCs w:val="24"/>
    </w:rPr>
  </w:style>
  <w:style w:type="paragraph" w:styleId="af5">
    <w:name w:val="Balloon Text"/>
    <w:basedOn w:val="a"/>
    <w:link w:val="af6"/>
    <w:uiPriority w:val="99"/>
    <w:semiHidden/>
    <w:unhideWhenUsed/>
    <w:rsid w:val="00D2121F"/>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D2121F"/>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65419">
      <w:bodyDiv w:val="1"/>
      <w:marLeft w:val="0"/>
      <w:marRight w:val="0"/>
      <w:marTop w:val="0"/>
      <w:marBottom w:val="0"/>
      <w:divBdr>
        <w:top w:val="none" w:sz="0" w:space="0" w:color="auto"/>
        <w:left w:val="none" w:sz="0" w:space="0" w:color="auto"/>
        <w:bottom w:val="none" w:sz="0" w:space="0" w:color="auto"/>
        <w:right w:val="none" w:sz="0" w:space="0" w:color="auto"/>
      </w:divBdr>
    </w:div>
    <w:div w:id="222571058">
      <w:bodyDiv w:val="1"/>
      <w:marLeft w:val="0"/>
      <w:marRight w:val="0"/>
      <w:marTop w:val="0"/>
      <w:marBottom w:val="0"/>
      <w:divBdr>
        <w:top w:val="none" w:sz="0" w:space="0" w:color="auto"/>
        <w:left w:val="none" w:sz="0" w:space="0" w:color="auto"/>
        <w:bottom w:val="none" w:sz="0" w:space="0" w:color="auto"/>
        <w:right w:val="none" w:sz="0" w:space="0" w:color="auto"/>
      </w:divBdr>
    </w:div>
    <w:div w:id="242880338">
      <w:bodyDiv w:val="1"/>
      <w:marLeft w:val="0"/>
      <w:marRight w:val="0"/>
      <w:marTop w:val="0"/>
      <w:marBottom w:val="0"/>
      <w:divBdr>
        <w:top w:val="none" w:sz="0" w:space="0" w:color="auto"/>
        <w:left w:val="none" w:sz="0" w:space="0" w:color="auto"/>
        <w:bottom w:val="none" w:sz="0" w:space="0" w:color="auto"/>
        <w:right w:val="none" w:sz="0" w:space="0" w:color="auto"/>
      </w:divBdr>
    </w:div>
    <w:div w:id="561794834">
      <w:marLeft w:val="0"/>
      <w:marRight w:val="0"/>
      <w:marTop w:val="0"/>
      <w:marBottom w:val="0"/>
      <w:divBdr>
        <w:top w:val="none" w:sz="0" w:space="0" w:color="auto"/>
        <w:left w:val="none" w:sz="0" w:space="0" w:color="auto"/>
        <w:bottom w:val="none" w:sz="0" w:space="0" w:color="auto"/>
        <w:right w:val="none" w:sz="0" w:space="0" w:color="auto"/>
      </w:divBdr>
    </w:div>
    <w:div w:id="561794835">
      <w:marLeft w:val="0"/>
      <w:marRight w:val="0"/>
      <w:marTop w:val="0"/>
      <w:marBottom w:val="0"/>
      <w:divBdr>
        <w:top w:val="none" w:sz="0" w:space="0" w:color="auto"/>
        <w:left w:val="none" w:sz="0" w:space="0" w:color="auto"/>
        <w:bottom w:val="none" w:sz="0" w:space="0" w:color="auto"/>
        <w:right w:val="none" w:sz="0" w:space="0" w:color="auto"/>
      </w:divBdr>
    </w:div>
    <w:div w:id="561794836">
      <w:marLeft w:val="0"/>
      <w:marRight w:val="0"/>
      <w:marTop w:val="0"/>
      <w:marBottom w:val="0"/>
      <w:divBdr>
        <w:top w:val="none" w:sz="0" w:space="0" w:color="auto"/>
        <w:left w:val="none" w:sz="0" w:space="0" w:color="auto"/>
        <w:bottom w:val="none" w:sz="0" w:space="0" w:color="auto"/>
        <w:right w:val="none" w:sz="0" w:space="0" w:color="auto"/>
      </w:divBdr>
    </w:div>
    <w:div w:id="628517677">
      <w:bodyDiv w:val="1"/>
      <w:marLeft w:val="0"/>
      <w:marRight w:val="0"/>
      <w:marTop w:val="0"/>
      <w:marBottom w:val="0"/>
      <w:divBdr>
        <w:top w:val="none" w:sz="0" w:space="0" w:color="auto"/>
        <w:left w:val="none" w:sz="0" w:space="0" w:color="auto"/>
        <w:bottom w:val="none" w:sz="0" w:space="0" w:color="auto"/>
        <w:right w:val="none" w:sz="0" w:space="0" w:color="auto"/>
      </w:divBdr>
    </w:div>
    <w:div w:id="891816148">
      <w:bodyDiv w:val="1"/>
      <w:marLeft w:val="0"/>
      <w:marRight w:val="0"/>
      <w:marTop w:val="0"/>
      <w:marBottom w:val="0"/>
      <w:divBdr>
        <w:top w:val="none" w:sz="0" w:space="0" w:color="auto"/>
        <w:left w:val="none" w:sz="0" w:space="0" w:color="auto"/>
        <w:bottom w:val="none" w:sz="0" w:space="0" w:color="auto"/>
        <w:right w:val="none" w:sz="0" w:space="0" w:color="auto"/>
      </w:divBdr>
    </w:div>
    <w:div w:id="1474173575">
      <w:bodyDiv w:val="1"/>
      <w:marLeft w:val="0"/>
      <w:marRight w:val="0"/>
      <w:marTop w:val="0"/>
      <w:marBottom w:val="0"/>
      <w:divBdr>
        <w:top w:val="none" w:sz="0" w:space="0" w:color="auto"/>
        <w:left w:val="none" w:sz="0" w:space="0" w:color="auto"/>
        <w:bottom w:val="none" w:sz="0" w:space="0" w:color="auto"/>
        <w:right w:val="none" w:sz="0" w:space="0" w:color="auto"/>
      </w:divBdr>
    </w:div>
    <w:div w:id="1502499631">
      <w:bodyDiv w:val="1"/>
      <w:marLeft w:val="0"/>
      <w:marRight w:val="0"/>
      <w:marTop w:val="0"/>
      <w:marBottom w:val="0"/>
      <w:divBdr>
        <w:top w:val="none" w:sz="0" w:space="0" w:color="auto"/>
        <w:left w:val="none" w:sz="0" w:space="0" w:color="auto"/>
        <w:bottom w:val="none" w:sz="0" w:space="0" w:color="auto"/>
        <w:right w:val="none" w:sz="0" w:space="0" w:color="auto"/>
      </w:divBdr>
    </w:div>
    <w:div w:id="1589926358">
      <w:bodyDiv w:val="1"/>
      <w:marLeft w:val="0"/>
      <w:marRight w:val="0"/>
      <w:marTop w:val="0"/>
      <w:marBottom w:val="0"/>
      <w:divBdr>
        <w:top w:val="none" w:sz="0" w:space="0" w:color="auto"/>
        <w:left w:val="none" w:sz="0" w:space="0" w:color="auto"/>
        <w:bottom w:val="none" w:sz="0" w:space="0" w:color="auto"/>
        <w:right w:val="none" w:sz="0" w:space="0" w:color="auto"/>
      </w:divBdr>
    </w:div>
    <w:div w:id="1616518577">
      <w:bodyDiv w:val="1"/>
      <w:marLeft w:val="0"/>
      <w:marRight w:val="0"/>
      <w:marTop w:val="0"/>
      <w:marBottom w:val="0"/>
      <w:divBdr>
        <w:top w:val="none" w:sz="0" w:space="0" w:color="auto"/>
        <w:left w:val="none" w:sz="0" w:space="0" w:color="auto"/>
        <w:bottom w:val="none" w:sz="0" w:space="0" w:color="auto"/>
        <w:right w:val="none" w:sz="0" w:space="0" w:color="auto"/>
      </w:divBdr>
    </w:div>
    <w:div w:id="1778283342">
      <w:bodyDiv w:val="1"/>
      <w:marLeft w:val="0"/>
      <w:marRight w:val="0"/>
      <w:marTop w:val="0"/>
      <w:marBottom w:val="0"/>
      <w:divBdr>
        <w:top w:val="none" w:sz="0" w:space="0" w:color="auto"/>
        <w:left w:val="none" w:sz="0" w:space="0" w:color="auto"/>
        <w:bottom w:val="none" w:sz="0" w:space="0" w:color="auto"/>
        <w:right w:val="none" w:sz="0" w:space="0" w:color="auto"/>
      </w:divBdr>
    </w:div>
    <w:div w:id="1781416377">
      <w:bodyDiv w:val="1"/>
      <w:marLeft w:val="0"/>
      <w:marRight w:val="0"/>
      <w:marTop w:val="0"/>
      <w:marBottom w:val="0"/>
      <w:divBdr>
        <w:top w:val="none" w:sz="0" w:space="0" w:color="auto"/>
        <w:left w:val="none" w:sz="0" w:space="0" w:color="auto"/>
        <w:bottom w:val="none" w:sz="0" w:space="0" w:color="auto"/>
        <w:right w:val="none" w:sz="0" w:space="0" w:color="auto"/>
      </w:divBdr>
    </w:div>
    <w:div w:id="1804037763">
      <w:bodyDiv w:val="1"/>
      <w:marLeft w:val="0"/>
      <w:marRight w:val="0"/>
      <w:marTop w:val="0"/>
      <w:marBottom w:val="0"/>
      <w:divBdr>
        <w:top w:val="none" w:sz="0" w:space="0" w:color="auto"/>
        <w:left w:val="none" w:sz="0" w:space="0" w:color="auto"/>
        <w:bottom w:val="none" w:sz="0" w:space="0" w:color="auto"/>
        <w:right w:val="none" w:sz="0" w:space="0" w:color="auto"/>
      </w:divBdr>
      <w:divsChild>
        <w:div w:id="727265640">
          <w:marLeft w:val="0"/>
          <w:marRight w:val="0"/>
          <w:marTop w:val="0"/>
          <w:marBottom w:val="0"/>
          <w:divBdr>
            <w:top w:val="none" w:sz="0" w:space="0" w:color="auto"/>
            <w:left w:val="none" w:sz="0" w:space="0" w:color="auto"/>
            <w:bottom w:val="none" w:sz="0" w:space="0" w:color="auto"/>
            <w:right w:val="none" w:sz="0" w:space="0" w:color="auto"/>
          </w:divBdr>
          <w:divsChild>
            <w:div w:id="596326438">
              <w:marLeft w:val="-520"/>
              <w:marRight w:val="-520"/>
              <w:marTop w:val="0"/>
              <w:marBottom w:val="360"/>
              <w:divBdr>
                <w:top w:val="none" w:sz="0" w:space="0" w:color="auto"/>
                <w:left w:val="none" w:sz="0" w:space="0" w:color="auto"/>
                <w:bottom w:val="single" w:sz="8" w:space="18" w:color="EDF6EF"/>
                <w:right w:val="none" w:sz="0" w:space="0" w:color="auto"/>
              </w:divBdr>
              <w:divsChild>
                <w:div w:id="2060543661">
                  <w:marLeft w:val="0"/>
                  <w:marRight w:val="0"/>
                  <w:marTop w:val="144"/>
                  <w:marBottom w:val="144"/>
                  <w:divBdr>
                    <w:top w:val="none" w:sz="0" w:space="0" w:color="auto"/>
                    <w:left w:val="none" w:sz="0" w:space="0" w:color="auto"/>
                    <w:bottom w:val="none" w:sz="0" w:space="0" w:color="auto"/>
                    <w:right w:val="none" w:sz="0" w:space="0" w:color="auto"/>
                  </w:divBdr>
                  <w:divsChild>
                    <w:div w:id="7946190">
                      <w:marLeft w:val="0"/>
                      <w:marRight w:val="0"/>
                      <w:marTop w:val="0"/>
                      <w:marBottom w:val="0"/>
                      <w:divBdr>
                        <w:top w:val="none" w:sz="0" w:space="0" w:color="auto"/>
                        <w:left w:val="none" w:sz="0" w:space="0" w:color="auto"/>
                        <w:bottom w:val="none" w:sz="0" w:space="0" w:color="auto"/>
                        <w:right w:val="none" w:sz="0" w:space="0" w:color="auto"/>
                      </w:divBdr>
                    </w:div>
                    <w:div w:id="40056395">
                      <w:marLeft w:val="0"/>
                      <w:marRight w:val="0"/>
                      <w:marTop w:val="0"/>
                      <w:marBottom w:val="0"/>
                      <w:divBdr>
                        <w:top w:val="none" w:sz="0" w:space="0" w:color="auto"/>
                        <w:left w:val="none" w:sz="0" w:space="0" w:color="auto"/>
                        <w:bottom w:val="none" w:sz="0" w:space="0" w:color="auto"/>
                        <w:right w:val="none" w:sz="0" w:space="0" w:color="auto"/>
                      </w:divBdr>
                    </w:div>
                    <w:div w:id="47847660">
                      <w:marLeft w:val="0"/>
                      <w:marRight w:val="0"/>
                      <w:marTop w:val="0"/>
                      <w:marBottom w:val="0"/>
                      <w:divBdr>
                        <w:top w:val="none" w:sz="0" w:space="0" w:color="auto"/>
                        <w:left w:val="none" w:sz="0" w:space="0" w:color="auto"/>
                        <w:bottom w:val="none" w:sz="0" w:space="0" w:color="auto"/>
                        <w:right w:val="none" w:sz="0" w:space="0" w:color="auto"/>
                      </w:divBdr>
                    </w:div>
                    <w:div w:id="53545736">
                      <w:marLeft w:val="0"/>
                      <w:marRight w:val="0"/>
                      <w:marTop w:val="0"/>
                      <w:marBottom w:val="0"/>
                      <w:divBdr>
                        <w:top w:val="none" w:sz="0" w:space="0" w:color="auto"/>
                        <w:left w:val="none" w:sz="0" w:space="0" w:color="auto"/>
                        <w:bottom w:val="none" w:sz="0" w:space="0" w:color="auto"/>
                        <w:right w:val="none" w:sz="0" w:space="0" w:color="auto"/>
                      </w:divBdr>
                    </w:div>
                    <w:div w:id="76951681">
                      <w:marLeft w:val="0"/>
                      <w:marRight w:val="0"/>
                      <w:marTop w:val="0"/>
                      <w:marBottom w:val="0"/>
                      <w:divBdr>
                        <w:top w:val="none" w:sz="0" w:space="0" w:color="auto"/>
                        <w:left w:val="none" w:sz="0" w:space="0" w:color="auto"/>
                        <w:bottom w:val="none" w:sz="0" w:space="0" w:color="auto"/>
                        <w:right w:val="none" w:sz="0" w:space="0" w:color="auto"/>
                      </w:divBdr>
                    </w:div>
                    <w:div w:id="89086500">
                      <w:marLeft w:val="0"/>
                      <w:marRight w:val="0"/>
                      <w:marTop w:val="0"/>
                      <w:marBottom w:val="0"/>
                      <w:divBdr>
                        <w:top w:val="none" w:sz="0" w:space="0" w:color="auto"/>
                        <w:left w:val="none" w:sz="0" w:space="0" w:color="auto"/>
                        <w:bottom w:val="none" w:sz="0" w:space="0" w:color="auto"/>
                        <w:right w:val="none" w:sz="0" w:space="0" w:color="auto"/>
                      </w:divBdr>
                    </w:div>
                    <w:div w:id="113403849">
                      <w:marLeft w:val="0"/>
                      <w:marRight w:val="0"/>
                      <w:marTop w:val="0"/>
                      <w:marBottom w:val="0"/>
                      <w:divBdr>
                        <w:top w:val="none" w:sz="0" w:space="0" w:color="auto"/>
                        <w:left w:val="none" w:sz="0" w:space="0" w:color="auto"/>
                        <w:bottom w:val="none" w:sz="0" w:space="0" w:color="auto"/>
                        <w:right w:val="none" w:sz="0" w:space="0" w:color="auto"/>
                      </w:divBdr>
                    </w:div>
                    <w:div w:id="150415248">
                      <w:marLeft w:val="0"/>
                      <w:marRight w:val="0"/>
                      <w:marTop w:val="0"/>
                      <w:marBottom w:val="0"/>
                      <w:divBdr>
                        <w:top w:val="none" w:sz="0" w:space="0" w:color="auto"/>
                        <w:left w:val="none" w:sz="0" w:space="0" w:color="auto"/>
                        <w:bottom w:val="none" w:sz="0" w:space="0" w:color="auto"/>
                        <w:right w:val="none" w:sz="0" w:space="0" w:color="auto"/>
                      </w:divBdr>
                    </w:div>
                    <w:div w:id="177430041">
                      <w:marLeft w:val="0"/>
                      <w:marRight w:val="0"/>
                      <w:marTop w:val="0"/>
                      <w:marBottom w:val="0"/>
                      <w:divBdr>
                        <w:top w:val="none" w:sz="0" w:space="0" w:color="auto"/>
                        <w:left w:val="none" w:sz="0" w:space="0" w:color="auto"/>
                        <w:bottom w:val="none" w:sz="0" w:space="0" w:color="auto"/>
                        <w:right w:val="none" w:sz="0" w:space="0" w:color="auto"/>
                      </w:divBdr>
                    </w:div>
                    <w:div w:id="217014404">
                      <w:marLeft w:val="0"/>
                      <w:marRight w:val="0"/>
                      <w:marTop w:val="0"/>
                      <w:marBottom w:val="0"/>
                      <w:divBdr>
                        <w:top w:val="none" w:sz="0" w:space="0" w:color="auto"/>
                        <w:left w:val="none" w:sz="0" w:space="0" w:color="auto"/>
                        <w:bottom w:val="none" w:sz="0" w:space="0" w:color="auto"/>
                        <w:right w:val="none" w:sz="0" w:space="0" w:color="auto"/>
                      </w:divBdr>
                    </w:div>
                    <w:div w:id="230583988">
                      <w:marLeft w:val="0"/>
                      <w:marRight w:val="0"/>
                      <w:marTop w:val="0"/>
                      <w:marBottom w:val="0"/>
                      <w:divBdr>
                        <w:top w:val="none" w:sz="0" w:space="0" w:color="auto"/>
                        <w:left w:val="none" w:sz="0" w:space="0" w:color="auto"/>
                        <w:bottom w:val="none" w:sz="0" w:space="0" w:color="auto"/>
                        <w:right w:val="none" w:sz="0" w:space="0" w:color="auto"/>
                      </w:divBdr>
                    </w:div>
                    <w:div w:id="408620506">
                      <w:marLeft w:val="0"/>
                      <w:marRight w:val="0"/>
                      <w:marTop w:val="0"/>
                      <w:marBottom w:val="0"/>
                      <w:divBdr>
                        <w:top w:val="none" w:sz="0" w:space="0" w:color="auto"/>
                        <w:left w:val="none" w:sz="0" w:space="0" w:color="auto"/>
                        <w:bottom w:val="none" w:sz="0" w:space="0" w:color="auto"/>
                        <w:right w:val="none" w:sz="0" w:space="0" w:color="auto"/>
                      </w:divBdr>
                    </w:div>
                    <w:div w:id="418792256">
                      <w:marLeft w:val="0"/>
                      <w:marRight w:val="0"/>
                      <w:marTop w:val="0"/>
                      <w:marBottom w:val="0"/>
                      <w:divBdr>
                        <w:top w:val="none" w:sz="0" w:space="0" w:color="auto"/>
                        <w:left w:val="none" w:sz="0" w:space="0" w:color="auto"/>
                        <w:bottom w:val="none" w:sz="0" w:space="0" w:color="auto"/>
                        <w:right w:val="none" w:sz="0" w:space="0" w:color="auto"/>
                      </w:divBdr>
                    </w:div>
                    <w:div w:id="436290246">
                      <w:marLeft w:val="0"/>
                      <w:marRight w:val="0"/>
                      <w:marTop w:val="0"/>
                      <w:marBottom w:val="0"/>
                      <w:divBdr>
                        <w:top w:val="none" w:sz="0" w:space="0" w:color="auto"/>
                        <w:left w:val="none" w:sz="0" w:space="0" w:color="auto"/>
                        <w:bottom w:val="none" w:sz="0" w:space="0" w:color="auto"/>
                        <w:right w:val="none" w:sz="0" w:space="0" w:color="auto"/>
                      </w:divBdr>
                    </w:div>
                    <w:div w:id="449008873">
                      <w:marLeft w:val="0"/>
                      <w:marRight w:val="0"/>
                      <w:marTop w:val="0"/>
                      <w:marBottom w:val="0"/>
                      <w:divBdr>
                        <w:top w:val="none" w:sz="0" w:space="0" w:color="auto"/>
                        <w:left w:val="none" w:sz="0" w:space="0" w:color="auto"/>
                        <w:bottom w:val="none" w:sz="0" w:space="0" w:color="auto"/>
                        <w:right w:val="none" w:sz="0" w:space="0" w:color="auto"/>
                      </w:divBdr>
                    </w:div>
                    <w:div w:id="467668599">
                      <w:marLeft w:val="0"/>
                      <w:marRight w:val="0"/>
                      <w:marTop w:val="0"/>
                      <w:marBottom w:val="0"/>
                      <w:divBdr>
                        <w:top w:val="none" w:sz="0" w:space="0" w:color="auto"/>
                        <w:left w:val="none" w:sz="0" w:space="0" w:color="auto"/>
                        <w:bottom w:val="none" w:sz="0" w:space="0" w:color="auto"/>
                        <w:right w:val="none" w:sz="0" w:space="0" w:color="auto"/>
                      </w:divBdr>
                    </w:div>
                    <w:div w:id="482894485">
                      <w:marLeft w:val="0"/>
                      <w:marRight w:val="0"/>
                      <w:marTop w:val="0"/>
                      <w:marBottom w:val="0"/>
                      <w:divBdr>
                        <w:top w:val="none" w:sz="0" w:space="0" w:color="auto"/>
                        <w:left w:val="none" w:sz="0" w:space="0" w:color="auto"/>
                        <w:bottom w:val="none" w:sz="0" w:space="0" w:color="auto"/>
                        <w:right w:val="none" w:sz="0" w:space="0" w:color="auto"/>
                      </w:divBdr>
                    </w:div>
                    <w:div w:id="556205128">
                      <w:marLeft w:val="0"/>
                      <w:marRight w:val="0"/>
                      <w:marTop w:val="0"/>
                      <w:marBottom w:val="0"/>
                      <w:divBdr>
                        <w:top w:val="none" w:sz="0" w:space="0" w:color="auto"/>
                        <w:left w:val="none" w:sz="0" w:space="0" w:color="auto"/>
                        <w:bottom w:val="none" w:sz="0" w:space="0" w:color="auto"/>
                        <w:right w:val="none" w:sz="0" w:space="0" w:color="auto"/>
                      </w:divBdr>
                    </w:div>
                    <w:div w:id="572859206">
                      <w:marLeft w:val="0"/>
                      <w:marRight w:val="0"/>
                      <w:marTop w:val="0"/>
                      <w:marBottom w:val="0"/>
                      <w:divBdr>
                        <w:top w:val="none" w:sz="0" w:space="0" w:color="auto"/>
                        <w:left w:val="none" w:sz="0" w:space="0" w:color="auto"/>
                        <w:bottom w:val="none" w:sz="0" w:space="0" w:color="auto"/>
                        <w:right w:val="none" w:sz="0" w:space="0" w:color="auto"/>
                      </w:divBdr>
                    </w:div>
                    <w:div w:id="615403594">
                      <w:marLeft w:val="0"/>
                      <w:marRight w:val="0"/>
                      <w:marTop w:val="0"/>
                      <w:marBottom w:val="0"/>
                      <w:divBdr>
                        <w:top w:val="none" w:sz="0" w:space="0" w:color="auto"/>
                        <w:left w:val="none" w:sz="0" w:space="0" w:color="auto"/>
                        <w:bottom w:val="none" w:sz="0" w:space="0" w:color="auto"/>
                        <w:right w:val="none" w:sz="0" w:space="0" w:color="auto"/>
                      </w:divBdr>
                    </w:div>
                    <w:div w:id="618728452">
                      <w:marLeft w:val="0"/>
                      <w:marRight w:val="0"/>
                      <w:marTop w:val="0"/>
                      <w:marBottom w:val="0"/>
                      <w:divBdr>
                        <w:top w:val="none" w:sz="0" w:space="0" w:color="auto"/>
                        <w:left w:val="none" w:sz="0" w:space="0" w:color="auto"/>
                        <w:bottom w:val="none" w:sz="0" w:space="0" w:color="auto"/>
                        <w:right w:val="none" w:sz="0" w:space="0" w:color="auto"/>
                      </w:divBdr>
                    </w:div>
                    <w:div w:id="677662735">
                      <w:marLeft w:val="0"/>
                      <w:marRight w:val="0"/>
                      <w:marTop w:val="0"/>
                      <w:marBottom w:val="0"/>
                      <w:divBdr>
                        <w:top w:val="none" w:sz="0" w:space="0" w:color="auto"/>
                        <w:left w:val="none" w:sz="0" w:space="0" w:color="auto"/>
                        <w:bottom w:val="none" w:sz="0" w:space="0" w:color="auto"/>
                        <w:right w:val="none" w:sz="0" w:space="0" w:color="auto"/>
                      </w:divBdr>
                    </w:div>
                    <w:div w:id="690956319">
                      <w:marLeft w:val="0"/>
                      <w:marRight w:val="0"/>
                      <w:marTop w:val="0"/>
                      <w:marBottom w:val="0"/>
                      <w:divBdr>
                        <w:top w:val="none" w:sz="0" w:space="0" w:color="auto"/>
                        <w:left w:val="none" w:sz="0" w:space="0" w:color="auto"/>
                        <w:bottom w:val="none" w:sz="0" w:space="0" w:color="auto"/>
                        <w:right w:val="none" w:sz="0" w:space="0" w:color="auto"/>
                      </w:divBdr>
                    </w:div>
                    <w:div w:id="779644827">
                      <w:marLeft w:val="0"/>
                      <w:marRight w:val="0"/>
                      <w:marTop w:val="0"/>
                      <w:marBottom w:val="0"/>
                      <w:divBdr>
                        <w:top w:val="none" w:sz="0" w:space="0" w:color="auto"/>
                        <w:left w:val="none" w:sz="0" w:space="0" w:color="auto"/>
                        <w:bottom w:val="none" w:sz="0" w:space="0" w:color="auto"/>
                        <w:right w:val="none" w:sz="0" w:space="0" w:color="auto"/>
                      </w:divBdr>
                    </w:div>
                    <w:div w:id="852256500">
                      <w:marLeft w:val="0"/>
                      <w:marRight w:val="0"/>
                      <w:marTop w:val="0"/>
                      <w:marBottom w:val="0"/>
                      <w:divBdr>
                        <w:top w:val="none" w:sz="0" w:space="0" w:color="auto"/>
                        <w:left w:val="none" w:sz="0" w:space="0" w:color="auto"/>
                        <w:bottom w:val="none" w:sz="0" w:space="0" w:color="auto"/>
                        <w:right w:val="none" w:sz="0" w:space="0" w:color="auto"/>
                      </w:divBdr>
                    </w:div>
                    <w:div w:id="920532080">
                      <w:marLeft w:val="0"/>
                      <w:marRight w:val="0"/>
                      <w:marTop w:val="0"/>
                      <w:marBottom w:val="0"/>
                      <w:divBdr>
                        <w:top w:val="none" w:sz="0" w:space="0" w:color="auto"/>
                        <w:left w:val="none" w:sz="0" w:space="0" w:color="auto"/>
                        <w:bottom w:val="none" w:sz="0" w:space="0" w:color="auto"/>
                        <w:right w:val="none" w:sz="0" w:space="0" w:color="auto"/>
                      </w:divBdr>
                    </w:div>
                    <w:div w:id="923756220">
                      <w:marLeft w:val="0"/>
                      <w:marRight w:val="0"/>
                      <w:marTop w:val="0"/>
                      <w:marBottom w:val="0"/>
                      <w:divBdr>
                        <w:top w:val="none" w:sz="0" w:space="0" w:color="auto"/>
                        <w:left w:val="none" w:sz="0" w:space="0" w:color="auto"/>
                        <w:bottom w:val="none" w:sz="0" w:space="0" w:color="auto"/>
                        <w:right w:val="none" w:sz="0" w:space="0" w:color="auto"/>
                      </w:divBdr>
                    </w:div>
                    <w:div w:id="965357008">
                      <w:marLeft w:val="0"/>
                      <w:marRight w:val="0"/>
                      <w:marTop w:val="0"/>
                      <w:marBottom w:val="0"/>
                      <w:divBdr>
                        <w:top w:val="none" w:sz="0" w:space="0" w:color="auto"/>
                        <w:left w:val="none" w:sz="0" w:space="0" w:color="auto"/>
                        <w:bottom w:val="none" w:sz="0" w:space="0" w:color="auto"/>
                        <w:right w:val="none" w:sz="0" w:space="0" w:color="auto"/>
                      </w:divBdr>
                    </w:div>
                    <w:div w:id="1025398135">
                      <w:marLeft w:val="0"/>
                      <w:marRight w:val="0"/>
                      <w:marTop w:val="0"/>
                      <w:marBottom w:val="0"/>
                      <w:divBdr>
                        <w:top w:val="none" w:sz="0" w:space="0" w:color="auto"/>
                        <w:left w:val="none" w:sz="0" w:space="0" w:color="auto"/>
                        <w:bottom w:val="none" w:sz="0" w:space="0" w:color="auto"/>
                        <w:right w:val="none" w:sz="0" w:space="0" w:color="auto"/>
                      </w:divBdr>
                    </w:div>
                    <w:div w:id="1026560719">
                      <w:marLeft w:val="0"/>
                      <w:marRight w:val="0"/>
                      <w:marTop w:val="0"/>
                      <w:marBottom w:val="0"/>
                      <w:divBdr>
                        <w:top w:val="none" w:sz="0" w:space="0" w:color="auto"/>
                        <w:left w:val="none" w:sz="0" w:space="0" w:color="auto"/>
                        <w:bottom w:val="none" w:sz="0" w:space="0" w:color="auto"/>
                        <w:right w:val="none" w:sz="0" w:space="0" w:color="auto"/>
                      </w:divBdr>
                    </w:div>
                    <w:div w:id="1034768276">
                      <w:marLeft w:val="0"/>
                      <w:marRight w:val="0"/>
                      <w:marTop w:val="0"/>
                      <w:marBottom w:val="0"/>
                      <w:divBdr>
                        <w:top w:val="none" w:sz="0" w:space="0" w:color="auto"/>
                        <w:left w:val="none" w:sz="0" w:space="0" w:color="auto"/>
                        <w:bottom w:val="none" w:sz="0" w:space="0" w:color="auto"/>
                        <w:right w:val="none" w:sz="0" w:space="0" w:color="auto"/>
                      </w:divBdr>
                    </w:div>
                    <w:div w:id="1035885748">
                      <w:marLeft w:val="0"/>
                      <w:marRight w:val="0"/>
                      <w:marTop w:val="0"/>
                      <w:marBottom w:val="0"/>
                      <w:divBdr>
                        <w:top w:val="none" w:sz="0" w:space="0" w:color="auto"/>
                        <w:left w:val="none" w:sz="0" w:space="0" w:color="auto"/>
                        <w:bottom w:val="none" w:sz="0" w:space="0" w:color="auto"/>
                        <w:right w:val="none" w:sz="0" w:space="0" w:color="auto"/>
                      </w:divBdr>
                    </w:div>
                    <w:div w:id="1100685619">
                      <w:marLeft w:val="0"/>
                      <w:marRight w:val="0"/>
                      <w:marTop w:val="0"/>
                      <w:marBottom w:val="0"/>
                      <w:divBdr>
                        <w:top w:val="none" w:sz="0" w:space="0" w:color="auto"/>
                        <w:left w:val="none" w:sz="0" w:space="0" w:color="auto"/>
                        <w:bottom w:val="none" w:sz="0" w:space="0" w:color="auto"/>
                        <w:right w:val="none" w:sz="0" w:space="0" w:color="auto"/>
                      </w:divBdr>
                    </w:div>
                    <w:div w:id="1154377704">
                      <w:marLeft w:val="0"/>
                      <w:marRight w:val="0"/>
                      <w:marTop w:val="0"/>
                      <w:marBottom w:val="0"/>
                      <w:divBdr>
                        <w:top w:val="none" w:sz="0" w:space="0" w:color="auto"/>
                        <w:left w:val="none" w:sz="0" w:space="0" w:color="auto"/>
                        <w:bottom w:val="none" w:sz="0" w:space="0" w:color="auto"/>
                        <w:right w:val="none" w:sz="0" w:space="0" w:color="auto"/>
                      </w:divBdr>
                    </w:div>
                    <w:div w:id="1158689118">
                      <w:marLeft w:val="0"/>
                      <w:marRight w:val="0"/>
                      <w:marTop w:val="0"/>
                      <w:marBottom w:val="0"/>
                      <w:divBdr>
                        <w:top w:val="none" w:sz="0" w:space="0" w:color="auto"/>
                        <w:left w:val="none" w:sz="0" w:space="0" w:color="auto"/>
                        <w:bottom w:val="none" w:sz="0" w:space="0" w:color="auto"/>
                        <w:right w:val="none" w:sz="0" w:space="0" w:color="auto"/>
                      </w:divBdr>
                    </w:div>
                    <w:div w:id="1161194106">
                      <w:marLeft w:val="0"/>
                      <w:marRight w:val="0"/>
                      <w:marTop w:val="0"/>
                      <w:marBottom w:val="0"/>
                      <w:divBdr>
                        <w:top w:val="none" w:sz="0" w:space="0" w:color="auto"/>
                        <w:left w:val="none" w:sz="0" w:space="0" w:color="auto"/>
                        <w:bottom w:val="none" w:sz="0" w:space="0" w:color="auto"/>
                        <w:right w:val="none" w:sz="0" w:space="0" w:color="auto"/>
                      </w:divBdr>
                    </w:div>
                    <w:div w:id="1175342239">
                      <w:marLeft w:val="0"/>
                      <w:marRight w:val="0"/>
                      <w:marTop w:val="0"/>
                      <w:marBottom w:val="0"/>
                      <w:divBdr>
                        <w:top w:val="none" w:sz="0" w:space="0" w:color="auto"/>
                        <w:left w:val="none" w:sz="0" w:space="0" w:color="auto"/>
                        <w:bottom w:val="none" w:sz="0" w:space="0" w:color="auto"/>
                        <w:right w:val="none" w:sz="0" w:space="0" w:color="auto"/>
                      </w:divBdr>
                    </w:div>
                    <w:div w:id="1181312766">
                      <w:marLeft w:val="0"/>
                      <w:marRight w:val="0"/>
                      <w:marTop w:val="0"/>
                      <w:marBottom w:val="0"/>
                      <w:divBdr>
                        <w:top w:val="none" w:sz="0" w:space="0" w:color="auto"/>
                        <w:left w:val="none" w:sz="0" w:space="0" w:color="auto"/>
                        <w:bottom w:val="none" w:sz="0" w:space="0" w:color="auto"/>
                        <w:right w:val="none" w:sz="0" w:space="0" w:color="auto"/>
                      </w:divBdr>
                    </w:div>
                    <w:div w:id="1236696471">
                      <w:marLeft w:val="0"/>
                      <w:marRight w:val="0"/>
                      <w:marTop w:val="0"/>
                      <w:marBottom w:val="0"/>
                      <w:divBdr>
                        <w:top w:val="none" w:sz="0" w:space="0" w:color="auto"/>
                        <w:left w:val="none" w:sz="0" w:space="0" w:color="auto"/>
                        <w:bottom w:val="none" w:sz="0" w:space="0" w:color="auto"/>
                        <w:right w:val="none" w:sz="0" w:space="0" w:color="auto"/>
                      </w:divBdr>
                    </w:div>
                    <w:div w:id="1236743979">
                      <w:marLeft w:val="0"/>
                      <w:marRight w:val="0"/>
                      <w:marTop w:val="0"/>
                      <w:marBottom w:val="0"/>
                      <w:divBdr>
                        <w:top w:val="none" w:sz="0" w:space="0" w:color="auto"/>
                        <w:left w:val="none" w:sz="0" w:space="0" w:color="auto"/>
                        <w:bottom w:val="none" w:sz="0" w:space="0" w:color="auto"/>
                        <w:right w:val="none" w:sz="0" w:space="0" w:color="auto"/>
                      </w:divBdr>
                    </w:div>
                    <w:div w:id="1238203125">
                      <w:marLeft w:val="0"/>
                      <w:marRight w:val="0"/>
                      <w:marTop w:val="0"/>
                      <w:marBottom w:val="0"/>
                      <w:divBdr>
                        <w:top w:val="none" w:sz="0" w:space="0" w:color="auto"/>
                        <w:left w:val="none" w:sz="0" w:space="0" w:color="auto"/>
                        <w:bottom w:val="none" w:sz="0" w:space="0" w:color="auto"/>
                        <w:right w:val="none" w:sz="0" w:space="0" w:color="auto"/>
                      </w:divBdr>
                    </w:div>
                    <w:div w:id="1267539217">
                      <w:marLeft w:val="0"/>
                      <w:marRight w:val="0"/>
                      <w:marTop w:val="0"/>
                      <w:marBottom w:val="0"/>
                      <w:divBdr>
                        <w:top w:val="none" w:sz="0" w:space="0" w:color="auto"/>
                        <w:left w:val="none" w:sz="0" w:space="0" w:color="auto"/>
                        <w:bottom w:val="none" w:sz="0" w:space="0" w:color="auto"/>
                        <w:right w:val="none" w:sz="0" w:space="0" w:color="auto"/>
                      </w:divBdr>
                    </w:div>
                    <w:div w:id="1305620384">
                      <w:marLeft w:val="0"/>
                      <w:marRight w:val="0"/>
                      <w:marTop w:val="0"/>
                      <w:marBottom w:val="0"/>
                      <w:divBdr>
                        <w:top w:val="none" w:sz="0" w:space="0" w:color="auto"/>
                        <w:left w:val="none" w:sz="0" w:space="0" w:color="auto"/>
                        <w:bottom w:val="none" w:sz="0" w:space="0" w:color="auto"/>
                        <w:right w:val="none" w:sz="0" w:space="0" w:color="auto"/>
                      </w:divBdr>
                    </w:div>
                    <w:div w:id="1356423199">
                      <w:marLeft w:val="0"/>
                      <w:marRight w:val="0"/>
                      <w:marTop w:val="0"/>
                      <w:marBottom w:val="0"/>
                      <w:divBdr>
                        <w:top w:val="none" w:sz="0" w:space="0" w:color="auto"/>
                        <w:left w:val="none" w:sz="0" w:space="0" w:color="auto"/>
                        <w:bottom w:val="none" w:sz="0" w:space="0" w:color="auto"/>
                        <w:right w:val="none" w:sz="0" w:space="0" w:color="auto"/>
                      </w:divBdr>
                    </w:div>
                    <w:div w:id="1379622960">
                      <w:marLeft w:val="0"/>
                      <w:marRight w:val="0"/>
                      <w:marTop w:val="0"/>
                      <w:marBottom w:val="0"/>
                      <w:divBdr>
                        <w:top w:val="none" w:sz="0" w:space="0" w:color="auto"/>
                        <w:left w:val="none" w:sz="0" w:space="0" w:color="auto"/>
                        <w:bottom w:val="none" w:sz="0" w:space="0" w:color="auto"/>
                        <w:right w:val="none" w:sz="0" w:space="0" w:color="auto"/>
                      </w:divBdr>
                    </w:div>
                    <w:div w:id="1471942921">
                      <w:marLeft w:val="0"/>
                      <w:marRight w:val="0"/>
                      <w:marTop w:val="0"/>
                      <w:marBottom w:val="0"/>
                      <w:divBdr>
                        <w:top w:val="none" w:sz="0" w:space="0" w:color="auto"/>
                        <w:left w:val="none" w:sz="0" w:space="0" w:color="auto"/>
                        <w:bottom w:val="none" w:sz="0" w:space="0" w:color="auto"/>
                        <w:right w:val="none" w:sz="0" w:space="0" w:color="auto"/>
                      </w:divBdr>
                    </w:div>
                    <w:div w:id="1526022806">
                      <w:marLeft w:val="0"/>
                      <w:marRight w:val="0"/>
                      <w:marTop w:val="0"/>
                      <w:marBottom w:val="0"/>
                      <w:divBdr>
                        <w:top w:val="none" w:sz="0" w:space="0" w:color="auto"/>
                        <w:left w:val="none" w:sz="0" w:space="0" w:color="auto"/>
                        <w:bottom w:val="none" w:sz="0" w:space="0" w:color="auto"/>
                        <w:right w:val="none" w:sz="0" w:space="0" w:color="auto"/>
                      </w:divBdr>
                    </w:div>
                    <w:div w:id="1549220184">
                      <w:marLeft w:val="0"/>
                      <w:marRight w:val="0"/>
                      <w:marTop w:val="0"/>
                      <w:marBottom w:val="0"/>
                      <w:divBdr>
                        <w:top w:val="none" w:sz="0" w:space="0" w:color="auto"/>
                        <w:left w:val="none" w:sz="0" w:space="0" w:color="auto"/>
                        <w:bottom w:val="none" w:sz="0" w:space="0" w:color="auto"/>
                        <w:right w:val="none" w:sz="0" w:space="0" w:color="auto"/>
                      </w:divBdr>
                    </w:div>
                    <w:div w:id="1556040235">
                      <w:marLeft w:val="0"/>
                      <w:marRight w:val="0"/>
                      <w:marTop w:val="0"/>
                      <w:marBottom w:val="0"/>
                      <w:divBdr>
                        <w:top w:val="none" w:sz="0" w:space="0" w:color="auto"/>
                        <w:left w:val="none" w:sz="0" w:space="0" w:color="auto"/>
                        <w:bottom w:val="none" w:sz="0" w:space="0" w:color="auto"/>
                        <w:right w:val="none" w:sz="0" w:space="0" w:color="auto"/>
                      </w:divBdr>
                    </w:div>
                    <w:div w:id="1589532751">
                      <w:marLeft w:val="0"/>
                      <w:marRight w:val="0"/>
                      <w:marTop w:val="0"/>
                      <w:marBottom w:val="0"/>
                      <w:divBdr>
                        <w:top w:val="none" w:sz="0" w:space="0" w:color="auto"/>
                        <w:left w:val="none" w:sz="0" w:space="0" w:color="auto"/>
                        <w:bottom w:val="none" w:sz="0" w:space="0" w:color="auto"/>
                        <w:right w:val="none" w:sz="0" w:space="0" w:color="auto"/>
                      </w:divBdr>
                    </w:div>
                    <w:div w:id="1658486291">
                      <w:marLeft w:val="0"/>
                      <w:marRight w:val="0"/>
                      <w:marTop w:val="0"/>
                      <w:marBottom w:val="0"/>
                      <w:divBdr>
                        <w:top w:val="none" w:sz="0" w:space="0" w:color="auto"/>
                        <w:left w:val="none" w:sz="0" w:space="0" w:color="auto"/>
                        <w:bottom w:val="none" w:sz="0" w:space="0" w:color="auto"/>
                        <w:right w:val="none" w:sz="0" w:space="0" w:color="auto"/>
                      </w:divBdr>
                    </w:div>
                    <w:div w:id="1661421213">
                      <w:marLeft w:val="0"/>
                      <w:marRight w:val="0"/>
                      <w:marTop w:val="0"/>
                      <w:marBottom w:val="0"/>
                      <w:divBdr>
                        <w:top w:val="none" w:sz="0" w:space="0" w:color="auto"/>
                        <w:left w:val="none" w:sz="0" w:space="0" w:color="auto"/>
                        <w:bottom w:val="none" w:sz="0" w:space="0" w:color="auto"/>
                        <w:right w:val="none" w:sz="0" w:space="0" w:color="auto"/>
                      </w:divBdr>
                    </w:div>
                    <w:div w:id="1670717529">
                      <w:marLeft w:val="0"/>
                      <w:marRight w:val="0"/>
                      <w:marTop w:val="0"/>
                      <w:marBottom w:val="0"/>
                      <w:divBdr>
                        <w:top w:val="none" w:sz="0" w:space="0" w:color="auto"/>
                        <w:left w:val="none" w:sz="0" w:space="0" w:color="auto"/>
                        <w:bottom w:val="none" w:sz="0" w:space="0" w:color="auto"/>
                        <w:right w:val="none" w:sz="0" w:space="0" w:color="auto"/>
                      </w:divBdr>
                    </w:div>
                    <w:div w:id="1679698839">
                      <w:marLeft w:val="0"/>
                      <w:marRight w:val="0"/>
                      <w:marTop w:val="0"/>
                      <w:marBottom w:val="0"/>
                      <w:divBdr>
                        <w:top w:val="none" w:sz="0" w:space="0" w:color="auto"/>
                        <w:left w:val="none" w:sz="0" w:space="0" w:color="auto"/>
                        <w:bottom w:val="none" w:sz="0" w:space="0" w:color="auto"/>
                        <w:right w:val="none" w:sz="0" w:space="0" w:color="auto"/>
                      </w:divBdr>
                    </w:div>
                    <w:div w:id="1681614537">
                      <w:marLeft w:val="0"/>
                      <w:marRight w:val="0"/>
                      <w:marTop w:val="0"/>
                      <w:marBottom w:val="0"/>
                      <w:divBdr>
                        <w:top w:val="none" w:sz="0" w:space="0" w:color="auto"/>
                        <w:left w:val="none" w:sz="0" w:space="0" w:color="auto"/>
                        <w:bottom w:val="none" w:sz="0" w:space="0" w:color="auto"/>
                        <w:right w:val="none" w:sz="0" w:space="0" w:color="auto"/>
                      </w:divBdr>
                    </w:div>
                    <w:div w:id="1745450903">
                      <w:marLeft w:val="0"/>
                      <w:marRight w:val="0"/>
                      <w:marTop w:val="0"/>
                      <w:marBottom w:val="0"/>
                      <w:divBdr>
                        <w:top w:val="none" w:sz="0" w:space="0" w:color="auto"/>
                        <w:left w:val="none" w:sz="0" w:space="0" w:color="auto"/>
                        <w:bottom w:val="none" w:sz="0" w:space="0" w:color="auto"/>
                        <w:right w:val="none" w:sz="0" w:space="0" w:color="auto"/>
                      </w:divBdr>
                    </w:div>
                    <w:div w:id="1847086253">
                      <w:marLeft w:val="0"/>
                      <w:marRight w:val="0"/>
                      <w:marTop w:val="0"/>
                      <w:marBottom w:val="0"/>
                      <w:divBdr>
                        <w:top w:val="none" w:sz="0" w:space="0" w:color="auto"/>
                        <w:left w:val="none" w:sz="0" w:space="0" w:color="auto"/>
                        <w:bottom w:val="none" w:sz="0" w:space="0" w:color="auto"/>
                        <w:right w:val="none" w:sz="0" w:space="0" w:color="auto"/>
                      </w:divBdr>
                    </w:div>
                    <w:div w:id="1847747623">
                      <w:marLeft w:val="0"/>
                      <w:marRight w:val="0"/>
                      <w:marTop w:val="0"/>
                      <w:marBottom w:val="0"/>
                      <w:divBdr>
                        <w:top w:val="none" w:sz="0" w:space="0" w:color="auto"/>
                        <w:left w:val="none" w:sz="0" w:space="0" w:color="auto"/>
                        <w:bottom w:val="none" w:sz="0" w:space="0" w:color="auto"/>
                        <w:right w:val="none" w:sz="0" w:space="0" w:color="auto"/>
                      </w:divBdr>
                    </w:div>
                    <w:div w:id="1853639267">
                      <w:marLeft w:val="0"/>
                      <w:marRight w:val="0"/>
                      <w:marTop w:val="0"/>
                      <w:marBottom w:val="0"/>
                      <w:divBdr>
                        <w:top w:val="none" w:sz="0" w:space="0" w:color="auto"/>
                        <w:left w:val="none" w:sz="0" w:space="0" w:color="auto"/>
                        <w:bottom w:val="none" w:sz="0" w:space="0" w:color="auto"/>
                        <w:right w:val="none" w:sz="0" w:space="0" w:color="auto"/>
                      </w:divBdr>
                    </w:div>
                    <w:div w:id="1942763553">
                      <w:marLeft w:val="0"/>
                      <w:marRight w:val="0"/>
                      <w:marTop w:val="0"/>
                      <w:marBottom w:val="0"/>
                      <w:divBdr>
                        <w:top w:val="none" w:sz="0" w:space="0" w:color="auto"/>
                        <w:left w:val="none" w:sz="0" w:space="0" w:color="auto"/>
                        <w:bottom w:val="none" w:sz="0" w:space="0" w:color="auto"/>
                        <w:right w:val="none" w:sz="0" w:space="0" w:color="auto"/>
                      </w:divBdr>
                    </w:div>
                    <w:div w:id="2010519254">
                      <w:marLeft w:val="0"/>
                      <w:marRight w:val="0"/>
                      <w:marTop w:val="0"/>
                      <w:marBottom w:val="0"/>
                      <w:divBdr>
                        <w:top w:val="none" w:sz="0" w:space="0" w:color="auto"/>
                        <w:left w:val="none" w:sz="0" w:space="0" w:color="auto"/>
                        <w:bottom w:val="none" w:sz="0" w:space="0" w:color="auto"/>
                        <w:right w:val="none" w:sz="0" w:space="0" w:color="auto"/>
                      </w:divBdr>
                    </w:div>
                    <w:div w:id="2090612967">
                      <w:marLeft w:val="0"/>
                      <w:marRight w:val="0"/>
                      <w:marTop w:val="0"/>
                      <w:marBottom w:val="0"/>
                      <w:divBdr>
                        <w:top w:val="none" w:sz="0" w:space="0" w:color="auto"/>
                        <w:left w:val="none" w:sz="0" w:space="0" w:color="auto"/>
                        <w:bottom w:val="none" w:sz="0" w:space="0" w:color="auto"/>
                        <w:right w:val="none" w:sz="0" w:space="0" w:color="auto"/>
                      </w:divBdr>
                    </w:div>
                    <w:div w:id="2127305228">
                      <w:marLeft w:val="0"/>
                      <w:marRight w:val="0"/>
                      <w:marTop w:val="0"/>
                      <w:marBottom w:val="0"/>
                      <w:divBdr>
                        <w:top w:val="none" w:sz="0" w:space="0" w:color="auto"/>
                        <w:left w:val="none" w:sz="0" w:space="0" w:color="auto"/>
                        <w:bottom w:val="none" w:sz="0" w:space="0" w:color="auto"/>
                        <w:right w:val="none" w:sz="0" w:space="0" w:color="auto"/>
                      </w:divBdr>
                    </w:div>
                    <w:div w:id="21372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530756">
      <w:bodyDiv w:val="1"/>
      <w:marLeft w:val="0"/>
      <w:marRight w:val="0"/>
      <w:marTop w:val="0"/>
      <w:marBottom w:val="0"/>
      <w:divBdr>
        <w:top w:val="none" w:sz="0" w:space="0" w:color="auto"/>
        <w:left w:val="none" w:sz="0" w:space="0" w:color="auto"/>
        <w:bottom w:val="none" w:sz="0" w:space="0" w:color="auto"/>
        <w:right w:val="none" w:sz="0" w:space="0" w:color="auto"/>
      </w:divBdr>
      <w:divsChild>
        <w:div w:id="1285426477">
          <w:marLeft w:val="0"/>
          <w:marRight w:val="0"/>
          <w:marTop w:val="0"/>
          <w:marBottom w:val="0"/>
          <w:divBdr>
            <w:top w:val="none" w:sz="0" w:space="0" w:color="auto"/>
            <w:left w:val="none" w:sz="0" w:space="0" w:color="auto"/>
            <w:bottom w:val="none" w:sz="0" w:space="0" w:color="auto"/>
            <w:right w:val="none" w:sz="0" w:space="0" w:color="auto"/>
          </w:divBdr>
          <w:divsChild>
            <w:div w:id="341129462">
              <w:marLeft w:val="-520"/>
              <w:marRight w:val="-520"/>
              <w:marTop w:val="0"/>
              <w:marBottom w:val="360"/>
              <w:divBdr>
                <w:top w:val="none" w:sz="0" w:space="0" w:color="auto"/>
                <w:left w:val="none" w:sz="0" w:space="0" w:color="auto"/>
                <w:bottom w:val="single" w:sz="8" w:space="18" w:color="EDF6EF"/>
                <w:right w:val="none" w:sz="0" w:space="0" w:color="auto"/>
              </w:divBdr>
              <w:divsChild>
                <w:div w:id="175362505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chart" Target="charts/chart3.xml"/><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chart" Target="charts/chart5.xml"/><Relationship Id="rId34" Type="http://schemas.openxmlformats.org/officeDocument/2006/relationships/chart" Target="charts/chart13.xml"/><Relationship Id="rId42" Type="http://schemas.openxmlformats.org/officeDocument/2006/relationships/fontTable" Target="fontTable.xml"/><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chart" Target="charts/chart8.xml"/><Relationship Id="rId32" Type="http://schemas.openxmlformats.org/officeDocument/2006/relationships/chart" Target="charts/chart11.xml"/><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chart" Target="charts/chart7.xml"/><Relationship Id="rId28" Type="http://schemas.openxmlformats.org/officeDocument/2006/relationships/image" Target="media/image13.png"/><Relationship Id="rId36"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hyperlink" Target="http://www.ua-region.com.ua/kved/Ind.26.40.0" TargetMode="External"/><Relationship Id="rId31" Type="http://schemas.openxmlformats.org/officeDocument/2006/relationships/hyperlink" Target="http://iet.jrc.ec.europa.eu/energyefficiency/covenant-mayor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chart" Target="charts/chart6.xml"/><Relationship Id="rId27" Type="http://schemas.openxmlformats.org/officeDocument/2006/relationships/image" Target="media/image12.png"/><Relationship Id="rId30" Type="http://schemas.openxmlformats.org/officeDocument/2006/relationships/chart" Target="charts/chart10.xml"/><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2.xml"/><Relationship Id="rId38" Type="http://schemas.openxmlformats.org/officeDocument/2006/relationships/hyperlink" Target="http://www.uhodameriv.e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178824.5</c:v>
                </c:pt>
                <c:pt idx="1">
                  <c:v>262224.2</c:v>
                </c:pt>
                <c:pt idx="2">
                  <c:v>449615.2</c:v>
                </c:pt>
                <c:pt idx="3">
                  <c:v>589678.9</c:v>
                </c:pt>
                <c:pt idx="4">
                  <c:v>893065.3</c:v>
                </c:pt>
              </c:numCache>
            </c:numRef>
          </c:val>
          <c:smooth val="0"/>
        </c:ser>
        <c:dLbls>
          <c:showLegendKey val="0"/>
          <c:showVal val="0"/>
          <c:showCatName val="0"/>
          <c:showSerName val="0"/>
          <c:showPercent val="0"/>
          <c:showBubbleSize val="0"/>
        </c:dLbls>
        <c:marker val="1"/>
        <c:smooth val="0"/>
        <c:axId val="863549824"/>
        <c:axId val="863539488"/>
      </c:lineChart>
      <c:catAx>
        <c:axId val="863549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800" b="0" i="0" u="none" strike="noStrike" kern="1200" cap="all" spc="120" normalizeH="0" baseline="0">
                <a:solidFill>
                  <a:schemeClr val="tx1">
                    <a:lumMod val="65000"/>
                    <a:lumOff val="35000"/>
                  </a:schemeClr>
                </a:solidFill>
                <a:latin typeface="+mn-lt"/>
                <a:ea typeface="+mn-ea"/>
                <a:cs typeface="+mn-cs"/>
              </a:defRPr>
            </a:pPr>
            <a:endParaRPr lang="ru-RU"/>
          </a:p>
        </c:txPr>
        <c:crossAx val="863539488"/>
        <c:crosses val="autoZero"/>
        <c:auto val="1"/>
        <c:lblAlgn val="ctr"/>
        <c:lblOffset val="100"/>
        <c:noMultiLvlLbl val="0"/>
      </c:catAx>
      <c:valAx>
        <c:axId val="86353948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635498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38100" cap="flat" cmpd="dbl" algn="ctr">
              <a:solidFill>
                <a:schemeClr val="accent1"/>
              </a:solidFill>
              <a:miter lim="800000"/>
            </a:ln>
            <a:effectLst/>
          </c:spPr>
          <c:marker>
            <c:symbol val="none"/>
          </c:marke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385.33499999999964</c:v>
                </c:pt>
                <c:pt idx="1">
                  <c:v>385.229999999999</c:v>
                </c:pt>
                <c:pt idx="2">
                  <c:v>337.42299999999886</c:v>
                </c:pt>
                <c:pt idx="3">
                  <c:v>353.31099999999969</c:v>
                </c:pt>
                <c:pt idx="4">
                  <c:v>298.94799999999969</c:v>
                </c:pt>
              </c:numCache>
            </c:numRef>
          </c:val>
          <c:smooth val="0"/>
        </c:ser>
        <c:dLbls>
          <c:showLegendKey val="0"/>
          <c:showVal val="1"/>
          <c:showCatName val="0"/>
          <c:showSerName val="0"/>
          <c:showPercent val="0"/>
          <c:showBubbleSize val="0"/>
        </c:dLbls>
        <c:smooth val="0"/>
        <c:axId val="863542208"/>
        <c:axId val="863544928"/>
      </c:lineChart>
      <c:catAx>
        <c:axId val="86354220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863544928"/>
        <c:crosses val="autoZero"/>
        <c:auto val="1"/>
        <c:lblAlgn val="ctr"/>
        <c:lblOffset val="100"/>
        <c:noMultiLvlLbl val="0"/>
      </c:catAx>
      <c:valAx>
        <c:axId val="863544928"/>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6354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144"/>
      <c:rAngAx val="0"/>
    </c:view3D>
    <c:floor>
      <c:thickness val="0"/>
    </c:floor>
    <c:sideWall>
      <c:thickness val="0"/>
    </c:sideWall>
    <c:backWall>
      <c:thickness val="0"/>
    </c:backWall>
    <c:plotArea>
      <c:layout>
        <c:manualLayout>
          <c:layoutTarget val="inner"/>
          <c:xMode val="edge"/>
          <c:yMode val="edge"/>
          <c:x val="0"/>
          <c:y val="8.0214587190853247E-3"/>
          <c:w val="1"/>
          <c:h val="0.99197854128091456"/>
        </c:manualLayout>
      </c:layout>
      <c:pie3DChart>
        <c:varyColors val="1"/>
        <c:ser>
          <c:idx val="0"/>
          <c:order val="0"/>
          <c:tx>
            <c:strRef>
              <c:f>Лист1!$B$1</c:f>
              <c:strCache>
                <c:ptCount val="1"/>
                <c:pt idx="0">
                  <c:v>Столбец1</c:v>
                </c:pt>
              </c:strCache>
            </c:strRef>
          </c:tx>
          <c:dPt>
            <c:idx val="0"/>
            <c:bubble3D val="0"/>
            <c:spPr>
              <a:solidFill>
                <a:schemeClr val="accent1">
                  <a:alpha val="90000"/>
                </a:schemeClr>
              </a:solidFill>
              <a:ln w="19057">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rgbClr val="FF0000"/>
              </a:solidFill>
              <a:ln w="19057">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7">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7">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7">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bubble3D val="0"/>
            <c:spPr>
              <a:solidFill>
                <a:schemeClr val="accent6">
                  <a:alpha val="90000"/>
                </a:schemeClr>
              </a:solidFill>
              <a:ln w="19057">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Lbls>
            <c:dLbl>
              <c:idx val="0"/>
              <c:layout>
                <c:manualLayout>
                  <c:x val="-3.288422280548265E-2"/>
                  <c:y val="9.8443944506936637E-2"/>
                </c:manualLayout>
              </c:layout>
              <c:spPr>
                <a:solidFill>
                  <a:schemeClr val="lt1">
                    <a:alpha val="90000"/>
                  </a:schemeClr>
                </a:solidFill>
                <a:ln w="12705" cap="flat" cmpd="sng" algn="ctr">
                  <a:solidFill>
                    <a:schemeClr val="tx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lang="ru-RU" sz="1000" b="0" i="0" u="none" strike="noStrike" kern="1200" baseline="0">
                      <a:solidFill>
                        <a:schemeClr val="accent1"/>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1"/>
              <c:spPr>
                <a:solidFill>
                  <a:schemeClr val="lt1">
                    <a:alpha val="90000"/>
                  </a:schemeClr>
                </a:solidFill>
                <a:ln w="12705" cap="flat" cmpd="sng" algn="ctr">
                  <a:solidFill>
                    <a:schemeClr val="tx1"/>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lang="ru-RU"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chemeClr val="lt1">
                    <a:alpha val="90000"/>
                  </a:schemeClr>
                </a:solidFill>
                <a:ln w="12705" cap="flat" cmpd="sng" algn="ctr">
                  <a:solidFill>
                    <a:schemeClr val="tx1"/>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lang="ru-RU" sz="1000" b="0" i="0" u="none" strike="noStrike" kern="1200" baseline="0">
                      <a:solidFill>
                        <a:schemeClr val="accent3"/>
                      </a:solidFill>
                      <a:effectLst/>
                      <a:latin typeface="+mn-lt"/>
                      <a:ea typeface="+mn-ea"/>
                      <a:cs typeface="+mn-cs"/>
                    </a:defRPr>
                  </a:pPr>
                  <a:endParaRPr lang="ru-RU"/>
                </a:p>
              </c:txPr>
              <c:dLblPos val="inEnd"/>
              <c:showLegendKey val="0"/>
              <c:showVal val="0"/>
              <c:showCatName val="1"/>
              <c:showSerName val="0"/>
              <c:showPercent val="1"/>
              <c:showBubbleSize val="0"/>
            </c:dLbl>
            <c:dLbl>
              <c:idx val="3"/>
              <c:layout>
                <c:manualLayout>
                  <c:x val="-3.2995875515560823E-4"/>
                  <c:y val="-7.4278215223097119E-2"/>
                </c:manualLayout>
              </c:layout>
              <c:spPr>
                <a:solidFill>
                  <a:schemeClr val="lt1">
                    <a:alpha val="90000"/>
                  </a:schemeClr>
                </a:solidFill>
                <a:ln w="12705" cap="flat" cmpd="sng" algn="ctr">
                  <a:solidFill>
                    <a:schemeClr val="tx1"/>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lang="ru-RU" sz="1000" b="0" i="0" u="none" strike="noStrike" kern="1200" baseline="0">
                      <a:solidFill>
                        <a:schemeClr val="accent4"/>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3.5068343729761217E-3"/>
                  <c:y val="-1.0839289742870201E-2"/>
                </c:manualLayout>
              </c:layout>
              <c:spPr>
                <a:solidFill>
                  <a:schemeClr val="lt1">
                    <a:alpha val="90000"/>
                  </a:schemeClr>
                </a:solidFill>
                <a:ln w="12705" cap="flat" cmpd="sng" algn="ctr">
                  <a:solidFill>
                    <a:schemeClr val="tx1"/>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lang="ru-RU" sz="1000" b="0" i="0" u="none" strike="noStrike" kern="1200" baseline="0">
                      <a:solidFill>
                        <a:schemeClr val="accent5"/>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2.8428946381702288E-2"/>
                  <c:y val="3.2314278325272242E-2"/>
                </c:manualLayout>
              </c:layout>
              <c:spPr>
                <a:solidFill>
                  <a:schemeClr val="lt1">
                    <a:alpha val="90000"/>
                  </a:schemeClr>
                </a:solidFill>
                <a:ln w="12705" cap="flat" cmpd="sng" algn="ctr">
                  <a:solidFill>
                    <a:schemeClr val="tx1"/>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lang="ru-RU" sz="1000" b="0" i="0" u="none" strike="noStrike" kern="1200" baseline="0">
                      <a:solidFill>
                        <a:schemeClr val="accent6"/>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spPr>
              <a:ln>
                <a:solidFill>
                  <a:schemeClr val="tx1"/>
                </a:solidFill>
              </a:ln>
            </c:spPr>
            <c:txPr>
              <a:bodyPr/>
              <a:lstStyle/>
              <a:p>
                <a:pPr>
                  <a:defRPr lang="ru-RU"/>
                </a:pPr>
                <a:endParaRPr lang="ru-RU"/>
              </a:p>
            </c:txPr>
            <c:dLblPos val="inEnd"/>
            <c:showLegendKey val="0"/>
            <c:showVal val="0"/>
            <c:showCatName val="1"/>
            <c:showSerName val="0"/>
            <c:showPercent val="1"/>
            <c:showBubbleSize val="0"/>
            <c:showLeaderLines val="1"/>
            <c:leaderLines>
              <c:spPr>
                <a:ln w="9529">
                  <a:solidFill>
                    <a:schemeClr val="tx1">
                      <a:lumMod val="35000"/>
                      <a:lumOff val="65000"/>
                    </a:schemeClr>
                  </a:solidFill>
                </a:ln>
                <a:effectLst/>
              </c:spPr>
            </c:leaderLines>
            <c:extLst>
              <c:ext xmlns:c15="http://schemas.microsoft.com/office/drawing/2012/chart" uri="{CE6537A1-D6FC-4f65-9D91-7224C49458BB}"/>
            </c:extLst>
          </c:dLbls>
          <c:cat>
            <c:strRef>
              <c:f>Лист1!$A$2:$A$7</c:f>
              <c:strCache>
                <c:ptCount val="6"/>
                <c:pt idx="0">
                  <c:v>Електроенергія</c:v>
                </c:pt>
                <c:pt idx="1">
                  <c:v>Природний газ</c:v>
                </c:pt>
                <c:pt idx="2">
                  <c:v>Теплоенергія</c:v>
                </c:pt>
                <c:pt idx="3">
                  <c:v>Зріджений газ</c:v>
                </c:pt>
                <c:pt idx="4">
                  <c:v>Газойлі</c:v>
                </c:pt>
                <c:pt idx="5">
                  <c:v>Бензин</c:v>
                </c:pt>
              </c:strCache>
            </c:strRef>
          </c:cat>
          <c:val>
            <c:numRef>
              <c:f>Лист1!$B$2:$B$7</c:f>
              <c:numCache>
                <c:formatCode>General</c:formatCode>
                <c:ptCount val="6"/>
                <c:pt idx="0">
                  <c:v>67591.106</c:v>
                </c:pt>
                <c:pt idx="1">
                  <c:v>213830.83</c:v>
                </c:pt>
                <c:pt idx="2">
                  <c:v>40569.269999999997</c:v>
                </c:pt>
                <c:pt idx="3">
                  <c:v>10935.8</c:v>
                </c:pt>
                <c:pt idx="4">
                  <c:v>8892</c:v>
                </c:pt>
                <c:pt idx="5">
                  <c:v>15537.2</c:v>
                </c:pt>
              </c:numCache>
            </c:numRef>
          </c:val>
        </c:ser>
        <c:dLbls>
          <c:showLegendKey val="0"/>
          <c:showVal val="0"/>
          <c:showCatName val="0"/>
          <c:showSerName val="0"/>
          <c:showPercent val="1"/>
          <c:showBubbleSize val="0"/>
          <c:showLeaderLines val="1"/>
        </c:dLbls>
      </c:pie3DChart>
      <c:spPr>
        <a:solidFill>
          <a:schemeClr val="accent4">
            <a:lumMod val="20000"/>
            <a:lumOff val="80000"/>
          </a:schemeClr>
        </a:solidFill>
        <a:ln>
          <a:noFill/>
        </a:ln>
        <a:effectLst/>
      </c:spPr>
    </c:plotArea>
    <c:plotVisOnly val="1"/>
    <c:dispBlanksAs val="zero"/>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1" i="0" u="none" strike="noStrike" kern="1200" cap="all" baseline="0">
                <a:solidFill>
                  <a:schemeClr val="tx1">
                    <a:lumMod val="65000"/>
                    <a:lumOff val="35000"/>
                  </a:schemeClr>
                </a:solidFill>
                <a:latin typeface="+mn-lt"/>
                <a:ea typeface="+mn-ea"/>
                <a:cs typeface="+mn-cs"/>
              </a:defRPr>
            </a:pPr>
            <a:r>
              <a:rPr lang="ru-RU"/>
              <a:t>Питома вага викидів СО2 в м. Переяслав - Хмельницький  за 2013 рік</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340442815259266E-2"/>
          <c:y val="0.31419752108451232"/>
          <c:w val="0.82731911436948391"/>
          <c:h val="0.66020321403486804"/>
        </c:manualLayout>
      </c:layout>
      <c:pie3DChart>
        <c:varyColors val="1"/>
        <c:ser>
          <c:idx val="0"/>
          <c:order val="0"/>
          <c:tx>
            <c:strRef>
              <c:f>Лист1!$B$1</c:f>
              <c:strCache>
                <c:ptCount val="1"/>
                <c:pt idx="0">
                  <c:v>Питома вага викидів СО2 в м. Переяслав - Хмельницький  за 2013 рік</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txPr>
              <a:bodyPr/>
              <a:lstStyle/>
              <a:p>
                <a:pPr>
                  <a:defRPr lang="ru-RU"/>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Муніципальні і нежитлові будинки</c:v>
                </c:pt>
                <c:pt idx="1">
                  <c:v>Житлові будинки</c:v>
                </c:pt>
                <c:pt idx="2">
                  <c:v>Промисловість</c:v>
                </c:pt>
                <c:pt idx="3">
                  <c:v>Транспорт</c:v>
                </c:pt>
                <c:pt idx="4">
                  <c:v>Інші</c:v>
                </c:pt>
              </c:strCache>
            </c:strRef>
          </c:cat>
          <c:val>
            <c:numRef>
              <c:f>Лист1!$B$2:$B$6</c:f>
              <c:numCache>
                <c:formatCode>General</c:formatCode>
                <c:ptCount val="5"/>
                <c:pt idx="0">
                  <c:v>21514.654999999992</c:v>
                </c:pt>
                <c:pt idx="1">
                  <c:v>251510.87999999998</c:v>
                </c:pt>
                <c:pt idx="2">
                  <c:v>25676.184000000001</c:v>
                </c:pt>
                <c:pt idx="3">
                  <c:v>35365</c:v>
                </c:pt>
                <c:pt idx="4">
                  <c:v>22904.143</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10"/>
      <c:rAngAx val="0"/>
      <c:perspective val="2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explosion val="21"/>
            <c:spPr>
              <a:solidFill>
                <a:srgbClr val="5B9BD5"/>
              </a:solidFill>
              <a:ln w="25410">
                <a:solidFill>
                  <a:srgbClr val="FFFFFF"/>
                </a:solidFill>
                <a:prstDash val="solid"/>
              </a:ln>
            </c:spPr>
          </c:dPt>
          <c:dPt>
            <c:idx val="1"/>
            <c:bubble3D val="0"/>
            <c:explosion val="70"/>
            <c:spPr>
              <a:solidFill>
                <a:srgbClr val="ED7D31"/>
              </a:solidFill>
              <a:ln w="25410">
                <a:solidFill>
                  <a:srgbClr val="FFFFFF"/>
                </a:solidFill>
                <a:prstDash val="solid"/>
              </a:ln>
            </c:spPr>
          </c:dPt>
          <c:dPt>
            <c:idx val="2"/>
            <c:bubble3D val="0"/>
            <c:spPr>
              <a:solidFill>
                <a:srgbClr val="A5A5A5"/>
              </a:solidFill>
              <a:ln w="25410">
                <a:solidFill>
                  <a:srgbClr val="FFFFFF"/>
                </a:solidFill>
                <a:prstDash val="solid"/>
              </a:ln>
            </c:spPr>
          </c:dPt>
          <c:dPt>
            <c:idx val="3"/>
            <c:bubble3D val="0"/>
            <c:explosion val="22"/>
            <c:spPr>
              <a:solidFill>
                <a:srgbClr val="FF0000"/>
              </a:solidFill>
              <a:ln w="25410">
                <a:solidFill>
                  <a:srgbClr val="FF0000"/>
                </a:solidFill>
                <a:prstDash val="solid"/>
              </a:ln>
            </c:spPr>
          </c:dPt>
          <c:dPt>
            <c:idx val="4"/>
            <c:bubble3D val="0"/>
            <c:explosion val="23"/>
            <c:spPr>
              <a:solidFill>
                <a:schemeClr val="accent5"/>
              </a:solidFill>
              <a:ln w="25410">
                <a:solidFill>
                  <a:schemeClr val="accent6">
                    <a:lumMod val="75000"/>
                  </a:schemeClr>
                </a:solidFill>
              </a:ln>
              <a:effectLst/>
              <a:sp3d contourW="25400">
                <a:contourClr>
                  <a:schemeClr val="accent6">
                    <a:lumMod val="75000"/>
                  </a:schemeClr>
                </a:contourClr>
              </a:sp3d>
            </c:spPr>
          </c:dPt>
          <c:dPt>
            <c:idx val="5"/>
            <c:bubble3D val="0"/>
            <c:spPr>
              <a:solidFill>
                <a:srgbClr val="70AD47"/>
              </a:solidFill>
              <a:ln w="25410">
                <a:solidFill>
                  <a:srgbClr val="FFFFFF"/>
                </a:solidFill>
                <a:prstDash val="solid"/>
              </a:ln>
            </c:spPr>
          </c:dPt>
          <c:dLbls>
            <c:dLbl>
              <c:idx val="0"/>
              <c:layout>
                <c:manualLayout>
                  <c:x val="9.2208390963577705E-3"/>
                  <c:y val="-0.1346001583531274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9.3457197518360246E-3"/>
                  <c:y val="-4.7374081208970034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ru-RU"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Лист1!$A$2:$A$7</c:f>
              <c:strCache>
                <c:ptCount val="6"/>
                <c:pt idx="0">
                  <c:v>Бензин моторний</c:v>
                </c:pt>
                <c:pt idx="1">
                  <c:v>Газойлі</c:v>
                </c:pt>
                <c:pt idx="2">
                  <c:v>Газ скраплений</c:v>
                </c:pt>
                <c:pt idx="3">
                  <c:v>Природний газ</c:v>
                </c:pt>
                <c:pt idx="4">
                  <c:v>Теплова енергія</c:v>
                </c:pt>
                <c:pt idx="5">
                  <c:v>Електроенергія</c:v>
                </c:pt>
              </c:strCache>
            </c:strRef>
          </c:cat>
          <c:val>
            <c:numRef>
              <c:f>Лист1!$B$2:$B$7</c:f>
              <c:numCache>
                <c:formatCode>General</c:formatCode>
                <c:ptCount val="6"/>
                <c:pt idx="0">
                  <c:v>3884.3</c:v>
                </c:pt>
                <c:pt idx="1">
                  <c:v>2383.1</c:v>
                </c:pt>
                <c:pt idx="2">
                  <c:v>2537.1</c:v>
                </c:pt>
                <c:pt idx="3">
                  <c:v>43193.83</c:v>
                </c:pt>
                <c:pt idx="4">
                  <c:v>8195</c:v>
                </c:pt>
                <c:pt idx="5">
                  <c:v>61643.9</c:v>
                </c:pt>
              </c:numCache>
            </c:numRef>
          </c:val>
        </c:ser>
        <c:dLbls>
          <c:showLegendKey val="0"/>
          <c:showVal val="0"/>
          <c:showCatName val="0"/>
          <c:showSerName val="0"/>
          <c:showPercent val="0"/>
          <c:showBubbleSize val="0"/>
          <c:showLeaderLines val="0"/>
        </c:dLbls>
      </c:pie3DChart>
      <c:spPr>
        <a:noFill/>
        <a:ln w="25410">
          <a:noFill/>
        </a:ln>
      </c:spPr>
    </c:plotArea>
    <c:plotVisOnly val="1"/>
    <c:dispBlanksAs val="zero"/>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Середньооблікова кількість штатних працівників (осіб)</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5900</c:v>
                </c:pt>
                <c:pt idx="1">
                  <c:v>5800</c:v>
                </c:pt>
                <c:pt idx="2">
                  <c:v>5600</c:v>
                </c:pt>
                <c:pt idx="3">
                  <c:v>6400</c:v>
                </c:pt>
                <c:pt idx="4">
                  <c:v>6200</c:v>
                </c:pt>
              </c:numCache>
            </c:numRef>
          </c:val>
        </c:ser>
        <c:ser>
          <c:idx val="1"/>
          <c:order val="1"/>
          <c:tx>
            <c:strRef>
              <c:f>Лист1!$C$1</c:f>
              <c:strCache>
                <c:ptCount val="1"/>
                <c:pt idx="0">
                  <c:v>Середньомісячна заробітна плата одного штатного працівника (грн.)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2760</c:v>
                </c:pt>
                <c:pt idx="1">
                  <c:v>3028</c:v>
                </c:pt>
                <c:pt idx="2">
                  <c:v>3618</c:v>
                </c:pt>
                <c:pt idx="3">
                  <c:v>4193</c:v>
                </c:pt>
                <c:pt idx="4">
                  <c:v>6848</c:v>
                </c:pt>
              </c:numCache>
            </c:numRef>
          </c:val>
        </c:ser>
        <c:dLbls>
          <c:showLegendKey val="0"/>
          <c:showVal val="1"/>
          <c:showCatName val="0"/>
          <c:showSerName val="0"/>
          <c:showPercent val="0"/>
          <c:showBubbleSize val="0"/>
        </c:dLbls>
        <c:gapWidth val="100"/>
        <c:overlap val="-24"/>
        <c:axId val="863536768"/>
        <c:axId val="863537856"/>
      </c:barChart>
      <c:catAx>
        <c:axId val="863536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63537856"/>
        <c:crosses val="autoZero"/>
        <c:auto val="1"/>
        <c:lblAlgn val="ctr"/>
        <c:lblOffset val="100"/>
        <c:noMultiLvlLbl val="0"/>
      </c:catAx>
      <c:valAx>
        <c:axId val="86353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6353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416666666666666E-2"/>
          <c:y val="3.2299741602067333E-3"/>
          <c:w val="0.69092388451443565"/>
          <c:h val="0.99677002583979324"/>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cat>
            <c:strRef>
              <c:f>Лист1!$A$2:$A$8</c:f>
              <c:strCache>
                <c:ptCount val="7"/>
                <c:pt idx="0">
                  <c:v>Сільськогосподарського призначення </c:v>
                </c:pt>
                <c:pt idx="1">
                  <c:v>Житлової та громадської забудови</c:v>
                </c:pt>
                <c:pt idx="2">
                  <c:v>Рекреаційного призначення </c:v>
                </c:pt>
                <c:pt idx="3">
                  <c:v>Історико – культурного призначення </c:v>
                </c:pt>
                <c:pt idx="4">
                  <c:v>Лісового фонду </c:v>
                </c:pt>
                <c:pt idx="5">
                  <c:v>Водного фонду </c:v>
                </c:pt>
                <c:pt idx="6">
                  <c:v>Промисловості, транспорту, зв’язку, енергетики, оборони </c:v>
                </c:pt>
              </c:strCache>
            </c:strRef>
          </c:cat>
          <c:val>
            <c:numRef>
              <c:f>Лист1!$B$2:$B$8</c:f>
              <c:numCache>
                <c:formatCode>General</c:formatCode>
                <c:ptCount val="7"/>
                <c:pt idx="0">
                  <c:v>2241.4499999999998</c:v>
                </c:pt>
                <c:pt idx="1">
                  <c:v>2043.7</c:v>
                </c:pt>
                <c:pt idx="2">
                  <c:v>51.1</c:v>
                </c:pt>
                <c:pt idx="3">
                  <c:v>31.54</c:v>
                </c:pt>
                <c:pt idx="4">
                  <c:v>15.52</c:v>
                </c:pt>
                <c:pt idx="5">
                  <c:v>66.7</c:v>
                </c:pt>
                <c:pt idx="6">
                  <c:v>433.53</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2009055118110432"/>
          <c:y val="0.10553673523367768"/>
          <c:w val="0.26740944881889761"/>
          <c:h val="0.8276862194551282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28052</c:v>
                </c:pt>
                <c:pt idx="1">
                  <c:v>27975</c:v>
                </c:pt>
                <c:pt idx="2">
                  <c:v>27960</c:v>
                </c:pt>
                <c:pt idx="3">
                  <c:v>27957</c:v>
                </c:pt>
                <c:pt idx="4">
                  <c:v>27800</c:v>
                </c:pt>
                <c:pt idx="5">
                  <c:v>27652</c:v>
                </c:pt>
                <c:pt idx="6">
                  <c:v>27602</c:v>
                </c:pt>
                <c:pt idx="7">
                  <c:v>27468</c:v>
                </c:pt>
              </c:numCache>
            </c:numRef>
          </c:val>
        </c:ser>
        <c:dLbls>
          <c:showLegendKey val="0"/>
          <c:showVal val="1"/>
          <c:showCatName val="0"/>
          <c:showSerName val="0"/>
          <c:showPercent val="0"/>
          <c:showBubbleSize val="0"/>
        </c:dLbls>
        <c:gapWidth val="100"/>
        <c:overlap val="-24"/>
        <c:axId val="863538400"/>
        <c:axId val="863540032"/>
      </c:barChart>
      <c:catAx>
        <c:axId val="863538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63540032"/>
        <c:crosses val="autoZero"/>
        <c:auto val="1"/>
        <c:lblAlgn val="ctr"/>
        <c:lblOffset val="100"/>
        <c:noMultiLvlLbl val="0"/>
      </c:catAx>
      <c:valAx>
        <c:axId val="86354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6353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Структура багатоквартирних будинків в залежності від кількості поверхів</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3.3053368328958881E-2"/>
                  <c:y val="-0.1007361579802531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2968248760571637E-2"/>
                  <c:y val="5.664416947881484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7.6074839603382877E-2"/>
                  <c:y val="6.113536278676427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ysClr val="windowText" lastClr="000000"/>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До 5 поверхів</c:v>
                </c:pt>
                <c:pt idx="1">
                  <c:v>5 поверхові</c:v>
                </c:pt>
                <c:pt idx="2">
                  <c:v>9-10 поверхові</c:v>
                </c:pt>
              </c:strCache>
            </c:strRef>
          </c:cat>
          <c:val>
            <c:numRef>
              <c:f>Лист1!$B$2:$B$4</c:f>
              <c:numCache>
                <c:formatCode>General</c:formatCode>
                <c:ptCount val="3"/>
                <c:pt idx="0">
                  <c:v>131</c:v>
                </c:pt>
                <c:pt idx="1">
                  <c:v>38</c:v>
                </c:pt>
                <c:pt idx="2">
                  <c:v>14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1" i="0" u="none" strike="noStrike" kern="1200" baseline="0">
                <a:solidFill>
                  <a:schemeClr val="tx1">
                    <a:lumMod val="65000"/>
                    <a:lumOff val="35000"/>
                  </a:schemeClr>
                </a:solidFill>
                <a:latin typeface="+mn-lt"/>
                <a:ea typeface="+mn-ea"/>
                <a:cs typeface="+mn-cs"/>
              </a:defRPr>
            </a:pPr>
            <a:r>
              <a:rPr lang="ru-RU"/>
              <a:t>Загальне споживання природного газу </a:t>
            </a:r>
          </a:p>
          <a:p>
            <a:pPr>
              <a:defRPr lang="ru-RU" sz="1600" b="1" i="0" u="none" strike="noStrike" kern="1200" baseline="0">
                <a:solidFill>
                  <a:schemeClr val="tx1">
                    <a:lumMod val="65000"/>
                    <a:lumOff val="35000"/>
                  </a:schemeClr>
                </a:solidFill>
                <a:latin typeface="+mn-lt"/>
                <a:ea typeface="+mn-ea"/>
                <a:cs typeface="+mn-cs"/>
              </a:defRPr>
            </a:pPr>
            <a:r>
              <a:rPr lang="ru-RU"/>
              <a:t> 2013 - 2017 роки тис м куб</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Загальне споживання природного газу  2013 - 2017 роки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919896640826855E-2"/>
                  <c:y val="-4.14937759336099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599483204134198E-3"/>
                  <c:y val="-4.49515905947441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686477174849282E-2"/>
                  <c:y val="-2.766251728907350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766580534022362E-2"/>
                  <c:y val="-2.07468879668050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766580534022421E-2"/>
                  <c:y val="-2.07468879668049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22627.599999999929</c:v>
                </c:pt>
                <c:pt idx="1">
                  <c:v>25495.7</c:v>
                </c:pt>
                <c:pt idx="2">
                  <c:v>17704.400000000001</c:v>
                </c:pt>
                <c:pt idx="3">
                  <c:v>17681.900000000001</c:v>
                </c:pt>
                <c:pt idx="4">
                  <c:v>17558.900000000001</c:v>
                </c:pt>
              </c:numCache>
            </c:numRef>
          </c:val>
        </c:ser>
        <c:dLbls>
          <c:showLegendKey val="0"/>
          <c:showVal val="1"/>
          <c:showCatName val="0"/>
          <c:showSerName val="0"/>
          <c:showPercent val="0"/>
          <c:showBubbleSize val="0"/>
        </c:dLbls>
        <c:gapWidth val="150"/>
        <c:shape val="box"/>
        <c:axId val="863550912"/>
        <c:axId val="863540576"/>
        <c:axId val="0"/>
      </c:bar3DChart>
      <c:catAx>
        <c:axId val="863550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63540576"/>
        <c:crosses val="autoZero"/>
        <c:auto val="1"/>
        <c:lblAlgn val="ctr"/>
        <c:lblOffset val="100"/>
        <c:noMultiLvlLbl val="0"/>
      </c:catAx>
      <c:valAx>
        <c:axId val="86354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6355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Структура використання природного газу у базовому 2013 році </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layout>
                <c:manualLayout>
                  <c:x val="0.1045576334208224"/>
                  <c:y val="7.7843082114735909E-2"/>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lang="ru-RU" sz="1000" b="0" i="0" u="none" strike="noStrike" kern="1200" baseline="0">
                      <a:solidFill>
                        <a:schemeClr val="accent1"/>
                      </a:solidFill>
                      <a:effectLst/>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Lst>
            </c:dLbl>
            <c:dLbl>
              <c:idx val="1"/>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lang="ru-RU"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0"/>
              <c:showBubbleSize val="0"/>
            </c:dLbl>
            <c:dLbl>
              <c:idx val="2"/>
              <c:layout>
                <c:manualLayout>
                  <c:x val="-5.2307524059492939E-2"/>
                  <c:y val="4.4888763904512123E-2"/>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lang="ru-RU" sz="1000" b="0" i="0" u="none" strike="noStrike" kern="1200" baseline="0">
                      <a:solidFill>
                        <a:schemeClr val="accent3"/>
                      </a:solidFill>
                      <a:effectLst/>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Lst>
            </c:dLbl>
            <c:dLbl>
              <c:idx val="3"/>
              <c:layout>
                <c:manualLayout>
                  <c:x val="3.2943277923593111E-3"/>
                  <c:y val="1.6329208848893568E-3"/>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lang="ru-RU" sz="1000" b="0" i="0" u="none" strike="noStrike" kern="1200" baseline="0">
                      <a:solidFill>
                        <a:schemeClr val="accent4"/>
                      </a:solidFill>
                      <a:effectLst/>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a:lstStyle/>
              <a:p>
                <a:pPr>
                  <a:defRPr lang="ru-RU"/>
                </a:pPr>
                <a:endParaRPr lang="ru-RU"/>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Лист1!$A$2:$A$5</c:f>
              <c:strCache>
                <c:ptCount val="4"/>
                <c:pt idx="0">
                  <c:v>Муніципальні обєкти</c:v>
                </c:pt>
                <c:pt idx="1">
                  <c:v>Населення </c:v>
                </c:pt>
                <c:pt idx="2">
                  <c:v>Промисловість</c:v>
                </c:pt>
                <c:pt idx="3">
                  <c:v>Інші</c:v>
                </c:pt>
              </c:strCache>
            </c:strRef>
          </c:cat>
          <c:val>
            <c:numRef>
              <c:f>Лист1!$B$2:$B$5</c:f>
              <c:numCache>
                <c:formatCode>General</c:formatCode>
                <c:ptCount val="4"/>
                <c:pt idx="0">
                  <c:v>734.4</c:v>
                </c:pt>
                <c:pt idx="1">
                  <c:v>20803.099999999929</c:v>
                </c:pt>
                <c:pt idx="2">
                  <c:v>936</c:v>
                </c:pt>
                <c:pt idx="3">
                  <c:v>154.1</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1" i="0" u="none" strike="noStrike" kern="1200" cap="all" spc="50" baseline="0">
                <a:solidFill>
                  <a:schemeClr val="tx1">
                    <a:lumMod val="65000"/>
                    <a:lumOff val="35000"/>
                  </a:schemeClr>
                </a:solidFill>
                <a:latin typeface="+mn-lt"/>
                <a:ea typeface="+mn-ea"/>
                <a:cs typeface="+mn-cs"/>
              </a:defRPr>
            </a:pPr>
            <a:r>
              <a:rPr lang="ru-RU"/>
              <a:t>Споживання теплової енергії в базовому 2013 році</a:t>
            </a:r>
          </a:p>
        </c:rich>
      </c:tx>
      <c:overlay val="0"/>
      <c:spPr>
        <a:noFill/>
        <a:ln>
          <a:noFill/>
        </a:ln>
        <a:effectLst/>
      </c:spPr>
    </c:title>
    <c:autoTitleDeleted val="0"/>
    <c:plotArea>
      <c:layout>
        <c:manualLayout>
          <c:layoutTarget val="inner"/>
          <c:xMode val="edge"/>
          <c:yMode val="edge"/>
          <c:x val="0.20962231113773824"/>
          <c:y val="0.2095127610208817"/>
          <c:w val="0.48328804347826082"/>
          <c:h val="0.79048723897911832"/>
        </c:manualLayout>
      </c:layout>
      <c:pieChart>
        <c:varyColors val="1"/>
        <c:ser>
          <c:idx val="0"/>
          <c:order val="0"/>
          <c:tx>
            <c:strRef>
              <c:f>Лист1!$B$1</c:f>
              <c:strCache>
                <c:ptCount val="1"/>
                <c:pt idx="0">
                  <c:v>Споживання теплової енергії в базовому 2013 році</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Населення</c:v>
                </c:pt>
                <c:pt idx="1">
                  <c:v>Бюджет </c:v>
                </c:pt>
                <c:pt idx="2">
                  <c:v>Інші</c:v>
                </c:pt>
              </c:strCache>
            </c:strRef>
          </c:cat>
          <c:val>
            <c:numRef>
              <c:f>Лист1!$B$2:$B$4</c:f>
              <c:numCache>
                <c:formatCode>General</c:formatCode>
                <c:ptCount val="3"/>
                <c:pt idx="0">
                  <c:v>25096.400000000001</c:v>
                </c:pt>
                <c:pt idx="1">
                  <c:v>8865.9</c:v>
                </c:pt>
                <c:pt idx="2">
                  <c:v>921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930802807257794"/>
          <c:y val="0.24585198311927994"/>
          <c:w val="0.12917023279698733"/>
          <c:h val="0.59019858596561436"/>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1" i="0" u="none" strike="noStrike" kern="1200" spc="0" baseline="0">
                <a:solidFill>
                  <a:schemeClr val="tx1">
                    <a:lumMod val="65000"/>
                    <a:lumOff val="35000"/>
                  </a:schemeClr>
                </a:solidFill>
                <a:latin typeface="+mn-lt"/>
                <a:ea typeface="+mn-ea"/>
                <a:cs typeface="+mn-cs"/>
              </a:defRPr>
            </a:pPr>
            <a:r>
              <a:rPr lang="ru-RU" sz="1600" b="1"/>
              <a:t>  Споживання</a:t>
            </a:r>
            <a:r>
              <a:rPr lang="ru-RU" sz="1600" b="1" baseline="0"/>
              <a:t> теплової енергії з 2013 по 2017           </a:t>
            </a:r>
          </a:p>
          <a:p>
            <a:pPr>
              <a:defRPr lang="ru-RU" sz="1600" b="1" i="0" u="none" strike="noStrike" kern="1200" spc="0" baseline="0">
                <a:solidFill>
                  <a:schemeClr val="tx1">
                    <a:lumMod val="65000"/>
                    <a:lumOff val="35000"/>
                  </a:schemeClr>
                </a:solidFill>
                <a:latin typeface="+mn-lt"/>
                <a:ea typeface="+mn-ea"/>
                <a:cs typeface="+mn-cs"/>
              </a:defRPr>
            </a:pPr>
            <a:r>
              <a:rPr lang="ru-RU" sz="1600" b="1" baseline="0"/>
              <a:t>роки</a:t>
            </a:r>
            <a:endParaRPr lang="ru-RU" sz="1600" b="1"/>
          </a:p>
        </c:rich>
      </c:tx>
      <c:layout>
        <c:manualLayout>
          <c:xMode val="edge"/>
          <c:yMode val="edge"/>
          <c:x val="0.1492765748031496"/>
          <c:y val="2.3809523809523812E-2"/>
        </c:manualLayout>
      </c:layout>
      <c:overlay val="0"/>
      <c:spPr>
        <a:noFill/>
        <a:ln>
          <a:noFill/>
        </a:ln>
        <a:effectLst/>
      </c:spPr>
    </c:title>
    <c:autoTitleDeleted val="0"/>
    <c:plotArea>
      <c:layout/>
      <c:lineChart>
        <c:grouping val="standard"/>
        <c:varyColors val="0"/>
        <c:ser>
          <c:idx val="0"/>
          <c:order val="0"/>
          <c:tx>
            <c:strRef>
              <c:f>Лист1!$B$1</c:f>
              <c:strCache>
                <c:ptCount val="1"/>
                <c:pt idx="0">
                  <c:v>Населення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25096.400000000001</c:v>
                </c:pt>
                <c:pt idx="1">
                  <c:v>21403.4</c:v>
                </c:pt>
                <c:pt idx="2">
                  <c:v>20160.7</c:v>
                </c:pt>
                <c:pt idx="3">
                  <c:v>22662.799999999996</c:v>
                </c:pt>
                <c:pt idx="4">
                  <c:v>20591.099999999929</c:v>
                </c:pt>
              </c:numCache>
            </c:numRef>
          </c:val>
          <c:smooth val="0"/>
        </c:ser>
        <c:ser>
          <c:idx val="1"/>
          <c:order val="1"/>
          <c:tx>
            <c:strRef>
              <c:f>Лист1!$C$1</c:f>
              <c:strCache>
                <c:ptCount val="1"/>
                <c:pt idx="0">
                  <c:v>Бюджет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8865.9</c:v>
                </c:pt>
                <c:pt idx="1">
                  <c:v>7432.6</c:v>
                </c:pt>
                <c:pt idx="2">
                  <c:v>7289.8</c:v>
                </c:pt>
                <c:pt idx="3">
                  <c:v>8406.6</c:v>
                </c:pt>
                <c:pt idx="4">
                  <c:v>7616.9</c:v>
                </c:pt>
              </c:numCache>
            </c:numRef>
          </c:val>
          <c:smooth val="0"/>
        </c:ser>
        <c:ser>
          <c:idx val="2"/>
          <c:order val="2"/>
          <c:tx>
            <c:strRef>
              <c:f>Лист1!$D$1</c:f>
              <c:strCache>
                <c:ptCount val="1"/>
                <c:pt idx="0">
                  <c:v>Інші</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921</c:v>
                </c:pt>
                <c:pt idx="1">
                  <c:v>777.8</c:v>
                </c:pt>
                <c:pt idx="2">
                  <c:v>711.3</c:v>
                </c:pt>
                <c:pt idx="3">
                  <c:v>877</c:v>
                </c:pt>
                <c:pt idx="4">
                  <c:v>766.8</c:v>
                </c:pt>
              </c:numCache>
            </c:numRef>
          </c:val>
          <c:smooth val="0"/>
        </c:ser>
        <c:dLbls>
          <c:showLegendKey val="0"/>
          <c:showVal val="0"/>
          <c:showCatName val="0"/>
          <c:showSerName val="0"/>
          <c:showPercent val="0"/>
          <c:showBubbleSize val="0"/>
        </c:dLbls>
        <c:marker val="1"/>
        <c:smooth val="0"/>
        <c:axId val="863541120"/>
        <c:axId val="863541664"/>
      </c:lineChart>
      <c:catAx>
        <c:axId val="8635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63541664"/>
        <c:crosses val="autoZero"/>
        <c:auto val="1"/>
        <c:lblAlgn val="ctr"/>
        <c:lblOffset val="100"/>
        <c:noMultiLvlLbl val="0"/>
      </c:catAx>
      <c:valAx>
        <c:axId val="86354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6354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64</Pages>
  <Words>16320</Words>
  <Characters>93027</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ПЛАН ДІЙ ЗІ СТАЛОГО ЕНЕРГЕТИЧНОГО РОЗВИТКУ МІСТА ЛУБНИ НА 2017-2030 РОКИ</vt:lpstr>
    </vt:vector>
  </TitlesOfParts>
  <Company>SPecialiST RePack</Company>
  <LinksUpToDate>false</LinksUpToDate>
  <CharactersWithSpaces>109129</CharactersWithSpaces>
  <SharedDoc>false</SharedDoc>
  <HLinks>
    <vt:vector size="48" baseType="variant">
      <vt:variant>
        <vt:i4>458832</vt:i4>
      </vt:variant>
      <vt:variant>
        <vt:i4>51</vt:i4>
      </vt:variant>
      <vt:variant>
        <vt:i4>0</vt:i4>
      </vt:variant>
      <vt:variant>
        <vt:i4>5</vt:i4>
      </vt:variant>
      <vt:variant>
        <vt:lpwstr>http://www.uhodameriv.eu/</vt:lpwstr>
      </vt:variant>
      <vt:variant>
        <vt:lpwstr/>
      </vt:variant>
      <vt:variant>
        <vt:i4>1310742</vt:i4>
      </vt:variant>
      <vt:variant>
        <vt:i4>33</vt:i4>
      </vt:variant>
      <vt:variant>
        <vt:i4>0</vt:i4>
      </vt:variant>
      <vt:variant>
        <vt:i4>5</vt:i4>
      </vt:variant>
      <vt:variant>
        <vt:lpwstr>http://iet.jrc.ec.europa.eu/energyefficiency/covenant-mayors</vt:lpwstr>
      </vt:variant>
      <vt:variant>
        <vt:lpwstr/>
      </vt:variant>
      <vt:variant>
        <vt:i4>131167</vt:i4>
      </vt:variant>
      <vt:variant>
        <vt:i4>30</vt:i4>
      </vt:variant>
      <vt:variant>
        <vt:i4>0</vt:i4>
      </vt:variant>
      <vt:variant>
        <vt:i4>5</vt:i4>
      </vt:variant>
      <vt:variant>
        <vt:lpwstr>http://www.pl.ukrstat.gov.ua/</vt:lpwstr>
      </vt:variant>
      <vt:variant>
        <vt:lpwstr/>
      </vt:variant>
      <vt:variant>
        <vt:i4>4587528</vt:i4>
      </vt:variant>
      <vt:variant>
        <vt:i4>12</vt:i4>
      </vt:variant>
      <vt:variant>
        <vt:i4>0</vt:i4>
      </vt:variant>
      <vt:variant>
        <vt:i4>5</vt:i4>
      </vt:variant>
      <vt:variant>
        <vt:lpwstr>http://www.ua-region.com.ua/kved/Ind.26.40.0</vt:lpwstr>
      </vt:variant>
      <vt:variant>
        <vt:lpwstr/>
      </vt:variant>
      <vt:variant>
        <vt:i4>7733293</vt:i4>
      </vt:variant>
      <vt:variant>
        <vt:i4>9</vt:i4>
      </vt:variant>
      <vt:variant>
        <vt:i4>0</vt:i4>
      </vt:variant>
      <vt:variant>
        <vt:i4>5</vt:i4>
      </vt:variant>
      <vt:variant>
        <vt:lpwstr>http://old.phm.gov.ua/</vt:lpwstr>
      </vt:variant>
      <vt:variant>
        <vt:lpwstr/>
      </vt:variant>
      <vt:variant>
        <vt:i4>4194389</vt:i4>
      </vt:variant>
      <vt:variant>
        <vt:i4>6</vt:i4>
      </vt:variant>
      <vt:variant>
        <vt:i4>0</vt:i4>
      </vt:variant>
      <vt:variant>
        <vt:i4>5</vt:i4>
      </vt:variant>
      <vt:variant>
        <vt:lpwstr>http://www.sigmableyzer.com/</vt:lpwstr>
      </vt:variant>
      <vt:variant>
        <vt:lpwstr/>
      </vt:variant>
      <vt:variant>
        <vt:i4>4325449</vt:i4>
      </vt:variant>
      <vt:variant>
        <vt:i4>3</vt:i4>
      </vt:variant>
      <vt:variant>
        <vt:i4>0</vt:i4>
      </vt:variant>
      <vt:variant>
        <vt:i4>5</vt:i4>
      </vt:variant>
      <vt:variant>
        <vt:lpwstr>http://www.horizoncapital.com.ua/</vt:lpwstr>
      </vt:variant>
      <vt:variant>
        <vt:lpwstr/>
      </vt:variant>
      <vt:variant>
        <vt:i4>7995490</vt:i4>
      </vt:variant>
      <vt:variant>
        <vt:i4>0</vt:i4>
      </vt:variant>
      <vt:variant>
        <vt:i4>0</vt:i4>
      </vt:variant>
      <vt:variant>
        <vt:i4>5</vt:i4>
      </vt:variant>
      <vt:variant>
        <vt:lpwstr>http://www.evu.kiev.ua/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ДІЙ ЗІ СТАЛОГО ЕНЕРГЕТИЧНОГО РОЗВИТКУ МІСТА ЛУБНИ НА 2017-2030 РОКИ</dc:title>
  <dc:subject/>
  <dc:creator>КП «Лубниблагоустрій» викон.Р.Щербаков</dc:creator>
  <cp:keywords/>
  <dc:description/>
  <cp:lastModifiedBy>Igor Markovets</cp:lastModifiedBy>
  <cp:revision>2</cp:revision>
  <cp:lastPrinted>2018-06-01T06:29:00Z</cp:lastPrinted>
  <dcterms:created xsi:type="dcterms:W3CDTF">2018-07-13T08:22:00Z</dcterms:created>
  <dcterms:modified xsi:type="dcterms:W3CDTF">2018-07-13T08:22:00Z</dcterms:modified>
</cp:coreProperties>
</file>