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37" w:rsidRPr="00C82DEC" w:rsidRDefault="005F0737" w:rsidP="005F0737">
      <w:pPr>
        <w:spacing w:after="0" w:line="240" w:lineRule="auto"/>
        <w:outlineLvl w:val="1"/>
        <w:rPr>
          <w:rFonts w:ascii="Times New Roman" w:eastAsia="Times New Roman" w:hAnsi="Times New Roman" w:cs="Times New Roman"/>
          <w:b/>
          <w:sz w:val="28"/>
          <w:szCs w:val="28"/>
          <w:lang w:val="ru-RU"/>
        </w:rPr>
      </w:pPr>
      <w:r w:rsidRPr="005F0737">
        <w:rPr>
          <w:rFonts w:ascii="Times New Roman" w:eastAsia="Times New Roman" w:hAnsi="Times New Roman" w:cs="Times New Roman"/>
          <w:b/>
          <w:sz w:val="28"/>
          <w:szCs w:val="28"/>
        </w:rPr>
        <w:t>ШТРАФИ в новому розмірі за порушення трудових прав</w:t>
      </w:r>
      <w:r w:rsidR="00C82DEC" w:rsidRPr="00C82DEC">
        <w:rPr>
          <w:rFonts w:ascii="Times New Roman" w:eastAsia="Times New Roman" w:hAnsi="Times New Roman" w:cs="Times New Roman"/>
          <w:b/>
          <w:sz w:val="28"/>
          <w:szCs w:val="28"/>
          <w:lang w:val="ru-RU"/>
        </w:rPr>
        <w:t xml:space="preserve"> !</w:t>
      </w:r>
    </w:p>
    <w:p w:rsidR="00C82DEC" w:rsidRPr="005F0737" w:rsidRDefault="00C82DEC" w:rsidP="005F0737">
      <w:pPr>
        <w:spacing w:after="0" w:line="240" w:lineRule="auto"/>
        <w:outlineLvl w:val="1"/>
        <w:rPr>
          <w:rFonts w:ascii="Times New Roman" w:eastAsia="Times New Roman" w:hAnsi="Times New Roman" w:cs="Times New Roman"/>
          <w:b/>
          <w:sz w:val="28"/>
          <w:szCs w:val="28"/>
          <w:lang w:val="ru-RU"/>
        </w:rPr>
      </w:pPr>
    </w:p>
    <w:p w:rsidR="005F0737" w:rsidRPr="005F0737" w:rsidRDefault="005F0737" w:rsidP="005F0737">
      <w:pPr>
        <w:spacing w:after="0"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286000" cy="1752600"/>
            <wp:effectExtent l="19050" t="0" r="0" b="0"/>
            <wp:docPr id="1" name="Рисунок 1" descr="http://profapk.org.ua/uploadfiles/news/5a716dd7f3e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apk.org.ua/uploadfiles/news/5a716dd7f3ea9.jpg"/>
                    <pic:cNvPicPr>
                      <a:picLocks noChangeAspect="1" noChangeArrowheads="1"/>
                    </pic:cNvPicPr>
                  </pic:nvPicPr>
                  <pic:blipFill>
                    <a:blip r:embed="rId4"/>
                    <a:srcRect/>
                    <a:stretch>
                      <a:fillRect/>
                    </a:stretch>
                  </pic:blipFill>
                  <pic:spPr bwMode="auto">
                    <a:xfrm>
                      <a:off x="0" y="0"/>
                      <a:ext cx="2286000" cy="1752600"/>
                    </a:xfrm>
                    <a:prstGeom prst="rect">
                      <a:avLst/>
                    </a:prstGeom>
                    <a:noFill/>
                    <a:ln w="9525">
                      <a:noFill/>
                      <a:miter lim="800000"/>
                      <a:headEnd/>
                      <a:tailEnd/>
                    </a:ln>
                  </pic:spPr>
                </pic:pic>
              </a:graphicData>
            </a:graphic>
          </wp:inline>
        </w:drawing>
      </w:r>
    </w:p>
    <w:p w:rsidR="005F0737" w:rsidRPr="005F0737" w:rsidRDefault="005F0737" w:rsidP="00052A5B">
      <w:pPr>
        <w:spacing w:after="0" w:line="240" w:lineRule="auto"/>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000000"/>
          <w:sz w:val="24"/>
          <w:szCs w:val="24"/>
        </w:rPr>
        <w:t>     </w:t>
      </w:r>
      <w:r w:rsidR="00052A5B">
        <w:rPr>
          <w:rFonts w:ascii="Times New Roman" w:eastAsia="Times New Roman" w:hAnsi="Times New Roman" w:cs="Times New Roman"/>
          <w:color w:val="000000"/>
          <w:sz w:val="24"/>
          <w:szCs w:val="24"/>
        </w:rPr>
        <w:t xml:space="preserve">               </w:t>
      </w:r>
      <w:r w:rsidRPr="005F0737">
        <w:rPr>
          <w:rFonts w:ascii="Times New Roman" w:eastAsia="Times New Roman" w:hAnsi="Times New Roman" w:cs="Times New Roman"/>
          <w:color w:val="000000"/>
          <w:sz w:val="24"/>
          <w:szCs w:val="24"/>
        </w:rPr>
        <w:t xml:space="preserve"> Порушення трудового законодавства має бути неминучим і жорстким. Як це забезпечити в умовах </w:t>
      </w:r>
      <w:r w:rsidR="00052A5B">
        <w:rPr>
          <w:rFonts w:ascii="Times New Roman" w:eastAsia="Times New Roman" w:hAnsi="Times New Roman" w:cs="Times New Roman"/>
          <w:color w:val="000000"/>
          <w:sz w:val="24"/>
          <w:szCs w:val="24"/>
        </w:rPr>
        <w:t>«</w:t>
      </w:r>
      <w:r w:rsidRPr="005F0737">
        <w:rPr>
          <w:rFonts w:ascii="Times New Roman" w:eastAsia="Times New Roman" w:hAnsi="Times New Roman" w:cs="Times New Roman"/>
          <w:color w:val="000000"/>
          <w:sz w:val="24"/>
          <w:szCs w:val="24"/>
        </w:rPr>
        <w:t>лояльності</w:t>
      </w:r>
      <w:r w:rsidR="00052A5B">
        <w:rPr>
          <w:rFonts w:ascii="Times New Roman" w:eastAsia="Times New Roman" w:hAnsi="Times New Roman" w:cs="Times New Roman"/>
          <w:color w:val="000000"/>
          <w:sz w:val="24"/>
          <w:szCs w:val="24"/>
        </w:rPr>
        <w:t>»</w:t>
      </w:r>
      <w:r w:rsidRPr="005F0737">
        <w:rPr>
          <w:rFonts w:ascii="Times New Roman" w:eastAsia="Times New Roman" w:hAnsi="Times New Roman" w:cs="Times New Roman"/>
          <w:color w:val="000000"/>
          <w:sz w:val="24"/>
          <w:szCs w:val="24"/>
        </w:rPr>
        <w:t xml:space="preserve"> урядовців і чиновників до перевірок бізнесу, а також пасивності профспілок??</w:t>
      </w:r>
      <w:r w:rsidRPr="005F0737">
        <w:rPr>
          <w:rFonts w:ascii="Times New Roman" w:eastAsia="Times New Roman" w:hAnsi="Times New Roman" w:cs="Times New Roman"/>
          <w:color w:val="000000"/>
          <w:sz w:val="24"/>
          <w:szCs w:val="24"/>
        </w:rPr>
        <w:br/>
        <w:t>Сам працівник і його представники профактивісти мають вчасно легалізувати порушення і порушника шляхом офіційних звернень до державних інспек</w:t>
      </w:r>
      <w:r w:rsidR="00052A5B">
        <w:rPr>
          <w:rFonts w:ascii="Times New Roman" w:eastAsia="Times New Roman" w:hAnsi="Times New Roman" w:cs="Times New Roman"/>
          <w:color w:val="000000"/>
          <w:sz w:val="24"/>
          <w:szCs w:val="24"/>
        </w:rPr>
        <w:t xml:space="preserve">цій праці та профорганів вищого </w:t>
      </w:r>
      <w:r w:rsidRPr="005F0737">
        <w:rPr>
          <w:rFonts w:ascii="Times New Roman" w:eastAsia="Times New Roman" w:hAnsi="Times New Roman" w:cs="Times New Roman"/>
          <w:color w:val="000000"/>
          <w:sz w:val="24"/>
          <w:szCs w:val="24"/>
        </w:rPr>
        <w:t>рівня.</w:t>
      </w:r>
      <w:r w:rsidRPr="005F0737">
        <w:rPr>
          <w:rFonts w:ascii="Times New Roman" w:eastAsia="Times New Roman" w:hAnsi="Times New Roman" w:cs="Times New Roman"/>
          <w:color w:val="000000"/>
          <w:sz w:val="24"/>
          <w:szCs w:val="24"/>
        </w:rPr>
        <w:br/>
        <w:t>Слід пам</w:t>
      </w:r>
      <w:r w:rsidR="00052A5B">
        <w:rPr>
          <w:rFonts w:ascii="Times New Roman" w:eastAsia="Times New Roman" w:hAnsi="Times New Roman" w:cs="Times New Roman"/>
          <w:color w:val="000000"/>
          <w:sz w:val="24"/>
          <w:szCs w:val="24"/>
        </w:rPr>
        <w:t>’</w:t>
      </w:r>
      <w:r w:rsidRPr="005F0737">
        <w:rPr>
          <w:rFonts w:ascii="Times New Roman" w:eastAsia="Times New Roman" w:hAnsi="Times New Roman" w:cs="Times New Roman"/>
          <w:color w:val="000000"/>
          <w:sz w:val="24"/>
          <w:szCs w:val="24"/>
        </w:rPr>
        <w:t>ятати, що за Конституцією кожен громадянин має право захищати свої права безпосередньо в суді.</w:t>
      </w:r>
    </w:p>
    <w:p w:rsidR="005F0737" w:rsidRPr="005F0737" w:rsidRDefault="005F0737" w:rsidP="00052A5B">
      <w:pPr>
        <w:spacing w:after="0" w:line="240" w:lineRule="auto"/>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000000"/>
          <w:sz w:val="24"/>
          <w:szCs w:val="24"/>
        </w:rPr>
        <w:t>Слід знати, що з 1 січня 2018 року зросли штрафи за порушення трудового законодавства та оплати праці.</w:t>
      </w:r>
    </w:p>
    <w:p w:rsidR="005F0737" w:rsidRPr="005F0737" w:rsidRDefault="005F0737" w:rsidP="00052A5B">
      <w:pPr>
        <w:spacing w:after="0" w:line="240" w:lineRule="auto"/>
        <w:textAlignment w:val="baseline"/>
        <w:rPr>
          <w:rFonts w:ascii="Times New Roman" w:eastAsia="Times New Roman" w:hAnsi="Times New Roman" w:cs="Times New Roman"/>
          <w:color w:val="000000"/>
          <w:sz w:val="24"/>
          <w:szCs w:val="24"/>
          <w:lang w:val="ru-RU"/>
        </w:rPr>
      </w:pPr>
      <w:r w:rsidRPr="005F0737">
        <w:rPr>
          <w:rFonts w:ascii="Times New Roman" w:eastAsia="Times New Roman" w:hAnsi="Times New Roman" w:cs="Times New Roman"/>
          <w:color w:val="000000"/>
          <w:sz w:val="24"/>
          <w:szCs w:val="24"/>
        </w:rPr>
        <w:t> </w:t>
      </w:r>
      <w:r w:rsidRPr="005F0737">
        <w:rPr>
          <w:rFonts w:ascii="Times New Roman" w:eastAsia="Times New Roman" w:hAnsi="Times New Roman" w:cs="Times New Roman"/>
          <w:color w:val="232B30"/>
          <w:sz w:val="24"/>
          <w:szCs w:val="24"/>
        </w:rPr>
        <w:t>Відповідно до   Закону «Про Державний бюджет України на 2018 рік» мінімальна заробітна плата у 2018 році становитиме</w:t>
      </w:r>
      <w:r w:rsidRPr="005F0737">
        <w:rPr>
          <w:rFonts w:ascii="Times New Roman" w:eastAsia="Times New Roman" w:hAnsi="Times New Roman" w:cs="Times New Roman"/>
          <w:b/>
          <w:bCs/>
          <w:color w:val="232B30"/>
          <w:sz w:val="24"/>
          <w:szCs w:val="24"/>
        </w:rPr>
        <w:t> з 01.01.2018  р. у місячному розмірі – 3723 грн. та у погодинному розмірі – 22,41 грн</w:t>
      </w:r>
      <w:r w:rsidRPr="005F0737">
        <w:rPr>
          <w:rFonts w:ascii="Times New Roman" w:eastAsia="Times New Roman" w:hAnsi="Times New Roman" w:cs="Times New Roman"/>
          <w:color w:val="232B30"/>
          <w:sz w:val="24"/>
          <w:szCs w:val="24"/>
        </w:rPr>
        <w:t>.</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000000"/>
          <w:sz w:val="24"/>
          <w:szCs w:val="24"/>
        </w:rPr>
        <w:t>      Так  фактичний допуск одного працівника до роботи без трудового договору (наказу) може тепер становить 128 690 грн.</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Трудові відносини роботодавця із працівником розпочинаються із укладання трудового договору, який оформляється наказом чи розпорядженням власника або уповноваженого ним органу, та повідомлення ДФС про прийняття працівника на роботу.</w:t>
      </w:r>
    </w:p>
    <w:p w:rsidR="005F0737" w:rsidRPr="005F0737" w:rsidRDefault="00881A68" w:rsidP="00C82DEC">
      <w:pPr>
        <w:spacing w:after="0" w:line="240" w:lineRule="auto"/>
        <w:jc w:val="both"/>
        <w:textAlignment w:val="baseline"/>
        <w:rPr>
          <w:rFonts w:ascii="Times New Roman" w:eastAsia="Times New Roman" w:hAnsi="Times New Roman" w:cs="Times New Roman"/>
          <w:color w:val="000000"/>
          <w:sz w:val="24"/>
          <w:szCs w:val="24"/>
        </w:rPr>
      </w:pPr>
      <w:hyperlink r:id="rId5" w:tgtFrame="_blank" w:history="1">
        <w:r w:rsidR="005F0737" w:rsidRPr="00C82DEC">
          <w:rPr>
            <w:rFonts w:ascii="Times New Roman" w:eastAsia="Times New Roman" w:hAnsi="Times New Roman" w:cs="Times New Roman"/>
            <w:sz w:val="24"/>
            <w:szCs w:val="24"/>
            <w:u w:val="single"/>
          </w:rPr>
          <w:t>Повідомлення про прийняття працівника на роботу</w:t>
        </w:r>
      </w:hyperlink>
      <w:r w:rsidR="005F0737" w:rsidRPr="005F0737">
        <w:rPr>
          <w:rFonts w:ascii="Times New Roman" w:eastAsia="Times New Roman" w:hAnsi="Times New Roman" w:cs="Times New Roman"/>
          <w:color w:val="232B30"/>
          <w:sz w:val="24"/>
          <w:szCs w:val="24"/>
        </w:rPr>
        <w:t> подається власником підприємства, установи, організації або уповноваженим ним органом (особою) чи фізичною особою до територіальних органів ДФС за місцем обліку їх як платника ЄСВ  до початку роботи працівника за укладеним трудовим договором одним із таких способів.</w:t>
      </w:r>
    </w:p>
    <w:p w:rsidR="005F0737" w:rsidRPr="005F0737" w:rsidRDefault="005F0737" w:rsidP="00C82DEC">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засобами електронного зв’язку з використанням електронного цифрового підпису відповідальних осіб відповідно до вимог законодавства у сфері електронного документообігу та електронного підпису;</w:t>
      </w:r>
    </w:p>
    <w:p w:rsidR="005F0737" w:rsidRPr="005F0737" w:rsidRDefault="005F0737" w:rsidP="00C82DEC">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на паперових носіях разом з копією в електронній формі;</w:t>
      </w:r>
    </w:p>
    <w:p w:rsidR="005F0737" w:rsidRPr="005F0737" w:rsidRDefault="005F0737" w:rsidP="00C82DEC">
      <w:pPr>
        <w:spacing w:after="0" w:line="240" w:lineRule="auto"/>
        <w:ind w:left="570" w:hanging="360"/>
        <w:jc w:val="both"/>
        <w:textAlignment w:val="baseline"/>
        <w:rPr>
          <w:rFonts w:ascii="Times New Roman" w:eastAsia="Times New Roman" w:hAnsi="Times New Roman" w:cs="Times New Roman"/>
          <w:color w:val="000000"/>
          <w:sz w:val="24"/>
          <w:szCs w:val="24"/>
          <w:lang w:val="ru-RU"/>
        </w:rPr>
      </w:pPr>
      <w:r w:rsidRPr="005F0737">
        <w:rPr>
          <w:rFonts w:ascii="Times New Roman" w:eastAsia="Times New Roman" w:hAnsi="Times New Roman" w:cs="Times New Roman"/>
          <w:color w:val="232B30"/>
          <w:sz w:val="24"/>
          <w:szCs w:val="24"/>
        </w:rPr>
        <w:t>·         на паперових носіях, якщо трудові договори укладено не більше ніж із п’ятьма особами.</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lang w:val="ru-RU"/>
        </w:rPr>
      </w:pPr>
      <w:r w:rsidRPr="005F0737">
        <w:rPr>
          <w:rFonts w:ascii="Times New Roman" w:eastAsia="Times New Roman" w:hAnsi="Times New Roman" w:cs="Times New Roman"/>
          <w:color w:val="232B30"/>
          <w:sz w:val="24"/>
          <w:szCs w:val="24"/>
        </w:rPr>
        <w:t xml:space="preserve">    Зазначений підхід ґрунтується на листах </w:t>
      </w:r>
      <w:proofErr w:type="spellStart"/>
      <w:r w:rsidRPr="005F0737">
        <w:rPr>
          <w:rFonts w:ascii="Times New Roman" w:eastAsia="Times New Roman" w:hAnsi="Times New Roman" w:cs="Times New Roman"/>
          <w:color w:val="232B30"/>
          <w:sz w:val="24"/>
          <w:szCs w:val="24"/>
        </w:rPr>
        <w:t>Мінсоцполітики</w:t>
      </w:r>
      <w:proofErr w:type="spellEnd"/>
      <w:r w:rsidRPr="005F0737">
        <w:rPr>
          <w:rFonts w:ascii="Times New Roman" w:eastAsia="Times New Roman" w:hAnsi="Times New Roman" w:cs="Times New Roman"/>
          <w:color w:val="232B30"/>
          <w:sz w:val="24"/>
          <w:szCs w:val="24"/>
        </w:rPr>
        <w:t>, зокрема листі від 04.08.2015 р. №432/13/155-15 де зазначалося, що дата наказу про прийняття на роботу і дата початку роботи </w:t>
      </w:r>
      <w:r w:rsidRPr="005F0737">
        <w:rPr>
          <w:rFonts w:ascii="Times New Roman" w:eastAsia="Times New Roman" w:hAnsi="Times New Roman" w:cs="Times New Roman"/>
          <w:b/>
          <w:bCs/>
          <w:color w:val="232B30"/>
          <w:sz w:val="24"/>
          <w:szCs w:val="24"/>
        </w:rPr>
        <w:t>не збігаються.</w:t>
      </w:r>
      <w:r w:rsidR="00C82DEC" w:rsidRPr="00C82DEC">
        <w:rPr>
          <w:rFonts w:ascii="Times New Roman" w:eastAsia="Times New Roman" w:hAnsi="Times New Roman" w:cs="Times New Roman"/>
          <w:b/>
          <w:bCs/>
          <w:color w:val="232B30"/>
          <w:sz w:val="24"/>
          <w:szCs w:val="24"/>
          <w:lang w:val="ru-RU"/>
        </w:rPr>
        <w:t xml:space="preserve"> </w:t>
      </w:r>
      <w:r w:rsidRPr="005F0737">
        <w:rPr>
          <w:rFonts w:ascii="Times New Roman" w:eastAsia="Times New Roman" w:hAnsi="Times New Roman" w:cs="Times New Roman"/>
          <w:color w:val="232B30"/>
          <w:sz w:val="24"/>
          <w:szCs w:val="24"/>
        </w:rPr>
        <w:t>Саме таким чином, тобто складанням наказу про прийняття на роботу </w:t>
      </w:r>
      <w:r w:rsidRPr="005F0737">
        <w:rPr>
          <w:rFonts w:ascii="Times New Roman" w:eastAsia="Times New Roman" w:hAnsi="Times New Roman" w:cs="Times New Roman"/>
          <w:b/>
          <w:bCs/>
          <w:color w:val="232B30"/>
          <w:sz w:val="24"/>
          <w:szCs w:val="24"/>
          <w:bdr w:val="none" w:sz="0" w:space="0" w:color="auto" w:frame="1"/>
        </w:rPr>
        <w:t>перед днем</w:t>
      </w:r>
      <w:r w:rsidRPr="005F0737">
        <w:rPr>
          <w:rFonts w:ascii="Times New Roman" w:eastAsia="Times New Roman" w:hAnsi="Times New Roman" w:cs="Times New Roman"/>
          <w:color w:val="232B30"/>
          <w:sz w:val="24"/>
          <w:szCs w:val="24"/>
        </w:rPr>
        <w:t xml:space="preserve">, у який працівника буде фактично допущено до роботи, </w:t>
      </w:r>
      <w:proofErr w:type="spellStart"/>
      <w:r w:rsidRPr="005F0737">
        <w:rPr>
          <w:rFonts w:ascii="Times New Roman" w:eastAsia="Times New Roman" w:hAnsi="Times New Roman" w:cs="Times New Roman"/>
          <w:color w:val="232B30"/>
          <w:sz w:val="24"/>
          <w:szCs w:val="24"/>
        </w:rPr>
        <w:t>Мінсоцполітики</w:t>
      </w:r>
      <w:proofErr w:type="spellEnd"/>
      <w:r w:rsidRPr="005F0737">
        <w:rPr>
          <w:rFonts w:ascii="Times New Roman" w:eastAsia="Times New Roman" w:hAnsi="Times New Roman" w:cs="Times New Roman"/>
          <w:color w:val="232B30"/>
          <w:sz w:val="24"/>
          <w:szCs w:val="24"/>
        </w:rPr>
        <w:t xml:space="preserve"> пропонує виконати вимогу </w:t>
      </w:r>
      <w:hyperlink r:id="rId6" w:anchor="pn111" w:tgtFrame="_blank" w:history="1">
        <w:r w:rsidRPr="005F0737">
          <w:rPr>
            <w:rFonts w:ascii="Times New Roman" w:eastAsia="Times New Roman" w:hAnsi="Times New Roman" w:cs="Times New Roman"/>
            <w:color w:val="000000"/>
            <w:sz w:val="24"/>
            <w:szCs w:val="24"/>
            <w:u w:val="single"/>
          </w:rPr>
          <w:t xml:space="preserve">ч. 3 ст. 24 </w:t>
        </w:r>
        <w:proofErr w:type="spellStart"/>
        <w:r w:rsidRPr="005F0737">
          <w:rPr>
            <w:rFonts w:ascii="Times New Roman" w:eastAsia="Times New Roman" w:hAnsi="Times New Roman" w:cs="Times New Roman"/>
            <w:color w:val="000000"/>
            <w:sz w:val="24"/>
            <w:szCs w:val="24"/>
            <w:u w:val="single"/>
          </w:rPr>
          <w:t>КЗпП</w:t>
        </w:r>
      </w:hyperlink>
      <w:r w:rsidRPr="005F0737">
        <w:rPr>
          <w:rFonts w:ascii="Times New Roman" w:eastAsia="Times New Roman" w:hAnsi="Times New Roman" w:cs="Times New Roman"/>
          <w:color w:val="000000"/>
          <w:sz w:val="24"/>
          <w:szCs w:val="24"/>
        </w:rPr>
        <w:t>України</w:t>
      </w:r>
      <w:proofErr w:type="spellEnd"/>
      <w:r w:rsidRPr="005F0737">
        <w:rPr>
          <w:rFonts w:ascii="Times New Roman" w:eastAsia="Times New Roman" w:hAnsi="Times New Roman" w:cs="Times New Roman"/>
          <w:color w:val="000000"/>
          <w:sz w:val="24"/>
          <w:szCs w:val="24"/>
        </w:rPr>
        <w:t>:</w:t>
      </w:r>
      <w:r w:rsidRPr="005F0737">
        <w:rPr>
          <w:rFonts w:ascii="Times New Roman" w:eastAsia="Times New Roman" w:hAnsi="Times New Roman" w:cs="Times New Roman"/>
          <w:color w:val="232B30"/>
          <w:sz w:val="24"/>
          <w:szCs w:val="24"/>
        </w:rPr>
        <w:t> подати до ДФС інформацію про зарахування працівника до моменту допуску його до роботи.</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b/>
          <w:bCs/>
          <w:color w:val="232B30"/>
          <w:sz w:val="24"/>
          <w:szCs w:val="24"/>
        </w:rPr>
        <w:t>За порушення трудового законодавства юридичні та фізичні особи – підприємці, які використовують найману працю, несуть наступну  фінансову відповідальність у таких розмірах:</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u w:val="single"/>
        </w:rPr>
        <w:t>- </w:t>
      </w:r>
      <w:r w:rsidRPr="005F0737">
        <w:rPr>
          <w:rFonts w:ascii="Times New Roman" w:eastAsia="Times New Roman" w:hAnsi="Times New Roman" w:cs="Times New Roman"/>
          <w:b/>
          <w:bCs/>
          <w:color w:val="232B30"/>
          <w:sz w:val="24"/>
          <w:szCs w:val="24"/>
          <w:u w:val="single"/>
        </w:rPr>
        <w:t>30 мінімальних зарплат за кожного працівника, це</w:t>
      </w:r>
      <w:r w:rsidRPr="005F0737">
        <w:rPr>
          <w:rFonts w:ascii="Times New Roman" w:eastAsia="Times New Roman" w:hAnsi="Times New Roman" w:cs="Times New Roman"/>
          <w:color w:val="232B30"/>
          <w:sz w:val="24"/>
          <w:szCs w:val="24"/>
          <w:u w:val="single"/>
        </w:rPr>
        <w:t> </w:t>
      </w:r>
      <w:r w:rsidRPr="005F0737">
        <w:rPr>
          <w:rFonts w:ascii="Times New Roman" w:eastAsia="Times New Roman" w:hAnsi="Times New Roman" w:cs="Times New Roman"/>
          <w:b/>
          <w:bCs/>
          <w:color w:val="232B30"/>
          <w:sz w:val="24"/>
          <w:szCs w:val="24"/>
          <w:u w:val="single"/>
        </w:rPr>
        <w:t>111 690 грн.</w:t>
      </w:r>
      <w:r w:rsidRPr="005F0737">
        <w:rPr>
          <w:rFonts w:ascii="Times New Roman" w:eastAsia="Times New Roman" w:hAnsi="Times New Roman" w:cs="Times New Roman"/>
          <w:color w:val="232B30"/>
          <w:sz w:val="24"/>
          <w:szCs w:val="24"/>
        </w:rPr>
        <w:t xml:space="preserve"> (якщо мінімальна зарплата 3723 </w:t>
      </w:r>
      <w:proofErr w:type="spellStart"/>
      <w:r w:rsidRPr="005F0737">
        <w:rPr>
          <w:rFonts w:ascii="Times New Roman" w:eastAsia="Times New Roman" w:hAnsi="Times New Roman" w:cs="Times New Roman"/>
          <w:color w:val="232B30"/>
          <w:sz w:val="24"/>
          <w:szCs w:val="24"/>
        </w:rPr>
        <w:t>грн</w:t>
      </w:r>
      <w:proofErr w:type="spellEnd"/>
      <w:r w:rsidRPr="005F0737">
        <w:rPr>
          <w:rFonts w:ascii="Times New Roman" w:eastAsia="Times New Roman" w:hAnsi="Times New Roman" w:cs="Times New Roman"/>
          <w:color w:val="232B30"/>
          <w:sz w:val="24"/>
          <w:szCs w:val="24"/>
        </w:rPr>
        <w:t>) за наступні порушення:</w:t>
      </w:r>
    </w:p>
    <w:p w:rsidR="005F0737" w:rsidRPr="005F0737" w:rsidRDefault="005F0737" w:rsidP="00C82DEC">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фактичного допуску працівника до роботи без оформлення трудового договору;</w:t>
      </w:r>
    </w:p>
    <w:p w:rsidR="005F0737" w:rsidRPr="005F0737" w:rsidRDefault="005F0737" w:rsidP="005F0737">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оформлення працівника на неповний робочий час у разі фактичного виконання роботи повний робочий час;</w:t>
      </w:r>
    </w:p>
    <w:p w:rsidR="005F0737" w:rsidRPr="005F0737" w:rsidRDefault="005F0737" w:rsidP="005F0737">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lastRenderedPageBreak/>
        <w:t>·         виплату заробітної плати (винагороди) без нарахування та сплати єдиного внеску.</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lang w:val="ru-RU"/>
        </w:rPr>
      </w:pPr>
      <w:r w:rsidRPr="005F0737">
        <w:rPr>
          <w:rFonts w:ascii="Times New Roman" w:eastAsia="Times New Roman" w:hAnsi="Times New Roman" w:cs="Times New Roman"/>
          <w:color w:val="232B30"/>
          <w:sz w:val="24"/>
          <w:szCs w:val="24"/>
        </w:rPr>
        <w:t>-</w:t>
      </w:r>
      <w:r w:rsidRPr="005F0737">
        <w:rPr>
          <w:rFonts w:ascii="Times New Roman" w:eastAsia="Times New Roman" w:hAnsi="Times New Roman" w:cs="Times New Roman"/>
          <w:b/>
          <w:bCs/>
          <w:color w:val="232B30"/>
          <w:sz w:val="24"/>
          <w:szCs w:val="24"/>
        </w:rPr>
        <w:t> 10 мінімальних зарплат за кожного працівника, це </w:t>
      </w:r>
      <w:r w:rsidRPr="005F0737">
        <w:rPr>
          <w:rFonts w:ascii="Times New Roman" w:eastAsia="Times New Roman" w:hAnsi="Times New Roman" w:cs="Times New Roman"/>
          <w:color w:val="232B30"/>
          <w:sz w:val="24"/>
          <w:szCs w:val="24"/>
        </w:rPr>
        <w:t xml:space="preserve">37 230 грн. (якщо мінімальна зарплата 3 723 </w:t>
      </w:r>
      <w:proofErr w:type="spellStart"/>
      <w:r w:rsidRPr="005F0737">
        <w:rPr>
          <w:rFonts w:ascii="Times New Roman" w:eastAsia="Times New Roman" w:hAnsi="Times New Roman" w:cs="Times New Roman"/>
          <w:color w:val="232B30"/>
          <w:sz w:val="24"/>
          <w:szCs w:val="24"/>
        </w:rPr>
        <w:t>грн</w:t>
      </w:r>
      <w:proofErr w:type="spellEnd"/>
      <w:r w:rsidRPr="005F0737">
        <w:rPr>
          <w:rFonts w:ascii="Times New Roman" w:eastAsia="Times New Roman" w:hAnsi="Times New Roman" w:cs="Times New Roman"/>
          <w:color w:val="232B30"/>
          <w:sz w:val="24"/>
          <w:szCs w:val="24"/>
        </w:rPr>
        <w:t>) за недотримання мінімальних державних гарантій в оплаті праці (наприклад, за не оплату роботи в нічний час, роботу в вихідний або святковий день, понадурочну роботу та інші питання оплати праці);</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b/>
          <w:bCs/>
          <w:color w:val="232B30"/>
          <w:sz w:val="24"/>
          <w:szCs w:val="24"/>
        </w:rPr>
        <w:t>- 3 мінімальні зарплати,</w:t>
      </w:r>
      <w:r w:rsidRPr="005F0737">
        <w:rPr>
          <w:rFonts w:ascii="Times New Roman" w:eastAsia="Times New Roman" w:hAnsi="Times New Roman" w:cs="Times New Roman"/>
          <w:color w:val="232B30"/>
          <w:sz w:val="24"/>
          <w:szCs w:val="24"/>
        </w:rPr>
        <w:t> – це </w:t>
      </w:r>
      <w:r w:rsidRPr="005F0737">
        <w:rPr>
          <w:rFonts w:ascii="Times New Roman" w:eastAsia="Times New Roman" w:hAnsi="Times New Roman" w:cs="Times New Roman"/>
          <w:b/>
          <w:bCs/>
          <w:color w:val="232B30"/>
          <w:sz w:val="24"/>
          <w:szCs w:val="24"/>
        </w:rPr>
        <w:t xml:space="preserve">11 169 </w:t>
      </w:r>
      <w:proofErr w:type="spellStart"/>
      <w:r w:rsidRPr="005F0737">
        <w:rPr>
          <w:rFonts w:ascii="Times New Roman" w:eastAsia="Times New Roman" w:hAnsi="Times New Roman" w:cs="Times New Roman"/>
          <w:b/>
          <w:bCs/>
          <w:color w:val="232B30"/>
          <w:sz w:val="24"/>
          <w:szCs w:val="24"/>
        </w:rPr>
        <w:t>грн</w:t>
      </w:r>
      <w:proofErr w:type="spellEnd"/>
      <w:r w:rsidRPr="005F0737">
        <w:rPr>
          <w:rFonts w:ascii="Times New Roman" w:eastAsia="Times New Roman" w:hAnsi="Times New Roman" w:cs="Times New Roman"/>
          <w:color w:val="232B30"/>
          <w:sz w:val="24"/>
          <w:szCs w:val="24"/>
        </w:rPr>
        <w:t xml:space="preserve"> (якщо мінімальна зарплата 3 723 </w:t>
      </w:r>
      <w:proofErr w:type="spellStart"/>
      <w:r w:rsidRPr="005F0737">
        <w:rPr>
          <w:rFonts w:ascii="Times New Roman" w:eastAsia="Times New Roman" w:hAnsi="Times New Roman" w:cs="Times New Roman"/>
          <w:color w:val="232B30"/>
          <w:sz w:val="24"/>
          <w:szCs w:val="24"/>
        </w:rPr>
        <w:t>грн</w:t>
      </w:r>
      <w:proofErr w:type="spellEnd"/>
      <w:r w:rsidRPr="005F0737">
        <w:rPr>
          <w:rFonts w:ascii="Times New Roman" w:eastAsia="Times New Roman" w:hAnsi="Times New Roman" w:cs="Times New Roman"/>
          <w:color w:val="232B30"/>
          <w:sz w:val="24"/>
          <w:szCs w:val="24"/>
        </w:rPr>
        <w:t>) за такі види порушень:</w:t>
      </w:r>
    </w:p>
    <w:p w:rsidR="005F0737" w:rsidRPr="005F0737" w:rsidRDefault="005F0737" w:rsidP="00C82DEC">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порушення встановлених строків виплати заробітної плати працівникам, інших виплат, передбачених законодавством про працю, більш як за один місяць,</w:t>
      </w:r>
    </w:p>
    <w:p w:rsidR="005F0737" w:rsidRPr="005F0737" w:rsidRDefault="005F0737" w:rsidP="00C82DEC">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виплата їх не в повному обсязі.</w:t>
      </w:r>
    </w:p>
    <w:p w:rsidR="005F0737" w:rsidRPr="005F0737" w:rsidRDefault="005F0737" w:rsidP="00C82DEC">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b/>
          <w:bCs/>
          <w:color w:val="232B30"/>
          <w:sz w:val="24"/>
          <w:szCs w:val="24"/>
        </w:rPr>
        <w:t>- 10 мінімальних зарплат</w:t>
      </w:r>
      <w:r w:rsidRPr="005F0737">
        <w:rPr>
          <w:rFonts w:ascii="Times New Roman" w:eastAsia="Times New Roman" w:hAnsi="Times New Roman" w:cs="Times New Roman"/>
          <w:color w:val="232B30"/>
          <w:sz w:val="24"/>
          <w:szCs w:val="24"/>
        </w:rPr>
        <w:t> за кожного працівника, це </w:t>
      </w:r>
      <w:r w:rsidRPr="005F0737">
        <w:rPr>
          <w:rFonts w:ascii="Times New Roman" w:eastAsia="Times New Roman" w:hAnsi="Times New Roman" w:cs="Times New Roman"/>
          <w:b/>
          <w:bCs/>
          <w:color w:val="232B30"/>
          <w:sz w:val="24"/>
          <w:szCs w:val="24"/>
        </w:rPr>
        <w:t xml:space="preserve">37 230 </w:t>
      </w:r>
      <w:proofErr w:type="spellStart"/>
      <w:r w:rsidRPr="005F0737">
        <w:rPr>
          <w:rFonts w:ascii="Times New Roman" w:eastAsia="Times New Roman" w:hAnsi="Times New Roman" w:cs="Times New Roman"/>
          <w:b/>
          <w:bCs/>
          <w:color w:val="232B30"/>
          <w:sz w:val="24"/>
          <w:szCs w:val="24"/>
        </w:rPr>
        <w:t>грн</w:t>
      </w:r>
      <w:proofErr w:type="spellEnd"/>
      <w:r w:rsidRPr="005F0737">
        <w:rPr>
          <w:rFonts w:ascii="Times New Roman" w:eastAsia="Times New Roman" w:hAnsi="Times New Roman" w:cs="Times New Roman"/>
          <w:color w:val="232B30"/>
          <w:sz w:val="24"/>
          <w:szCs w:val="24"/>
        </w:rPr>
        <w:t xml:space="preserve"> (якщо мінімальна зарплата 3723 </w:t>
      </w:r>
      <w:proofErr w:type="spellStart"/>
      <w:r w:rsidRPr="005F0737">
        <w:rPr>
          <w:rFonts w:ascii="Times New Roman" w:eastAsia="Times New Roman" w:hAnsi="Times New Roman" w:cs="Times New Roman"/>
          <w:color w:val="232B30"/>
          <w:sz w:val="24"/>
          <w:szCs w:val="24"/>
        </w:rPr>
        <w:t>грн</w:t>
      </w:r>
      <w:proofErr w:type="spellEnd"/>
      <w:r w:rsidRPr="005F0737">
        <w:rPr>
          <w:rFonts w:ascii="Times New Roman" w:eastAsia="Times New Roman" w:hAnsi="Times New Roman" w:cs="Times New Roman"/>
          <w:color w:val="232B30"/>
          <w:sz w:val="24"/>
          <w:szCs w:val="24"/>
        </w:rPr>
        <w:t>) за недотримання встановлених законом гарантій та пільг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w:t>
      </w:r>
      <w:r w:rsidRPr="005F0737">
        <w:rPr>
          <w:rFonts w:ascii="Times New Roman" w:eastAsia="Times New Roman" w:hAnsi="Times New Roman" w:cs="Times New Roman"/>
          <w:b/>
          <w:bCs/>
          <w:color w:val="232B30"/>
          <w:sz w:val="24"/>
          <w:szCs w:val="24"/>
        </w:rPr>
        <w:t xml:space="preserve">1 мінімальна зарплата (3723 </w:t>
      </w:r>
      <w:proofErr w:type="spellStart"/>
      <w:r w:rsidRPr="005F0737">
        <w:rPr>
          <w:rFonts w:ascii="Times New Roman" w:eastAsia="Times New Roman" w:hAnsi="Times New Roman" w:cs="Times New Roman"/>
          <w:b/>
          <w:bCs/>
          <w:color w:val="232B30"/>
          <w:sz w:val="24"/>
          <w:szCs w:val="24"/>
        </w:rPr>
        <w:t>грн</w:t>
      </w:r>
      <w:proofErr w:type="spellEnd"/>
      <w:r w:rsidRPr="005F0737">
        <w:rPr>
          <w:rFonts w:ascii="Times New Roman" w:eastAsia="Times New Roman" w:hAnsi="Times New Roman" w:cs="Times New Roman"/>
          <w:b/>
          <w:bCs/>
          <w:color w:val="232B30"/>
          <w:sz w:val="24"/>
          <w:szCs w:val="24"/>
        </w:rPr>
        <w:t>)</w:t>
      </w:r>
      <w:r w:rsidRPr="005F0737">
        <w:rPr>
          <w:rFonts w:ascii="Times New Roman" w:eastAsia="Times New Roman" w:hAnsi="Times New Roman" w:cs="Times New Roman"/>
          <w:color w:val="232B30"/>
          <w:sz w:val="24"/>
          <w:szCs w:val="24"/>
        </w:rPr>
        <w:t> за порушення інших вимог трудового законодавства, крім передбачених вище. </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Зверніть увагу щодо правильного оформлення наказів про прийняття працівників на роботу, оскільки </w:t>
      </w:r>
      <w:r w:rsidRPr="005F0737">
        <w:rPr>
          <w:rFonts w:ascii="Times New Roman" w:eastAsia="Times New Roman" w:hAnsi="Times New Roman" w:cs="Times New Roman"/>
          <w:b/>
          <w:bCs/>
          <w:color w:val="232B30"/>
          <w:sz w:val="24"/>
          <w:szCs w:val="24"/>
        </w:rPr>
        <w:t>за у випадку  визнання недійсним наказу про прийом працівника на роботу підприємству може загрожувати  штраф у розмірі 111 690 грн.</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lang w:val="ru-RU"/>
        </w:rPr>
      </w:pPr>
      <w:r w:rsidRPr="005F0737">
        <w:rPr>
          <w:rFonts w:ascii="Times New Roman" w:eastAsia="Times New Roman" w:hAnsi="Times New Roman" w:cs="Times New Roman"/>
          <w:color w:val="232B30"/>
          <w:sz w:val="24"/>
          <w:szCs w:val="24"/>
        </w:rPr>
        <w:t>   Якщо наказ оформлений правильно, але підприємство</w:t>
      </w:r>
      <w:r w:rsidRPr="005F0737">
        <w:rPr>
          <w:rFonts w:ascii="Times New Roman" w:eastAsia="Times New Roman" w:hAnsi="Times New Roman" w:cs="Times New Roman"/>
          <w:b/>
          <w:bCs/>
          <w:color w:val="232B30"/>
          <w:sz w:val="24"/>
          <w:szCs w:val="24"/>
        </w:rPr>
        <w:t> несвоєчасно повідомило фіскальну службу про прийняття працівника на робот</w:t>
      </w:r>
      <w:r w:rsidRPr="005F0737">
        <w:rPr>
          <w:rFonts w:ascii="Times New Roman" w:eastAsia="Times New Roman" w:hAnsi="Times New Roman" w:cs="Times New Roman"/>
          <w:color w:val="232B30"/>
          <w:sz w:val="24"/>
          <w:szCs w:val="24"/>
        </w:rPr>
        <w:t>у, то таке порушення коштуватиме підприємству </w:t>
      </w:r>
      <w:r w:rsidRPr="005F0737">
        <w:rPr>
          <w:rFonts w:ascii="Times New Roman" w:eastAsia="Times New Roman" w:hAnsi="Times New Roman" w:cs="Times New Roman"/>
          <w:b/>
          <w:bCs/>
          <w:color w:val="232B30"/>
          <w:sz w:val="24"/>
          <w:szCs w:val="24"/>
        </w:rPr>
        <w:t>3 723 грн.</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lang w:val="ru-RU"/>
        </w:rPr>
      </w:pPr>
      <w:r w:rsidRPr="005F0737">
        <w:rPr>
          <w:rFonts w:ascii="Times New Roman" w:eastAsia="Times New Roman" w:hAnsi="Times New Roman" w:cs="Times New Roman"/>
          <w:color w:val="232B30"/>
          <w:sz w:val="24"/>
          <w:szCs w:val="24"/>
        </w:rPr>
        <w:t xml:space="preserve">Штрафні санкції застосовує Управління </w:t>
      </w:r>
      <w:proofErr w:type="spellStart"/>
      <w:r w:rsidRPr="005F0737">
        <w:rPr>
          <w:rFonts w:ascii="Times New Roman" w:eastAsia="Times New Roman" w:hAnsi="Times New Roman" w:cs="Times New Roman"/>
          <w:color w:val="232B30"/>
          <w:sz w:val="24"/>
          <w:szCs w:val="24"/>
        </w:rPr>
        <w:t>Держпраці</w:t>
      </w:r>
      <w:proofErr w:type="spellEnd"/>
      <w:r w:rsidRPr="005F0737">
        <w:rPr>
          <w:rFonts w:ascii="Times New Roman" w:eastAsia="Times New Roman" w:hAnsi="Times New Roman" w:cs="Times New Roman"/>
          <w:color w:val="232B30"/>
          <w:sz w:val="24"/>
          <w:szCs w:val="24"/>
        </w:rPr>
        <w:t xml:space="preserve"> на підставі  постанови у ході </w:t>
      </w:r>
      <w:r w:rsidRPr="005F0737">
        <w:rPr>
          <w:rFonts w:ascii="Times New Roman" w:eastAsia="Times New Roman" w:hAnsi="Times New Roman" w:cs="Times New Roman"/>
          <w:b/>
          <w:bCs/>
          <w:color w:val="232B30"/>
          <w:sz w:val="24"/>
          <w:szCs w:val="24"/>
          <w:u w:val="single"/>
        </w:rPr>
        <w:t xml:space="preserve">планової чи позапланової </w:t>
      </w:r>
      <w:r w:rsidR="00052A5B">
        <w:rPr>
          <w:rFonts w:ascii="Times New Roman" w:eastAsia="Times New Roman" w:hAnsi="Times New Roman" w:cs="Times New Roman"/>
          <w:b/>
          <w:bCs/>
          <w:color w:val="232B30"/>
          <w:sz w:val="24"/>
          <w:szCs w:val="24"/>
          <w:u w:val="single"/>
        </w:rPr>
        <w:pgNum/>
      </w:r>
      <w:r w:rsidR="00052A5B">
        <w:rPr>
          <w:rFonts w:ascii="Times New Roman" w:eastAsia="Times New Roman" w:hAnsi="Times New Roman" w:cs="Times New Roman"/>
          <w:b/>
          <w:bCs/>
          <w:color w:val="232B30"/>
          <w:sz w:val="24"/>
          <w:szCs w:val="24"/>
          <w:u w:val="single"/>
        </w:rPr>
        <w:t>т.</w:t>
      </w:r>
      <w:r w:rsidR="00052A5B">
        <w:rPr>
          <w:rFonts w:ascii="Times New Roman" w:eastAsia="Times New Roman" w:hAnsi="Times New Roman" w:cs="Times New Roman"/>
          <w:b/>
          <w:bCs/>
          <w:color w:val="232B30"/>
          <w:sz w:val="24"/>
          <w:szCs w:val="24"/>
          <w:u w:val="single"/>
        </w:rPr>
        <w:pgNum/>
      </w:r>
      <w:proofErr w:type="spellStart"/>
      <w:r w:rsidR="00052A5B">
        <w:rPr>
          <w:rFonts w:ascii="Times New Roman" w:eastAsia="Times New Roman" w:hAnsi="Times New Roman" w:cs="Times New Roman"/>
          <w:b/>
          <w:bCs/>
          <w:color w:val="232B30"/>
          <w:sz w:val="24"/>
          <w:szCs w:val="24"/>
          <w:u w:val="single"/>
        </w:rPr>
        <w:t>вірки</w:t>
      </w:r>
      <w:proofErr w:type="spellEnd"/>
      <w:r w:rsidR="00052A5B">
        <w:rPr>
          <w:rFonts w:ascii="Times New Roman" w:eastAsia="Times New Roman" w:hAnsi="Times New Roman" w:cs="Times New Roman"/>
          <w:b/>
          <w:bCs/>
          <w:color w:val="232B30"/>
          <w:sz w:val="24"/>
          <w:szCs w:val="24"/>
          <w:u w:val="single"/>
        </w:rPr>
        <w:t xml:space="preserve"> роботодавця</w:t>
      </w:r>
      <w:r w:rsidRPr="005F0737">
        <w:rPr>
          <w:rFonts w:ascii="Times New Roman" w:eastAsia="Times New Roman" w:hAnsi="Times New Roman" w:cs="Times New Roman"/>
          <w:color w:val="232B30"/>
          <w:sz w:val="24"/>
          <w:szCs w:val="24"/>
        </w:rPr>
        <w:t>. Виконання цих постанов покладається на Державну виконавчу службу.</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Крім застосування вище зазначеної санкції на підставі  </w:t>
      </w:r>
      <w:r w:rsidR="00052A5B">
        <w:rPr>
          <w:rFonts w:ascii="Times New Roman" w:eastAsia="Times New Roman" w:hAnsi="Times New Roman" w:cs="Times New Roman"/>
          <w:color w:val="232B30"/>
          <w:sz w:val="24"/>
          <w:szCs w:val="24"/>
        </w:rPr>
        <w:pgNum/>
      </w:r>
      <w:r w:rsidR="00052A5B">
        <w:rPr>
          <w:rFonts w:ascii="Times New Roman" w:eastAsia="Times New Roman" w:hAnsi="Times New Roman" w:cs="Times New Roman"/>
          <w:color w:val="232B30"/>
          <w:sz w:val="24"/>
          <w:szCs w:val="24"/>
        </w:rPr>
        <w:t>т.</w:t>
      </w:r>
      <w:r w:rsidRPr="005F0737">
        <w:rPr>
          <w:rFonts w:ascii="Times New Roman" w:eastAsia="Times New Roman" w:hAnsi="Times New Roman" w:cs="Times New Roman"/>
          <w:color w:val="232B30"/>
          <w:sz w:val="24"/>
          <w:szCs w:val="24"/>
        </w:rPr>
        <w:t xml:space="preserve">. 41 </w:t>
      </w:r>
      <w:proofErr w:type="spellStart"/>
      <w:r w:rsidRPr="005F0737">
        <w:rPr>
          <w:rFonts w:ascii="Times New Roman" w:eastAsia="Times New Roman" w:hAnsi="Times New Roman" w:cs="Times New Roman"/>
          <w:color w:val="232B30"/>
          <w:sz w:val="24"/>
          <w:szCs w:val="24"/>
        </w:rPr>
        <w:t>К</w:t>
      </w:r>
      <w:r w:rsidR="00052A5B" w:rsidRPr="005F0737">
        <w:rPr>
          <w:rFonts w:ascii="Times New Roman" w:eastAsia="Times New Roman" w:hAnsi="Times New Roman" w:cs="Times New Roman"/>
          <w:color w:val="232B30"/>
          <w:sz w:val="24"/>
          <w:szCs w:val="24"/>
        </w:rPr>
        <w:t>у</w:t>
      </w:r>
      <w:r w:rsidRPr="005F0737">
        <w:rPr>
          <w:rFonts w:ascii="Times New Roman" w:eastAsia="Times New Roman" w:hAnsi="Times New Roman" w:cs="Times New Roman"/>
          <w:color w:val="232B30"/>
          <w:sz w:val="24"/>
          <w:szCs w:val="24"/>
        </w:rPr>
        <w:t>пАП</w:t>
      </w:r>
      <w:proofErr w:type="spellEnd"/>
      <w:r w:rsidRPr="005F0737">
        <w:rPr>
          <w:rFonts w:ascii="Times New Roman" w:eastAsia="Times New Roman" w:hAnsi="Times New Roman" w:cs="Times New Roman"/>
          <w:color w:val="232B30"/>
          <w:sz w:val="24"/>
          <w:szCs w:val="24"/>
        </w:rPr>
        <w:t xml:space="preserve"> окремо передбачено адміністративну відповідальність на керівника підприємства у розмірі від </w:t>
      </w:r>
      <w:r w:rsidRPr="005F0737">
        <w:rPr>
          <w:rFonts w:ascii="Times New Roman" w:eastAsia="Times New Roman" w:hAnsi="Times New Roman" w:cs="Times New Roman"/>
          <w:b/>
          <w:bCs/>
          <w:color w:val="232B30"/>
          <w:sz w:val="24"/>
          <w:szCs w:val="24"/>
          <w:u w:val="single"/>
        </w:rPr>
        <w:t xml:space="preserve">8500 </w:t>
      </w:r>
      <w:proofErr w:type="spellStart"/>
      <w:r w:rsidRPr="005F0737">
        <w:rPr>
          <w:rFonts w:ascii="Times New Roman" w:eastAsia="Times New Roman" w:hAnsi="Times New Roman" w:cs="Times New Roman"/>
          <w:b/>
          <w:bCs/>
          <w:color w:val="232B30"/>
          <w:sz w:val="24"/>
          <w:szCs w:val="24"/>
          <w:u w:val="single"/>
        </w:rPr>
        <w:t>грн</w:t>
      </w:r>
      <w:proofErr w:type="spellEnd"/>
      <w:r w:rsidRPr="005F0737">
        <w:rPr>
          <w:rFonts w:ascii="Times New Roman" w:eastAsia="Times New Roman" w:hAnsi="Times New Roman" w:cs="Times New Roman"/>
          <w:b/>
          <w:bCs/>
          <w:color w:val="232B30"/>
          <w:sz w:val="24"/>
          <w:szCs w:val="24"/>
          <w:u w:val="single"/>
        </w:rPr>
        <w:t xml:space="preserve"> до 17 000 </w:t>
      </w:r>
      <w:proofErr w:type="spellStart"/>
      <w:r w:rsidRPr="005F0737">
        <w:rPr>
          <w:rFonts w:ascii="Times New Roman" w:eastAsia="Times New Roman" w:hAnsi="Times New Roman" w:cs="Times New Roman"/>
          <w:b/>
          <w:bCs/>
          <w:color w:val="232B30"/>
          <w:sz w:val="24"/>
          <w:szCs w:val="24"/>
          <w:u w:val="single"/>
        </w:rPr>
        <w:t>грн</w:t>
      </w:r>
      <w:proofErr w:type="spellEnd"/>
      <w:r w:rsidRPr="005F0737">
        <w:rPr>
          <w:rFonts w:ascii="Times New Roman" w:eastAsia="Times New Roman" w:hAnsi="Times New Roman" w:cs="Times New Roman"/>
          <w:b/>
          <w:bCs/>
          <w:color w:val="232B30"/>
          <w:sz w:val="24"/>
          <w:szCs w:val="24"/>
          <w:u w:val="single"/>
        </w:rPr>
        <w:t> за фактичний допуск працівника без трудового договору.</w:t>
      </w:r>
    </w:p>
    <w:p w:rsidR="005F0737" w:rsidRPr="003A7441"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Отже,</w:t>
      </w:r>
      <w:r w:rsidRPr="005F0737">
        <w:rPr>
          <w:rFonts w:ascii="Times New Roman" w:eastAsia="Times New Roman" w:hAnsi="Times New Roman" w:cs="Times New Roman"/>
          <w:b/>
          <w:bCs/>
          <w:color w:val="232B30"/>
          <w:sz w:val="24"/>
          <w:szCs w:val="24"/>
        </w:rPr>
        <w:t xml:space="preserve"> фактичний допуск одного працівника до роботи без трудового договору (без наказу) може коштувати підприємству та </w:t>
      </w:r>
      <w:proofErr w:type="spellStart"/>
      <w:r w:rsidRPr="005F0737">
        <w:rPr>
          <w:rFonts w:ascii="Times New Roman" w:eastAsia="Times New Roman" w:hAnsi="Times New Roman" w:cs="Times New Roman"/>
          <w:b/>
          <w:bCs/>
          <w:color w:val="232B30"/>
          <w:sz w:val="24"/>
          <w:szCs w:val="24"/>
        </w:rPr>
        <w:t>керівни</w:t>
      </w:r>
      <w:proofErr w:type="spellEnd"/>
      <w:r w:rsidR="003A7441" w:rsidRPr="003A7441">
        <w:rPr>
          <w:rFonts w:ascii="Times New Roman" w:eastAsia="Times New Roman" w:hAnsi="Times New Roman" w:cs="Times New Roman"/>
          <w:b/>
          <w:bCs/>
          <w:color w:val="232B30"/>
          <w:sz w:val="24"/>
          <w:szCs w:val="24"/>
          <w:lang w:val="ru-RU"/>
        </w:rPr>
        <w:t>ку</w:t>
      </w:r>
      <w:r w:rsidRPr="005F0737">
        <w:rPr>
          <w:rFonts w:ascii="Times New Roman" w:eastAsia="Times New Roman" w:hAnsi="Times New Roman" w:cs="Times New Roman"/>
          <w:b/>
          <w:bCs/>
          <w:color w:val="232B30"/>
          <w:sz w:val="24"/>
          <w:szCs w:val="24"/>
        </w:rPr>
        <w:t xml:space="preserve"> 128 690 </w:t>
      </w:r>
      <w:proofErr w:type="spellStart"/>
      <w:r w:rsidRPr="005F0737">
        <w:rPr>
          <w:rFonts w:ascii="Times New Roman" w:eastAsia="Times New Roman" w:hAnsi="Times New Roman" w:cs="Times New Roman"/>
          <w:b/>
          <w:bCs/>
          <w:color w:val="232B30"/>
          <w:sz w:val="24"/>
          <w:szCs w:val="24"/>
        </w:rPr>
        <w:t>грн</w:t>
      </w:r>
      <w:proofErr w:type="spellEnd"/>
      <w:r w:rsidRPr="005F0737">
        <w:rPr>
          <w:rFonts w:ascii="Times New Roman" w:eastAsia="Times New Roman" w:hAnsi="Times New Roman" w:cs="Times New Roman"/>
          <w:color w:val="232B30"/>
          <w:sz w:val="24"/>
          <w:szCs w:val="24"/>
        </w:rPr>
        <w:t xml:space="preserve"> (111 690 </w:t>
      </w:r>
      <w:proofErr w:type="spellStart"/>
      <w:r w:rsidRPr="005F0737">
        <w:rPr>
          <w:rFonts w:ascii="Times New Roman" w:eastAsia="Times New Roman" w:hAnsi="Times New Roman" w:cs="Times New Roman"/>
          <w:color w:val="232B30"/>
          <w:sz w:val="24"/>
          <w:szCs w:val="24"/>
        </w:rPr>
        <w:t>грн</w:t>
      </w:r>
      <w:proofErr w:type="spellEnd"/>
      <w:r w:rsidRPr="005F0737">
        <w:rPr>
          <w:rFonts w:ascii="Times New Roman" w:eastAsia="Times New Roman" w:hAnsi="Times New Roman" w:cs="Times New Roman"/>
          <w:color w:val="232B30"/>
          <w:sz w:val="24"/>
          <w:szCs w:val="24"/>
        </w:rPr>
        <w:t xml:space="preserve"> + 17 000 </w:t>
      </w:r>
      <w:proofErr w:type="spellStart"/>
      <w:r w:rsidRPr="005F0737">
        <w:rPr>
          <w:rFonts w:ascii="Times New Roman" w:eastAsia="Times New Roman" w:hAnsi="Times New Roman" w:cs="Times New Roman"/>
          <w:color w:val="232B30"/>
          <w:sz w:val="24"/>
          <w:szCs w:val="24"/>
        </w:rPr>
        <w:t>грн</w:t>
      </w:r>
      <w:proofErr w:type="spellEnd"/>
      <w:r w:rsidRPr="005F0737">
        <w:rPr>
          <w:rFonts w:ascii="Times New Roman" w:eastAsia="Times New Roman" w:hAnsi="Times New Roman" w:cs="Times New Roman"/>
          <w:color w:val="232B30"/>
          <w:sz w:val="24"/>
          <w:szCs w:val="24"/>
        </w:rPr>
        <w:t>) + виплата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xml:space="preserve">   Не направлення повідомлення до фіскальної служби про прийняття працівника на роботу (або несвоєчасне направлення) коштує 3723 грн. фінансового штрафу і до 1700 </w:t>
      </w:r>
      <w:proofErr w:type="spellStart"/>
      <w:r w:rsidRPr="005F0737">
        <w:rPr>
          <w:rFonts w:ascii="Times New Roman" w:eastAsia="Times New Roman" w:hAnsi="Times New Roman" w:cs="Times New Roman"/>
          <w:color w:val="232B30"/>
          <w:sz w:val="24"/>
          <w:szCs w:val="24"/>
        </w:rPr>
        <w:t>грн</w:t>
      </w:r>
      <w:proofErr w:type="spellEnd"/>
      <w:r w:rsidRPr="005F0737">
        <w:rPr>
          <w:rFonts w:ascii="Times New Roman" w:eastAsia="Times New Roman" w:hAnsi="Times New Roman" w:cs="Times New Roman"/>
          <w:color w:val="232B30"/>
          <w:sz w:val="24"/>
          <w:szCs w:val="24"/>
        </w:rPr>
        <w:t xml:space="preserve"> адміністративного штрафу.</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b/>
          <w:bCs/>
          <w:color w:val="232B30"/>
          <w:sz w:val="24"/>
          <w:szCs w:val="24"/>
        </w:rPr>
        <w:t xml:space="preserve">Штраф у розмірі 100 мінімальних заробітних плат (у 2018 році </w:t>
      </w:r>
      <w:r w:rsidR="00052A5B">
        <w:rPr>
          <w:rFonts w:ascii="Times New Roman" w:eastAsia="Times New Roman" w:hAnsi="Times New Roman" w:cs="Times New Roman"/>
          <w:b/>
          <w:bCs/>
          <w:color w:val="232B30"/>
          <w:sz w:val="24"/>
          <w:szCs w:val="24"/>
        </w:rPr>
        <w:t>–</w:t>
      </w:r>
      <w:r w:rsidRPr="005F0737">
        <w:rPr>
          <w:rFonts w:ascii="Times New Roman" w:eastAsia="Times New Roman" w:hAnsi="Times New Roman" w:cs="Times New Roman"/>
          <w:b/>
          <w:bCs/>
          <w:color w:val="232B30"/>
          <w:sz w:val="24"/>
          <w:szCs w:val="24"/>
        </w:rPr>
        <w:t xml:space="preserve"> 372 300 </w:t>
      </w:r>
      <w:proofErr w:type="spellStart"/>
      <w:r w:rsidRPr="005F0737">
        <w:rPr>
          <w:rFonts w:ascii="Times New Roman" w:eastAsia="Times New Roman" w:hAnsi="Times New Roman" w:cs="Times New Roman"/>
          <w:b/>
          <w:bCs/>
          <w:color w:val="232B30"/>
          <w:sz w:val="24"/>
          <w:szCs w:val="24"/>
        </w:rPr>
        <w:t>грн</w:t>
      </w:r>
      <w:proofErr w:type="spellEnd"/>
      <w:r w:rsidRPr="005F0737">
        <w:rPr>
          <w:rFonts w:ascii="Times New Roman" w:eastAsia="Times New Roman" w:hAnsi="Times New Roman" w:cs="Times New Roman"/>
          <w:b/>
          <w:bCs/>
          <w:color w:val="232B30"/>
          <w:sz w:val="24"/>
          <w:szCs w:val="24"/>
        </w:rPr>
        <w:t>) чекатиме  за не</w:t>
      </w:r>
      <w:r w:rsidRPr="005F0737">
        <w:rPr>
          <w:rFonts w:ascii="Times New Roman" w:eastAsia="Times New Roman" w:hAnsi="Times New Roman" w:cs="Times New Roman"/>
          <w:color w:val="232B30"/>
          <w:sz w:val="24"/>
          <w:szCs w:val="24"/>
        </w:rPr>
        <w:t> допуск до проведення перевірки, пов’язаної із виявленням таких фактів:</w:t>
      </w:r>
    </w:p>
    <w:p w:rsidR="005F0737" w:rsidRPr="005F0737" w:rsidRDefault="005F0737" w:rsidP="005F0737">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допуску працівника до роботи без оформлення трудового договору (контракту);</w:t>
      </w:r>
    </w:p>
    <w:p w:rsidR="005F0737" w:rsidRPr="005F0737" w:rsidRDefault="005F0737" w:rsidP="005F0737">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оформлення працівника на неповний робочий час у разі фактичного виконання роботи повний робочий час, установлений на підприємстві;</w:t>
      </w:r>
    </w:p>
    <w:p w:rsidR="005F0737" w:rsidRPr="005F0737" w:rsidRDefault="005F0737" w:rsidP="00C82DEC">
      <w:pPr>
        <w:spacing w:after="0" w:line="240" w:lineRule="auto"/>
        <w:ind w:left="570" w:hanging="36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виплати заробітної плати (винагороди) без нарахування та сплати єдиного внеску та податків.</w:t>
      </w:r>
    </w:p>
    <w:p w:rsidR="005F0737" w:rsidRPr="005F0737" w:rsidRDefault="005F0737" w:rsidP="005F073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b/>
          <w:bCs/>
          <w:color w:val="000000"/>
          <w:sz w:val="24"/>
          <w:szCs w:val="24"/>
          <w:u w:val="single"/>
        </w:rPr>
        <w:t>Необхідно негайно затвердити за погодженням з профкомом щорічні графіки відпусток з урахуванням наявних не використаних відпусток за попередні роки (перевірка може бути за три роки).  Працівникам, що не використали  щорічну відпустку запропонувати надати заяви у яких вказати про причини небажання йти у відпустку повної тривалості та про неможливість виконання графіка відпусток. При цьому в указаних заявах працівники зазначають, що «за потреби у відпустці звернуся з додатковою заявою».</w:t>
      </w:r>
    </w:p>
    <w:p w:rsidR="005F0737" w:rsidRPr="005F0737" w:rsidRDefault="005F0737" w:rsidP="005F0737">
      <w:pPr>
        <w:spacing w:after="0" w:line="240" w:lineRule="auto"/>
        <w:jc w:val="both"/>
        <w:textAlignment w:val="baseline"/>
        <w:rPr>
          <w:rFonts w:ascii="Times New Roman" w:eastAsia="Times New Roman" w:hAnsi="Times New Roman" w:cs="Times New Roman"/>
          <w:color w:val="000000"/>
          <w:sz w:val="24"/>
          <w:szCs w:val="24"/>
        </w:rPr>
      </w:pPr>
      <w:r w:rsidRPr="005F0737">
        <w:rPr>
          <w:rFonts w:ascii="Times New Roman" w:eastAsia="Times New Roman" w:hAnsi="Times New Roman" w:cs="Times New Roman"/>
          <w:color w:val="232B30"/>
          <w:sz w:val="24"/>
          <w:szCs w:val="24"/>
        </w:rPr>
        <w:t> </w:t>
      </w:r>
    </w:p>
    <w:p w:rsidR="008954E6" w:rsidRPr="00052A5B" w:rsidRDefault="00052A5B" w:rsidP="00052A5B">
      <w:pPr>
        <w:spacing w:after="0"/>
        <w:jc w:val="right"/>
        <w:rPr>
          <w:rFonts w:ascii="Times New Roman" w:hAnsi="Times New Roman" w:cs="Times New Roman"/>
          <w:b/>
          <w:sz w:val="24"/>
          <w:szCs w:val="24"/>
        </w:rPr>
      </w:pPr>
      <w:r w:rsidRPr="00052A5B">
        <w:rPr>
          <w:rFonts w:ascii="Times New Roman" w:hAnsi="Times New Roman" w:cs="Times New Roman"/>
          <w:b/>
          <w:sz w:val="24"/>
          <w:szCs w:val="24"/>
        </w:rPr>
        <w:t>Ольга Мусієнко, начальник відділу з питань ОП УСЗН</w:t>
      </w:r>
    </w:p>
    <w:sectPr w:rsidR="008954E6" w:rsidRPr="00052A5B" w:rsidSect="00652C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0737"/>
    <w:rsid w:val="00052A5B"/>
    <w:rsid w:val="000F3D92"/>
    <w:rsid w:val="003A7441"/>
    <w:rsid w:val="005F0737"/>
    <w:rsid w:val="00652C6E"/>
    <w:rsid w:val="00881A68"/>
    <w:rsid w:val="008954E6"/>
    <w:rsid w:val="00C82DEC"/>
    <w:rsid w:val="00CF19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6E"/>
  </w:style>
  <w:style w:type="paragraph" w:styleId="1">
    <w:name w:val="heading 1"/>
    <w:basedOn w:val="a"/>
    <w:link w:val="10"/>
    <w:uiPriority w:val="9"/>
    <w:qFormat/>
    <w:rsid w:val="005F0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F07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73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F0737"/>
    <w:rPr>
      <w:rFonts w:ascii="Times New Roman" w:eastAsia="Times New Roman" w:hAnsi="Times New Roman" w:cs="Times New Roman"/>
      <w:b/>
      <w:bCs/>
      <w:sz w:val="36"/>
      <w:szCs w:val="36"/>
    </w:rPr>
  </w:style>
  <w:style w:type="paragraph" w:styleId="a3">
    <w:name w:val="Normal (Web)"/>
    <w:basedOn w:val="a"/>
    <w:uiPriority w:val="99"/>
    <w:semiHidden/>
    <w:unhideWhenUsed/>
    <w:rsid w:val="005F07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0737"/>
    <w:rPr>
      <w:b/>
      <w:bCs/>
    </w:rPr>
  </w:style>
  <w:style w:type="character" w:styleId="a5">
    <w:name w:val="Hyperlink"/>
    <w:basedOn w:val="a0"/>
    <w:uiPriority w:val="99"/>
    <w:semiHidden/>
    <w:unhideWhenUsed/>
    <w:rsid w:val="005F0737"/>
    <w:rPr>
      <w:color w:val="0000FF"/>
      <w:u w:val="single"/>
    </w:rPr>
  </w:style>
  <w:style w:type="paragraph" w:styleId="a6">
    <w:name w:val="Balloon Text"/>
    <w:basedOn w:val="a"/>
    <w:link w:val="a7"/>
    <w:uiPriority w:val="99"/>
    <w:semiHidden/>
    <w:unhideWhenUsed/>
    <w:rsid w:val="005F0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335833">
      <w:bodyDiv w:val="1"/>
      <w:marLeft w:val="0"/>
      <w:marRight w:val="0"/>
      <w:marTop w:val="0"/>
      <w:marBottom w:val="0"/>
      <w:divBdr>
        <w:top w:val="none" w:sz="0" w:space="0" w:color="auto"/>
        <w:left w:val="none" w:sz="0" w:space="0" w:color="auto"/>
        <w:bottom w:val="none" w:sz="0" w:space="0" w:color="auto"/>
        <w:right w:val="none" w:sz="0" w:space="0" w:color="auto"/>
      </w:divBdr>
      <w:divsChild>
        <w:div w:id="67338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dtkt.ua/ua/doc/1011.23.0" TargetMode="External"/><Relationship Id="rId5" Type="http://schemas.openxmlformats.org/officeDocument/2006/relationships/hyperlink" Target="https://blank.dtkt.ua/blank/21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4192</Words>
  <Characters>2390</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musienko</dc:creator>
  <cp:keywords/>
  <dc:description/>
  <cp:lastModifiedBy>musienko</cp:lastModifiedBy>
  <cp:revision>7</cp:revision>
  <dcterms:created xsi:type="dcterms:W3CDTF">2018-05-31T08:41:00Z</dcterms:created>
  <dcterms:modified xsi:type="dcterms:W3CDTF">2018-05-31T13:25:00Z</dcterms:modified>
</cp:coreProperties>
</file>