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78" w:rsidRDefault="00D15360" w:rsidP="00D12A1B">
      <w:pPr>
        <w:pStyle w:val="a3"/>
        <w:shd w:val="clear" w:color="auto" w:fill="FCFCFC"/>
        <w:spacing w:before="0" w:beforeAutospacing="0" w:after="0" w:afterAutospacing="0"/>
        <w:jc w:val="center"/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</w:pPr>
      <w:r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>Всеукраїнський</w:t>
      </w:r>
      <w:r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="00D12A1B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</w:t>
      </w:r>
      <w:r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центр</w:t>
      </w:r>
      <w:r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="00D12A1B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</w:t>
      </w:r>
      <w:r w:rsidRPr="00D15360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професійної</w:t>
      </w:r>
      <w:r w:rsidR="00D12A1B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</w:t>
      </w:r>
      <w:r w:rsidR="007B199A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</w:t>
      </w:r>
      <w:r w:rsidRPr="00D15360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реабілітації </w:t>
      </w:r>
      <w:r w:rsidR="007B199A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</w:t>
      </w:r>
      <w:r w:rsidR="00D12A1B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 </w:t>
      </w:r>
      <w:r w:rsidRPr="00D15360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>інвалідів</w:t>
      </w:r>
    </w:p>
    <w:p w:rsidR="00D15360" w:rsidRPr="00817FDB" w:rsidRDefault="00C0277B" w:rsidP="00D12A1B">
      <w:pPr>
        <w:pStyle w:val="a3"/>
        <w:shd w:val="clear" w:color="auto" w:fill="FCFCFC"/>
        <w:spacing w:before="0" w:beforeAutospacing="0" w:after="0" w:afterAutospacing="0"/>
        <w:jc w:val="center"/>
        <w:rPr>
          <w:rStyle w:val="a4"/>
          <w:i/>
          <w:color w:val="555555"/>
          <w:sz w:val="28"/>
          <w:szCs w:val="28"/>
          <w:u w:val="single"/>
          <w:lang w:val="ru-RU"/>
        </w:rPr>
      </w:pPr>
      <w:r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>(с.</w:t>
      </w:r>
      <w:r w:rsidR="00D12A1B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</w:t>
      </w:r>
      <w:r w:rsidR="00BB53DC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Лютіж, </w:t>
      </w:r>
      <w:proofErr w:type="spellStart"/>
      <w:r w:rsidR="00BB53DC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>Вишгородськ</w:t>
      </w:r>
      <w:r w:rsidR="00BB53DC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  <w:lang w:val="en-US"/>
        </w:rPr>
        <w:t>ий</w:t>
      </w:r>
      <w:proofErr w:type="spellEnd"/>
      <w:r w:rsidR="00BB53DC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р-н, Київська</w:t>
      </w:r>
      <w:r w:rsidR="00586C78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 xml:space="preserve"> обл.</w:t>
      </w:r>
      <w:r w:rsidR="00D15360">
        <w:rPr>
          <w:rStyle w:val="a6"/>
          <w:b/>
          <w:bCs/>
          <w:i w:val="0"/>
          <w:color w:val="303030"/>
          <w:sz w:val="28"/>
          <w:szCs w:val="28"/>
          <w:shd w:val="clear" w:color="auto" w:fill="FFFFFF"/>
        </w:rPr>
        <w:t>)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  <w:u w:val="single"/>
        </w:rPr>
      </w:pPr>
      <w:r w:rsidRPr="00431D16">
        <w:rPr>
          <w:rStyle w:val="a4"/>
          <w:color w:val="555555"/>
          <w:u w:val="single"/>
        </w:rPr>
        <w:t>Порядок направлення до Центру: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 xml:space="preserve"> Особи з інвалідністю звертаються до управління  соціального захисту населення </w:t>
      </w:r>
      <w:r w:rsidRPr="00965429">
        <w:rPr>
          <w:color w:val="555555"/>
        </w:rPr>
        <w:t xml:space="preserve"> Переяслав - Хмельницької </w:t>
      </w:r>
      <w:r w:rsidRPr="00431D16">
        <w:rPr>
          <w:color w:val="555555"/>
        </w:rPr>
        <w:t xml:space="preserve"> міської </w:t>
      </w:r>
      <w:r w:rsidR="00965429">
        <w:rPr>
          <w:color w:val="555555"/>
        </w:rPr>
        <w:t>ради</w:t>
      </w:r>
      <w:r w:rsidR="00D15360">
        <w:rPr>
          <w:color w:val="555555"/>
        </w:rPr>
        <w:t xml:space="preserve"> за адресою</w:t>
      </w:r>
      <w:r w:rsidR="00D15360" w:rsidRPr="004069AB">
        <w:rPr>
          <w:b/>
          <w:color w:val="555555"/>
        </w:rPr>
        <w:t>: м. Переяслав-Хмельницький, вул. Шевченка, буд.20 кабінет № 6</w:t>
      </w:r>
      <w:r w:rsidR="00D15360">
        <w:rPr>
          <w:color w:val="555555"/>
        </w:rPr>
        <w:t xml:space="preserve"> </w:t>
      </w:r>
      <w:r w:rsidRPr="00431D16">
        <w:rPr>
          <w:color w:val="555555"/>
        </w:rPr>
        <w:t>та подають пакет документів: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заяву на ім’я директора про вступ до Центру, в якій вказують обрану робітничу професію;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копія документа про освіту (9 класів, 11 класів, чи диплома);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медичну довідку за формою № 086/О;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 xml:space="preserve">виписку з особової амбулаторної картки стосовно динаміки </w:t>
      </w:r>
      <w:proofErr w:type="spellStart"/>
      <w:r w:rsidRPr="00431D16">
        <w:rPr>
          <w:color w:val="555555"/>
        </w:rPr>
        <w:t>інвалідизуючого</w:t>
      </w:r>
      <w:proofErr w:type="spellEnd"/>
      <w:r w:rsidRPr="00431D16">
        <w:rPr>
          <w:color w:val="555555"/>
        </w:rPr>
        <w:t xml:space="preserve"> захворювання за останні 2 роки;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довідку МСЕК про встановлення групи інвалідності (копія);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індивідуальну програму реабілітації, видану МСЕК (ЛКК копія);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паспорт (копія 1,2, 11 стор.);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документ, що підтверджує реєстрацію у Державному реєстрі фізичних осіб-платників податків;</w:t>
      </w:r>
    </w:p>
    <w:p w:rsidR="00BA4849" w:rsidRPr="00431D16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дві фотокартки розміром 3×4 см.;</w:t>
      </w:r>
    </w:p>
    <w:p w:rsidR="00405D54" w:rsidRPr="00586C78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  <w:lang w:val="ru-RU"/>
        </w:rPr>
      </w:pPr>
      <w:r w:rsidRPr="00431D16">
        <w:rPr>
          <w:color w:val="555555"/>
        </w:rPr>
        <w:t xml:space="preserve">рекомендації Переяслав-Хмельницького  </w:t>
      </w:r>
      <w:proofErr w:type="spellStart"/>
      <w:r w:rsidRPr="00431D16">
        <w:rPr>
          <w:color w:val="555555"/>
        </w:rPr>
        <w:t>міськрайонного</w:t>
      </w:r>
      <w:proofErr w:type="spellEnd"/>
      <w:r w:rsidRPr="00431D16">
        <w:rPr>
          <w:color w:val="555555"/>
        </w:rPr>
        <w:t xml:space="preserve"> центру зайнятості за результатами наданих профорієнтаційних послуг, у тому числі щодо вибору професії із зазначенням актуальності на ринку праці;</w:t>
      </w:r>
      <w:r w:rsidR="00045C68" w:rsidRPr="004048C0">
        <w:rPr>
          <w:color w:val="555555"/>
        </w:rPr>
        <w:t xml:space="preserve"> </w:t>
      </w:r>
    </w:p>
    <w:p w:rsidR="00BA4849" w:rsidRPr="00045C68" w:rsidRDefault="00BA4849" w:rsidP="00BA4849">
      <w:pPr>
        <w:pStyle w:val="a3"/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дві фотокартки розміром 3×4 см.</w:t>
      </w:r>
    </w:p>
    <w:p w:rsidR="00BA4849" w:rsidRPr="00045C68" w:rsidRDefault="00BA4849" w:rsidP="0004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045C6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Професійна підготовка у 2018 році здійснюватиметься в Центрі</w:t>
      </w:r>
      <w:r w:rsidRPr="00045C6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val="ru-RU"/>
        </w:rPr>
        <w:t xml:space="preserve"> </w:t>
      </w:r>
      <w:r w:rsidRPr="00045C68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за робітничими професіями:</w:t>
      </w:r>
    </w:p>
    <w:tbl>
      <w:tblPr>
        <w:tblW w:w="9864" w:type="dxa"/>
        <w:tblBorders>
          <w:top w:val="single" w:sz="24" w:space="0" w:color="777777"/>
          <w:left w:val="single" w:sz="24" w:space="0" w:color="777777"/>
          <w:bottom w:val="single" w:sz="24" w:space="0" w:color="777777"/>
          <w:right w:val="single" w:sz="24" w:space="0" w:color="77777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6296"/>
        <w:gridCol w:w="2731"/>
      </w:tblGrid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Перелік професій, за якими здійснюється професійна реабілітація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Термін навчання (місяців)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Бджоляр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Взуттьовик з ремонту взуття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Вишивальник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Манікюрник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3,8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Обліковець з реєстрації бухгалтерських даних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Оператор комп’ютерного набору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Перукар (перукар-модельєр)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Секретар керівника (організації, підприємства, установи)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Слюсар з ремонту автомобілів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BA4849" w:rsidRPr="00C439F3" w:rsidTr="00DF172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Швачка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BA4849" w:rsidRPr="00C439F3" w:rsidRDefault="00BA4849" w:rsidP="00DF1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</w:tbl>
    <w:p w:rsidR="00D15360" w:rsidRPr="004E6BEF" w:rsidRDefault="00D15360" w:rsidP="00D15360">
      <w:pPr>
        <w:pStyle w:val="a3"/>
        <w:shd w:val="clear" w:color="auto" w:fill="FCFCFC"/>
        <w:spacing w:before="0" w:beforeAutospacing="0" w:after="0" w:afterAutospacing="0"/>
        <w:ind w:left="720"/>
        <w:jc w:val="center"/>
        <w:rPr>
          <w:b/>
          <w:color w:val="555555"/>
          <w:u w:val="single"/>
        </w:rPr>
      </w:pPr>
      <w:r w:rsidRPr="004E6BEF">
        <w:rPr>
          <w:rStyle w:val="a4"/>
          <w:color w:val="555555"/>
          <w:u w:val="single"/>
        </w:rPr>
        <w:t>Умови забезпечення інваліда в Центрі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 Інвалід, який проходить професійну реабілітацію в Центрі, забезпечується безкоштовно: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– професійним навчанням за робітничою професією;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– заходами з соціально-психологічної реабілітації;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– заходами з медичного супроводу;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– медикаментами і лікарськими засобами згідно чинного законодавства;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– харчуванням (загальний стіл, перша та дев’ята дієти);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– проживанням в житлових корпусах Центру.</w:t>
      </w:r>
    </w:p>
    <w:p w:rsidR="00D15360" w:rsidRPr="00431D16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 xml:space="preserve">Інваліди на візках та з вадами ходи безкоштовно забезпечуються транспортом Центру для підвезення їх до Центру з вокзалів міста Києва та в </w:t>
      </w:r>
      <w:proofErr w:type="spellStart"/>
      <w:r w:rsidRPr="00431D16">
        <w:rPr>
          <w:color w:val="555555"/>
        </w:rPr>
        <w:t>зворотньому</w:t>
      </w:r>
      <w:proofErr w:type="spellEnd"/>
      <w:r w:rsidRPr="00431D16">
        <w:rPr>
          <w:color w:val="555555"/>
        </w:rPr>
        <w:t xml:space="preserve"> напрямку.</w:t>
      </w:r>
    </w:p>
    <w:p w:rsidR="00D15360" w:rsidRPr="004048C0" w:rsidRDefault="00D15360" w:rsidP="00D1536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rPr>
          <w:color w:val="555555"/>
        </w:rPr>
      </w:pPr>
      <w:r w:rsidRPr="00431D16">
        <w:rPr>
          <w:color w:val="555555"/>
        </w:rPr>
        <w:t>Особам, які виконали вимоги державної кваліфікаційної атестації, після завершення навчання присвоюється освітньо-кваліфікаційний рівень «кваліфікований робітник» з набутої професії відповідного розряду (категорії) та видається свідоцтв</w:t>
      </w:r>
      <w:r>
        <w:rPr>
          <w:color w:val="555555"/>
        </w:rPr>
        <w:t>о державного зразка</w:t>
      </w:r>
      <w:r w:rsidR="004048C0" w:rsidRPr="004048C0">
        <w:rPr>
          <w:color w:val="555555"/>
        </w:rPr>
        <w:t>.</w:t>
      </w:r>
    </w:p>
    <w:p w:rsidR="004048C0" w:rsidRPr="004048C0" w:rsidRDefault="004048C0" w:rsidP="004048C0">
      <w:pPr>
        <w:pStyle w:val="a3"/>
        <w:shd w:val="clear" w:color="auto" w:fill="FCFCFC"/>
        <w:spacing w:before="0" w:beforeAutospacing="0" w:after="0" w:afterAutospacing="0"/>
        <w:ind w:left="720"/>
        <w:jc w:val="both"/>
        <w:rPr>
          <w:color w:val="555555"/>
        </w:rPr>
      </w:pPr>
    </w:p>
    <w:p w:rsidR="004048C0" w:rsidRPr="00586C78" w:rsidRDefault="004048C0" w:rsidP="004048C0">
      <w:pPr>
        <w:pStyle w:val="a3"/>
        <w:shd w:val="clear" w:color="auto" w:fill="FCFCFC"/>
        <w:spacing w:before="0" w:beforeAutospacing="0" w:after="0" w:afterAutospacing="0"/>
        <w:ind w:left="720"/>
        <w:rPr>
          <w:color w:val="303030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 </w:t>
      </w:r>
      <w:r w:rsidRPr="004048C0">
        <w:rPr>
          <w:color w:val="303030"/>
          <w:shd w:val="clear" w:color="auto" w:fill="FFFFFF"/>
        </w:rPr>
        <w:t>До Центру не приймаються особи, стан здоров’я, фізичні й сенсорні вади яких унеможливлюють їх навчання та з медичними протипоказаннями:</w:t>
      </w:r>
      <w:r w:rsidRPr="004048C0">
        <w:rPr>
          <w:color w:val="303030"/>
        </w:rPr>
        <w:br/>
      </w:r>
      <w:r w:rsidRPr="004048C0">
        <w:rPr>
          <w:color w:val="303030"/>
          <w:shd w:val="clear" w:color="auto" w:fill="FFFFFF"/>
        </w:rPr>
        <w:t>- гострі інфекційні захворювання до закінчення строку ізоляції;</w:t>
      </w:r>
      <w:r w:rsidRPr="004048C0">
        <w:rPr>
          <w:color w:val="303030"/>
        </w:rPr>
        <w:br/>
      </w:r>
      <w:r w:rsidRPr="004048C0">
        <w:rPr>
          <w:color w:val="303030"/>
          <w:shd w:val="clear" w:color="auto" w:fill="FFFFFF"/>
        </w:rPr>
        <w:t>- венеричні захворювання;</w:t>
      </w:r>
      <w:r w:rsidRPr="004048C0">
        <w:rPr>
          <w:color w:val="303030"/>
        </w:rPr>
        <w:br/>
      </w:r>
      <w:r w:rsidRPr="004048C0">
        <w:rPr>
          <w:color w:val="303030"/>
          <w:shd w:val="clear" w:color="auto" w:fill="FFFFFF"/>
        </w:rPr>
        <w:t>- часті судомні напади та їх еквіваленти;</w:t>
      </w:r>
      <w:r w:rsidRPr="004048C0">
        <w:rPr>
          <w:color w:val="303030"/>
        </w:rPr>
        <w:br/>
      </w:r>
      <w:r w:rsidRPr="004048C0">
        <w:rPr>
          <w:color w:val="303030"/>
          <w:shd w:val="clear" w:color="auto" w:fill="FFFFFF"/>
        </w:rPr>
        <w:t xml:space="preserve">- усі інші захворювання в гострій, </w:t>
      </w:r>
      <w:proofErr w:type="spellStart"/>
      <w:r w:rsidRPr="004048C0">
        <w:rPr>
          <w:color w:val="303030"/>
          <w:shd w:val="clear" w:color="auto" w:fill="FFFFFF"/>
        </w:rPr>
        <w:t>підгострій</w:t>
      </w:r>
      <w:proofErr w:type="spellEnd"/>
      <w:r w:rsidRPr="004048C0">
        <w:rPr>
          <w:color w:val="303030"/>
          <w:shd w:val="clear" w:color="auto" w:fill="FFFFFF"/>
        </w:rPr>
        <w:t xml:space="preserve"> та заразній формах;</w:t>
      </w:r>
      <w:r w:rsidRPr="004048C0">
        <w:rPr>
          <w:color w:val="303030"/>
        </w:rPr>
        <w:br/>
      </w:r>
      <w:r w:rsidRPr="004048C0">
        <w:rPr>
          <w:color w:val="303030"/>
          <w:shd w:val="clear" w:color="auto" w:fill="FFFFFF"/>
        </w:rPr>
        <w:t>- низький реабілітаційний потенціал.</w:t>
      </w:r>
    </w:p>
    <w:p w:rsidR="004048C0" w:rsidRPr="00586C78" w:rsidRDefault="004048C0" w:rsidP="004048C0">
      <w:pPr>
        <w:pStyle w:val="a3"/>
        <w:shd w:val="clear" w:color="auto" w:fill="FCFCFC"/>
        <w:spacing w:before="0" w:beforeAutospacing="0" w:after="0" w:afterAutospacing="0"/>
        <w:ind w:left="720"/>
        <w:rPr>
          <w:color w:val="555555"/>
        </w:rPr>
      </w:pPr>
    </w:p>
    <w:p w:rsidR="00BD227F" w:rsidRPr="00965429" w:rsidRDefault="006B2A1A" w:rsidP="006B2A1A">
      <w:pPr>
        <w:jc w:val="right"/>
        <w:rPr>
          <w:rFonts w:ascii="Times New Roman" w:hAnsi="Times New Roman" w:cs="Times New Roman"/>
          <w:b/>
        </w:rPr>
      </w:pPr>
      <w:r w:rsidRPr="00965429">
        <w:rPr>
          <w:rFonts w:ascii="Times New Roman" w:hAnsi="Times New Roman" w:cs="Times New Roman"/>
          <w:b/>
        </w:rPr>
        <w:t xml:space="preserve">Ольга Мусієнко , начальник відділу з питань ОП </w:t>
      </w:r>
      <w:r w:rsidR="004069AB">
        <w:rPr>
          <w:rFonts w:ascii="Times New Roman" w:hAnsi="Times New Roman" w:cs="Times New Roman"/>
          <w:b/>
        </w:rPr>
        <w:t xml:space="preserve"> </w:t>
      </w:r>
      <w:r w:rsidRPr="00965429">
        <w:rPr>
          <w:rFonts w:ascii="Times New Roman" w:hAnsi="Times New Roman" w:cs="Times New Roman"/>
          <w:b/>
        </w:rPr>
        <w:t>УСЗН</w:t>
      </w:r>
    </w:p>
    <w:sectPr w:rsidR="00BD227F" w:rsidRPr="00965429" w:rsidSect="00823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783"/>
    <w:multiLevelType w:val="multilevel"/>
    <w:tmpl w:val="1F1E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4849"/>
    <w:rsid w:val="00045C68"/>
    <w:rsid w:val="002B3832"/>
    <w:rsid w:val="004048C0"/>
    <w:rsid w:val="00405D54"/>
    <w:rsid w:val="004069AB"/>
    <w:rsid w:val="004A4912"/>
    <w:rsid w:val="00586C78"/>
    <w:rsid w:val="006B2A1A"/>
    <w:rsid w:val="00736EDC"/>
    <w:rsid w:val="007B199A"/>
    <w:rsid w:val="00817FDB"/>
    <w:rsid w:val="00823976"/>
    <w:rsid w:val="00965429"/>
    <w:rsid w:val="00BA4849"/>
    <w:rsid w:val="00BB53DC"/>
    <w:rsid w:val="00BD227F"/>
    <w:rsid w:val="00C0277B"/>
    <w:rsid w:val="00D12A1B"/>
    <w:rsid w:val="00D15360"/>
    <w:rsid w:val="00D94FBE"/>
    <w:rsid w:val="00F6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849"/>
    <w:rPr>
      <w:b/>
      <w:bCs/>
    </w:rPr>
  </w:style>
  <w:style w:type="paragraph" w:styleId="a5">
    <w:name w:val="List Paragraph"/>
    <w:basedOn w:val="a"/>
    <w:uiPriority w:val="34"/>
    <w:qFormat/>
    <w:rsid w:val="00BA4849"/>
    <w:pPr>
      <w:ind w:left="720"/>
      <w:contextualSpacing/>
    </w:pPr>
  </w:style>
  <w:style w:type="character" w:styleId="a6">
    <w:name w:val="Emphasis"/>
    <w:basedOn w:val="a0"/>
    <w:uiPriority w:val="20"/>
    <w:qFormat/>
    <w:rsid w:val="00D153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musienko</cp:lastModifiedBy>
  <cp:revision>16</cp:revision>
  <dcterms:created xsi:type="dcterms:W3CDTF">2018-05-30T11:48:00Z</dcterms:created>
  <dcterms:modified xsi:type="dcterms:W3CDTF">2018-05-31T07:57:00Z</dcterms:modified>
</cp:coreProperties>
</file>