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1" w:rsidRPr="00666021" w:rsidRDefault="000D12DE" w:rsidP="000D12DE">
      <w:pPr>
        <w:pStyle w:val="xfmc1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6021" w:rsidRPr="00666021">
        <w:rPr>
          <w:b/>
          <w:color w:val="000000"/>
          <w:sz w:val="28"/>
          <w:szCs w:val="28"/>
        </w:rPr>
        <w:t>План Дій Сталого Енергетичного Розвитку та Клімату акцептовано.</w:t>
      </w:r>
    </w:p>
    <w:p w:rsidR="000D12DE" w:rsidRPr="000D12DE" w:rsidRDefault="00666021" w:rsidP="000D12DE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12DE">
        <w:rPr>
          <w:color w:val="000000"/>
          <w:sz w:val="28"/>
          <w:szCs w:val="28"/>
        </w:rPr>
        <w:t xml:space="preserve">Наше місто </w:t>
      </w:r>
      <w:r w:rsidR="000D12DE" w:rsidRPr="000D12DE">
        <w:rPr>
          <w:color w:val="000000"/>
          <w:sz w:val="28"/>
          <w:szCs w:val="28"/>
        </w:rPr>
        <w:t>Пе</w:t>
      </w:r>
      <w:r w:rsidR="000D12DE">
        <w:rPr>
          <w:color w:val="000000"/>
          <w:sz w:val="28"/>
          <w:szCs w:val="28"/>
        </w:rPr>
        <w:t>реяслав - Хмельницький, як</w:t>
      </w:r>
      <w:r w:rsidR="000D12DE" w:rsidRPr="000D12DE">
        <w:rPr>
          <w:color w:val="000000"/>
          <w:sz w:val="28"/>
          <w:szCs w:val="28"/>
        </w:rPr>
        <w:t xml:space="preserve"> учасник проекту «Організація співпраці малих міст України, громадянського суспільства та експертного середовища у питаннях енергобезпеки»</w:t>
      </w:r>
      <w:r w:rsidR="000D12DE">
        <w:rPr>
          <w:color w:val="000000"/>
          <w:sz w:val="28"/>
          <w:szCs w:val="28"/>
        </w:rPr>
        <w:t>,</w:t>
      </w:r>
      <w:r w:rsidR="000D12DE" w:rsidRPr="000D12DE">
        <w:rPr>
          <w:color w:val="000000"/>
          <w:sz w:val="28"/>
          <w:szCs w:val="28"/>
        </w:rPr>
        <w:t xml:space="preserve"> одне з перших отримало акцептування свого Плану Дій Сталого Енергетичного Розвитку та Клімату (SECAP) до 2030 року.</w:t>
      </w:r>
      <w:r w:rsidR="000D12DE">
        <w:rPr>
          <w:color w:val="000000"/>
          <w:sz w:val="28"/>
          <w:szCs w:val="28"/>
        </w:rPr>
        <w:t xml:space="preserve"> </w:t>
      </w:r>
    </w:p>
    <w:p w:rsidR="000D12DE" w:rsidRPr="000D12DE" w:rsidRDefault="000D12DE" w:rsidP="000D12DE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12DE">
        <w:rPr>
          <w:color w:val="000000"/>
          <w:sz w:val="28"/>
          <w:szCs w:val="28"/>
        </w:rPr>
        <w:t>На сайті Угоди Мерів  </w:t>
      </w:r>
      <w:hyperlink r:id="rId4" w:tgtFrame="_blank" w:history="1">
        <w:r w:rsidRPr="000D12DE">
          <w:rPr>
            <w:rStyle w:val="a3"/>
            <w:sz w:val="28"/>
            <w:szCs w:val="28"/>
          </w:rPr>
          <w:t>https://www.covenantofmayors.eu/plans-and-actions/action-plans.html</w:t>
        </w:r>
      </w:hyperlink>
      <w:r w:rsidRPr="000D12DE">
        <w:rPr>
          <w:color w:val="000000"/>
          <w:sz w:val="28"/>
          <w:szCs w:val="28"/>
        </w:rPr>
        <w:t xml:space="preserve"> тепер є статус «ACTION PLAN SUBMITTED», що свідчить про офіційну позицію представлення SECAP.</w:t>
      </w:r>
    </w:p>
    <w:p w:rsidR="000D12DE" w:rsidRDefault="000D12DE" w:rsidP="000D12DE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12DE">
        <w:rPr>
          <w:color w:val="000000"/>
          <w:sz w:val="28"/>
          <w:szCs w:val="28"/>
        </w:rPr>
        <w:t>Також в «</w:t>
      </w:r>
      <w:proofErr w:type="spellStart"/>
      <w:r w:rsidRPr="000D12DE">
        <w:rPr>
          <w:color w:val="000000"/>
          <w:sz w:val="28"/>
          <w:szCs w:val="28"/>
        </w:rPr>
        <w:t>Baseline</w:t>
      </w:r>
      <w:proofErr w:type="spellEnd"/>
      <w:r w:rsidRPr="000D12DE">
        <w:rPr>
          <w:color w:val="000000"/>
          <w:sz w:val="28"/>
          <w:szCs w:val="28"/>
        </w:rPr>
        <w:t xml:space="preserve"> </w:t>
      </w:r>
      <w:proofErr w:type="spellStart"/>
      <w:r w:rsidRPr="000D12DE">
        <w:rPr>
          <w:color w:val="000000"/>
          <w:sz w:val="28"/>
          <w:szCs w:val="28"/>
        </w:rPr>
        <w:t>review</w:t>
      </w:r>
      <w:proofErr w:type="spellEnd"/>
      <w:r w:rsidRPr="000D12DE">
        <w:rPr>
          <w:color w:val="000000"/>
          <w:sz w:val="28"/>
          <w:szCs w:val="28"/>
        </w:rPr>
        <w:t>» (Огляді базової лінії) представлена графічна інвентаризація базових викидів і оцінка кліматичних ризиків та уразливості.</w:t>
      </w:r>
    </w:p>
    <w:p w:rsidR="000D12DE" w:rsidRDefault="000D12DE" w:rsidP="000D12DE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Акцептування, в рамках Проекту, також отримали: Васильків, Глухів, Білоцерківська, </w:t>
      </w:r>
      <w:proofErr w:type="spellStart"/>
      <w:r>
        <w:rPr>
          <w:color w:val="000000"/>
          <w:sz w:val="28"/>
          <w:szCs w:val="28"/>
        </w:rPr>
        <w:t>Краснопільська</w:t>
      </w:r>
      <w:proofErr w:type="spellEnd"/>
      <w:r>
        <w:rPr>
          <w:color w:val="000000"/>
          <w:sz w:val="28"/>
          <w:szCs w:val="28"/>
        </w:rPr>
        <w:t>, Овруцька та Тростянецька</w:t>
      </w:r>
      <w:r w:rsidRPr="000D12DE">
        <w:rPr>
          <w:color w:val="000000"/>
          <w:sz w:val="28"/>
          <w:szCs w:val="28"/>
        </w:rPr>
        <w:t xml:space="preserve"> ОТГ</w:t>
      </w:r>
      <w:r>
        <w:rPr>
          <w:color w:val="000000"/>
          <w:sz w:val="28"/>
          <w:szCs w:val="28"/>
        </w:rPr>
        <w:t>.</w:t>
      </w:r>
    </w:p>
    <w:p w:rsidR="00B97A91" w:rsidRPr="000D12DE" w:rsidRDefault="00B97A91" w:rsidP="00B97A91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Дякуємо всім, хто долучився до розробки </w:t>
      </w:r>
      <w:r w:rsidRPr="000D12DE">
        <w:rPr>
          <w:color w:val="000000"/>
          <w:sz w:val="28"/>
          <w:szCs w:val="28"/>
        </w:rPr>
        <w:t>Плану Дій Сталого Енергетичного Розвитку та Клімату (SECAP) до 2030</w:t>
      </w:r>
      <w:r>
        <w:rPr>
          <w:color w:val="000000"/>
          <w:sz w:val="28"/>
          <w:szCs w:val="28"/>
        </w:rPr>
        <w:t xml:space="preserve"> року! </w:t>
      </w:r>
    </w:p>
    <w:p w:rsidR="00B97A91" w:rsidRPr="000D12DE" w:rsidRDefault="00B97A91" w:rsidP="000D12DE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</w:p>
    <w:p w:rsidR="00FF18A3" w:rsidRDefault="00FF18A3"/>
    <w:sectPr w:rsidR="00FF1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12DE"/>
    <w:rsid w:val="000D12DE"/>
    <w:rsid w:val="00666021"/>
    <w:rsid w:val="00B97A91"/>
    <w:rsid w:val="00FF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0D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1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venantofmayors.eu/plans-and-actions/action-pla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2019-06-12T07:56:00Z</dcterms:created>
  <dcterms:modified xsi:type="dcterms:W3CDTF">2019-06-12T08:03:00Z</dcterms:modified>
</cp:coreProperties>
</file>