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3D" w:rsidRDefault="00574A11" w:rsidP="00574A11">
      <w:pPr>
        <w:pStyle w:val="3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noProof/>
          <w:color w:val="000000" w:themeColor="text1"/>
          <w:sz w:val="20"/>
          <w:szCs w:val="20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5482590</wp:posOffset>
            </wp:positionH>
            <wp:positionV relativeFrom="paragraph">
              <wp:posOffset>319405</wp:posOffset>
            </wp:positionV>
            <wp:extent cx="605790" cy="762000"/>
            <wp:effectExtent l="19050" t="0" r="3810" b="0"/>
            <wp:wrapTight wrapText="bothSides">
              <wp:wrapPolygon edited="0">
                <wp:start x="-679" y="0"/>
                <wp:lineTo x="-679" y="21060"/>
                <wp:lineTo x="21736" y="21060"/>
                <wp:lineTo x="21736" y="0"/>
                <wp:lineTo x="-679" y="0"/>
              </wp:wrapPolygon>
            </wp:wrapTight>
            <wp:docPr id="7" name="Рисунок 2946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6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5374">
        <w:rPr>
          <w:rFonts w:ascii="Times New Roman" w:hAnsi="Times New Roman" w:cs="Times New Roman"/>
          <w:b w:val="0"/>
          <w:bCs w:val="0"/>
          <w:noProof/>
          <w:color w:val="000000" w:themeColor="text1"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405130</wp:posOffset>
            </wp:positionV>
            <wp:extent cx="600075" cy="800100"/>
            <wp:effectExtent l="19050" t="0" r="9525" b="0"/>
            <wp:wrapNone/>
            <wp:docPr id="8" name="Рисунок 2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A11" w:rsidRPr="007D2A6B" w:rsidRDefault="00574A11" w:rsidP="00574A11">
      <w:pPr>
        <w:pStyle w:val="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2A6B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</w:t>
      </w:r>
      <w:r w:rsidRPr="007D2A6B">
        <w:rPr>
          <w:rFonts w:ascii="Times New Roman" w:hAnsi="Times New Roman" w:cs="Times New Roman"/>
          <w:color w:val="000000" w:themeColor="text1"/>
          <w:sz w:val="32"/>
          <w:szCs w:val="32"/>
        </w:rPr>
        <w:t>ПЕРЕЯСЛАВ-ХМЕЛЬНИЦЬКА МІСЬКА РАДА</w:t>
      </w:r>
    </w:p>
    <w:p w:rsidR="00574A11" w:rsidRPr="007D2A6B" w:rsidRDefault="00574A11" w:rsidP="00574A11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7D2A6B">
        <w:rPr>
          <w:b/>
          <w:color w:val="000000" w:themeColor="text1"/>
          <w:sz w:val="26"/>
          <w:szCs w:val="26"/>
          <w:lang w:val="uk-UA"/>
        </w:rPr>
        <w:t xml:space="preserve">          КИЇВСЬКОЇ ОБЛАСТІ</w:t>
      </w:r>
    </w:p>
    <w:p w:rsidR="00574A11" w:rsidRPr="007D2A6B" w:rsidRDefault="00574A11" w:rsidP="00574A11">
      <w:pPr>
        <w:rPr>
          <w:b/>
          <w:color w:val="000000" w:themeColor="text1"/>
          <w:sz w:val="32"/>
          <w:szCs w:val="32"/>
          <w:lang w:val="uk-UA"/>
        </w:rPr>
      </w:pPr>
      <w:r w:rsidRPr="007D2A6B">
        <w:rPr>
          <w:b/>
          <w:color w:val="000000" w:themeColor="text1"/>
          <w:sz w:val="32"/>
          <w:szCs w:val="32"/>
          <w:lang w:val="uk-UA"/>
        </w:rPr>
        <w:t xml:space="preserve">                                        (сьоме скликання)</w:t>
      </w:r>
    </w:p>
    <w:p w:rsidR="00574A11" w:rsidRPr="007D2A6B" w:rsidRDefault="00574A11" w:rsidP="00574A11">
      <w:pPr>
        <w:pStyle w:val="2"/>
        <w:jc w:val="left"/>
        <w:rPr>
          <w:color w:val="000000" w:themeColor="text1"/>
          <w:sz w:val="44"/>
          <w:szCs w:val="44"/>
        </w:rPr>
      </w:pPr>
      <w:r w:rsidRPr="007D2A6B">
        <w:rPr>
          <w:i/>
          <w:color w:val="000000" w:themeColor="text1"/>
          <w:sz w:val="36"/>
          <w:szCs w:val="36"/>
        </w:rPr>
        <w:t xml:space="preserve">                                      </w:t>
      </w:r>
      <w:r w:rsidRPr="007D2A6B">
        <w:rPr>
          <w:color w:val="000000" w:themeColor="text1"/>
          <w:sz w:val="44"/>
          <w:szCs w:val="44"/>
        </w:rPr>
        <w:t>РІШЕННЯ</w:t>
      </w:r>
    </w:p>
    <w:p w:rsidR="00574A11" w:rsidRPr="007D2A6B" w:rsidRDefault="00574A11" w:rsidP="00574A11">
      <w:pPr>
        <w:tabs>
          <w:tab w:val="left" w:pos="6300"/>
        </w:tabs>
        <w:rPr>
          <w:color w:val="000000" w:themeColor="text1"/>
          <w:sz w:val="28"/>
          <w:szCs w:val="28"/>
          <w:lang w:val="uk-UA"/>
        </w:rPr>
      </w:pPr>
      <w:r w:rsidRPr="007D2A6B">
        <w:rPr>
          <w:color w:val="000000" w:themeColor="text1"/>
          <w:sz w:val="28"/>
          <w:szCs w:val="28"/>
          <w:lang w:val="uk-UA"/>
        </w:rPr>
        <w:t xml:space="preserve">                               </w:t>
      </w:r>
      <w:r>
        <w:rPr>
          <w:color w:val="000000" w:themeColor="text1"/>
          <w:sz w:val="28"/>
          <w:szCs w:val="28"/>
          <w:lang w:val="uk-UA"/>
        </w:rPr>
        <w:t xml:space="preserve">          «</w:t>
      </w:r>
      <w:r w:rsidR="00FE663D">
        <w:rPr>
          <w:color w:val="000000" w:themeColor="text1"/>
          <w:sz w:val="28"/>
          <w:szCs w:val="28"/>
          <w:lang w:val="uk-UA"/>
        </w:rPr>
        <w:t>03</w:t>
      </w:r>
      <w:r>
        <w:rPr>
          <w:color w:val="000000" w:themeColor="text1"/>
          <w:sz w:val="28"/>
          <w:szCs w:val="28"/>
          <w:lang w:val="uk-UA"/>
        </w:rPr>
        <w:t xml:space="preserve">» </w:t>
      </w:r>
      <w:r w:rsidR="00FE663D">
        <w:rPr>
          <w:color w:val="000000" w:themeColor="text1"/>
          <w:sz w:val="28"/>
          <w:szCs w:val="28"/>
          <w:lang w:val="uk-UA"/>
        </w:rPr>
        <w:t xml:space="preserve"> травня </w:t>
      </w:r>
      <w:r>
        <w:rPr>
          <w:color w:val="000000" w:themeColor="text1"/>
          <w:sz w:val="28"/>
          <w:szCs w:val="28"/>
          <w:lang w:val="uk-UA"/>
        </w:rPr>
        <w:t xml:space="preserve"> 2017</w:t>
      </w:r>
      <w:r w:rsidRPr="007D2A6B">
        <w:rPr>
          <w:color w:val="000000" w:themeColor="text1"/>
          <w:sz w:val="28"/>
          <w:szCs w:val="28"/>
          <w:lang w:val="uk-UA"/>
        </w:rPr>
        <w:t xml:space="preserve"> року</w:t>
      </w:r>
    </w:p>
    <w:p w:rsidR="00574A11" w:rsidRDefault="00574A11" w:rsidP="00574A11">
      <w:pPr>
        <w:rPr>
          <w:color w:val="000000" w:themeColor="text1"/>
          <w:sz w:val="28"/>
          <w:szCs w:val="28"/>
          <w:lang w:val="uk-UA"/>
        </w:rPr>
      </w:pPr>
      <w:r w:rsidRPr="007D2A6B">
        <w:rPr>
          <w:color w:val="000000" w:themeColor="text1"/>
          <w:sz w:val="28"/>
          <w:szCs w:val="28"/>
          <w:lang w:val="uk-UA"/>
        </w:rPr>
        <w:t xml:space="preserve">                                          </w:t>
      </w:r>
      <w:proofErr w:type="spellStart"/>
      <w:r w:rsidRPr="007D2A6B">
        <w:rPr>
          <w:color w:val="000000" w:themeColor="text1"/>
          <w:sz w:val="28"/>
          <w:szCs w:val="28"/>
          <w:lang w:val="uk-UA"/>
        </w:rPr>
        <w:t>м.Переяслав-Хмельницький</w:t>
      </w:r>
      <w:proofErr w:type="spellEnd"/>
    </w:p>
    <w:p w:rsidR="00574A11" w:rsidRPr="00F8107E" w:rsidRDefault="00574A11" w:rsidP="00574A11">
      <w:pPr>
        <w:rPr>
          <w:color w:val="000000" w:themeColor="text1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8046"/>
      </w:tblGrid>
      <w:tr w:rsidR="00574A11" w:rsidRPr="00FE663D" w:rsidTr="00141BBA">
        <w:tc>
          <w:tcPr>
            <w:tcW w:w="8046" w:type="dxa"/>
          </w:tcPr>
          <w:p w:rsidR="00574A11" w:rsidRPr="00EC5374" w:rsidRDefault="00574A11" w:rsidP="00141BBA">
            <w:pPr>
              <w:pStyle w:val="21"/>
              <w:rPr>
                <w:color w:val="000000" w:themeColor="text1"/>
                <w:szCs w:val="28"/>
              </w:rPr>
            </w:pPr>
            <w:r w:rsidRPr="007D2A6B">
              <w:rPr>
                <w:color w:val="000000" w:themeColor="text1"/>
                <w:szCs w:val="28"/>
              </w:rPr>
              <w:t xml:space="preserve">Про </w:t>
            </w:r>
            <w:r>
              <w:rPr>
                <w:color w:val="000000" w:themeColor="text1"/>
                <w:szCs w:val="28"/>
              </w:rPr>
              <w:t xml:space="preserve">визначення переліку земельних ділянок </w:t>
            </w:r>
            <w:r w:rsidR="00141BBA">
              <w:rPr>
                <w:color w:val="000000" w:themeColor="text1"/>
                <w:szCs w:val="28"/>
              </w:rPr>
              <w:t xml:space="preserve">комунальної власності з метою підготовки та проведення конкурсу з відбору виконавців послуг з виконання робіт із землеустрою для подальшого проведення земельних торгів у формі аукціону щодо продажу прав на земельні ділянки (оренди, </w:t>
            </w:r>
            <w:proofErr w:type="spellStart"/>
            <w:r w:rsidR="00141BBA">
              <w:rPr>
                <w:color w:val="000000" w:themeColor="text1"/>
                <w:szCs w:val="28"/>
              </w:rPr>
              <w:t>суперфіцію</w:t>
            </w:r>
            <w:proofErr w:type="spellEnd"/>
            <w:r w:rsidR="00141BBA">
              <w:rPr>
                <w:color w:val="000000" w:themeColor="text1"/>
                <w:szCs w:val="28"/>
              </w:rPr>
              <w:t>, емфітевзису)»</w:t>
            </w:r>
          </w:p>
        </w:tc>
      </w:tr>
    </w:tbl>
    <w:p w:rsidR="00FE663D" w:rsidRDefault="00FE663D" w:rsidP="00574A11">
      <w:pPr>
        <w:pStyle w:val="21"/>
        <w:jc w:val="both"/>
        <w:rPr>
          <w:b w:val="0"/>
          <w:color w:val="000000" w:themeColor="text1"/>
          <w:szCs w:val="28"/>
        </w:rPr>
      </w:pPr>
    </w:p>
    <w:p w:rsidR="00574A11" w:rsidRPr="007D2A6B" w:rsidRDefault="00574A11" w:rsidP="00574A11">
      <w:pPr>
        <w:pStyle w:val="21"/>
        <w:jc w:val="both"/>
        <w:rPr>
          <w:b w:val="0"/>
          <w:color w:val="000000" w:themeColor="text1"/>
          <w:szCs w:val="28"/>
        </w:rPr>
      </w:pPr>
      <w:r w:rsidRPr="007D2A6B">
        <w:rPr>
          <w:b w:val="0"/>
          <w:color w:val="000000" w:themeColor="text1"/>
          <w:szCs w:val="28"/>
        </w:rPr>
        <w:t xml:space="preserve">        </w:t>
      </w:r>
      <w:r w:rsidR="00EC6912">
        <w:rPr>
          <w:b w:val="0"/>
          <w:color w:val="000000" w:themeColor="text1"/>
          <w:szCs w:val="28"/>
        </w:rPr>
        <w:t xml:space="preserve">Беручи до уваги, необхідність визначення переліку земельних ділянок комунальної власності з метою підготовки та проведення конкурсу </w:t>
      </w:r>
      <w:proofErr w:type="spellStart"/>
      <w:r w:rsidR="00EC6912">
        <w:rPr>
          <w:b w:val="0"/>
          <w:color w:val="000000" w:themeColor="text1"/>
          <w:szCs w:val="28"/>
        </w:rPr>
        <w:t>зх</w:t>
      </w:r>
      <w:proofErr w:type="spellEnd"/>
      <w:r w:rsidR="00EC6912">
        <w:rPr>
          <w:b w:val="0"/>
          <w:color w:val="000000" w:themeColor="text1"/>
          <w:szCs w:val="28"/>
        </w:rPr>
        <w:t xml:space="preserve"> відбору</w:t>
      </w:r>
      <w:r w:rsidR="004405A8">
        <w:rPr>
          <w:b w:val="0"/>
          <w:color w:val="000000" w:themeColor="text1"/>
          <w:szCs w:val="28"/>
        </w:rPr>
        <w:t xml:space="preserve"> виконавців послуг з виконання робіт із землеустрою для подальшого проведення земельних торгів у формі аукціону щодо продажу прав на земельні ділянки (оренди, </w:t>
      </w:r>
      <w:proofErr w:type="spellStart"/>
      <w:r w:rsidR="004405A8">
        <w:rPr>
          <w:b w:val="0"/>
          <w:color w:val="000000" w:themeColor="text1"/>
          <w:szCs w:val="28"/>
        </w:rPr>
        <w:t>суперфіцію</w:t>
      </w:r>
      <w:proofErr w:type="spellEnd"/>
      <w:r w:rsidR="004405A8">
        <w:rPr>
          <w:b w:val="0"/>
          <w:color w:val="000000" w:themeColor="text1"/>
          <w:szCs w:val="28"/>
        </w:rPr>
        <w:t>, емфітевзису, в</w:t>
      </w:r>
      <w:r w:rsidRPr="007D2A6B">
        <w:rPr>
          <w:b w:val="0"/>
          <w:color w:val="000000" w:themeColor="text1"/>
          <w:szCs w:val="28"/>
        </w:rPr>
        <w:t xml:space="preserve">ідповідно до статей </w:t>
      </w:r>
      <w:r>
        <w:rPr>
          <w:b w:val="0"/>
          <w:color w:val="000000" w:themeColor="text1"/>
          <w:szCs w:val="28"/>
        </w:rPr>
        <w:t>9,127,134-136</w:t>
      </w:r>
      <w:r w:rsidRPr="007D2A6B">
        <w:rPr>
          <w:b w:val="0"/>
          <w:color w:val="000000" w:themeColor="text1"/>
          <w:szCs w:val="28"/>
        </w:rPr>
        <w:t xml:space="preserve"> Земельного кодексу України</w:t>
      </w:r>
      <w:r>
        <w:rPr>
          <w:b w:val="0"/>
          <w:color w:val="000000" w:themeColor="text1"/>
          <w:szCs w:val="28"/>
        </w:rPr>
        <w:t>,</w:t>
      </w:r>
      <w:r w:rsidR="004405A8">
        <w:rPr>
          <w:b w:val="0"/>
          <w:color w:val="000000" w:themeColor="text1"/>
          <w:szCs w:val="28"/>
        </w:rPr>
        <w:t xml:space="preserve"> Закону України «Про оренду землі»,</w:t>
      </w:r>
      <w:r w:rsidRPr="007D2A6B">
        <w:rPr>
          <w:b w:val="0"/>
          <w:color w:val="000000" w:themeColor="text1"/>
          <w:szCs w:val="28"/>
        </w:rPr>
        <w:t xml:space="preserve"> пункту 34 частини 1 статті 26 Закону України “Про місцеве самоврядування в Україні”, </w:t>
      </w:r>
      <w:r>
        <w:rPr>
          <w:b w:val="0"/>
          <w:color w:val="000000" w:themeColor="text1"/>
          <w:szCs w:val="28"/>
        </w:rPr>
        <w:t xml:space="preserve"> </w:t>
      </w:r>
      <w:r w:rsidRPr="007D2A6B">
        <w:rPr>
          <w:b w:val="0"/>
          <w:color w:val="000000" w:themeColor="text1"/>
          <w:szCs w:val="28"/>
        </w:rPr>
        <w:t>міська рада</w:t>
      </w:r>
    </w:p>
    <w:p w:rsidR="00574A11" w:rsidRPr="007D2A6B" w:rsidRDefault="00574A11" w:rsidP="00574A11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7D2A6B">
        <w:rPr>
          <w:b/>
          <w:color w:val="000000" w:themeColor="text1"/>
          <w:sz w:val="28"/>
          <w:szCs w:val="28"/>
          <w:lang w:val="uk-UA"/>
        </w:rPr>
        <w:t>ВИРІШИЛА:</w:t>
      </w:r>
    </w:p>
    <w:p w:rsidR="008745D1" w:rsidRDefault="00574A11" w:rsidP="00574A11">
      <w:pPr>
        <w:pStyle w:val="a3"/>
        <w:ind w:firstLine="900"/>
        <w:rPr>
          <w:color w:val="000000" w:themeColor="text1"/>
          <w:sz w:val="28"/>
          <w:szCs w:val="28"/>
        </w:rPr>
      </w:pPr>
      <w:r w:rsidRPr="007D2A6B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 w:rsidR="004405A8">
        <w:rPr>
          <w:color w:val="000000" w:themeColor="text1"/>
          <w:sz w:val="28"/>
          <w:szCs w:val="28"/>
        </w:rPr>
        <w:t xml:space="preserve">Затвердити перелік земельних ділянок комунальної власності з метою підготовки та проведення конкурсу </w:t>
      </w:r>
      <w:r w:rsidR="008745D1">
        <w:rPr>
          <w:color w:val="000000" w:themeColor="text1"/>
          <w:sz w:val="28"/>
          <w:szCs w:val="28"/>
        </w:rPr>
        <w:t xml:space="preserve">з відбору виконавців послуг з виконання робіт із землеустрою (Додаток №1). </w:t>
      </w:r>
    </w:p>
    <w:p w:rsidR="008745D1" w:rsidRDefault="00574A11" w:rsidP="00574A11">
      <w:pPr>
        <w:pStyle w:val="a3"/>
        <w:ind w:firstLine="9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2.Надати дозвіл</w:t>
      </w:r>
      <w:r w:rsidR="008745D1">
        <w:rPr>
          <w:color w:val="000000" w:themeColor="text1"/>
          <w:sz w:val="28"/>
          <w:szCs w:val="28"/>
        </w:rPr>
        <w:t xml:space="preserve"> Переяслав-Хмельницькій міській раді на розробку </w:t>
      </w:r>
      <w:r w:rsidR="009A19DD">
        <w:rPr>
          <w:color w:val="000000" w:themeColor="text1"/>
          <w:sz w:val="28"/>
          <w:szCs w:val="28"/>
        </w:rPr>
        <w:t>проектів землеустрою щодо відведення земельних ділянок, заз</w:t>
      </w:r>
      <w:r w:rsidR="007423E0">
        <w:rPr>
          <w:color w:val="000000" w:themeColor="text1"/>
          <w:sz w:val="28"/>
          <w:szCs w:val="28"/>
        </w:rPr>
        <w:t>начених в Додатку №1 до даного Р</w:t>
      </w:r>
      <w:r w:rsidR="009A19DD">
        <w:rPr>
          <w:color w:val="000000" w:themeColor="text1"/>
          <w:sz w:val="28"/>
          <w:szCs w:val="28"/>
        </w:rPr>
        <w:t>ішення</w:t>
      </w:r>
      <w:r w:rsidR="008745D1">
        <w:rPr>
          <w:color w:val="000000" w:themeColor="text1"/>
          <w:sz w:val="28"/>
          <w:szCs w:val="28"/>
        </w:rPr>
        <w:t>.</w:t>
      </w:r>
    </w:p>
    <w:p w:rsidR="00574A11" w:rsidRDefault="008745D1" w:rsidP="00574A11">
      <w:pPr>
        <w:pStyle w:val="a3"/>
        <w:ind w:firstLine="9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8745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Надати дозвіл Переяслав-Хмельницькій міській раді на розробку технічної документації із землеустрою щодо встановлення (відновлення) меж земельної ділянки в натурі (на місцевості) зазначеної в пункті 1</w:t>
      </w:r>
      <w:r w:rsidR="007423E0">
        <w:rPr>
          <w:color w:val="000000" w:themeColor="text1"/>
          <w:sz w:val="28"/>
          <w:szCs w:val="28"/>
        </w:rPr>
        <w:t>,2 Додатку №1 до даного Р</w:t>
      </w:r>
      <w:r>
        <w:rPr>
          <w:color w:val="000000" w:themeColor="text1"/>
          <w:sz w:val="28"/>
          <w:szCs w:val="28"/>
        </w:rPr>
        <w:t>ішення.</w:t>
      </w:r>
    </w:p>
    <w:p w:rsidR="00574A11" w:rsidRDefault="009A19DD" w:rsidP="00574A11">
      <w:pPr>
        <w:pStyle w:val="a3"/>
        <w:ind w:firstLine="9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4.Технічну документацію із землеустрою щодо встановлення (відновлення) меж земельної ділянки в натурі (на місцевості), зазначеної в пункті 3 даного Рішення, подати на розгляд сесії Переяслав-Хмельницької міської ради.</w:t>
      </w:r>
    </w:p>
    <w:p w:rsidR="00574A11" w:rsidRDefault="009A19DD" w:rsidP="00574A11">
      <w:pPr>
        <w:pStyle w:val="a3"/>
        <w:ind w:firstLine="9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5.Розроблені проекти землеустрою щодо відведення </w:t>
      </w:r>
      <w:r w:rsidR="00F06B62">
        <w:rPr>
          <w:color w:val="000000" w:themeColor="text1"/>
          <w:sz w:val="28"/>
          <w:szCs w:val="28"/>
        </w:rPr>
        <w:t xml:space="preserve">земельних ділянок, що зазначені в пункті 2 даного Рішення, після погодження в установленому порядку та отримання позитивного висновку державної землевпорядної експертизи (в разі якщо проекти підлягають обов’язковій державній експертизі землевпорядної документації), подати на розгляд сесії </w:t>
      </w:r>
      <w:proofErr w:type="spellStart"/>
      <w:r w:rsidR="00F06B62">
        <w:rPr>
          <w:color w:val="000000" w:themeColor="text1"/>
          <w:sz w:val="28"/>
          <w:szCs w:val="28"/>
        </w:rPr>
        <w:t>Переяслав-Хсмельницької</w:t>
      </w:r>
      <w:proofErr w:type="spellEnd"/>
      <w:r w:rsidR="00F06B62">
        <w:rPr>
          <w:color w:val="000000" w:themeColor="text1"/>
          <w:sz w:val="28"/>
          <w:szCs w:val="28"/>
        </w:rPr>
        <w:t xml:space="preserve"> міської ради.</w:t>
      </w:r>
    </w:p>
    <w:p w:rsidR="00F06B62" w:rsidRPr="00DC3130" w:rsidRDefault="00DC3130" w:rsidP="00574A11">
      <w:pPr>
        <w:pStyle w:val="a3"/>
        <w:ind w:firstLine="900"/>
        <w:rPr>
          <w:vanish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6.Уповноважити Конкурсну комісію </w:t>
      </w:r>
      <w:r w:rsidR="007423E0">
        <w:rPr>
          <w:color w:val="000000" w:themeColor="text1"/>
          <w:sz w:val="28"/>
          <w:szCs w:val="28"/>
        </w:rPr>
        <w:t>щодо</w:t>
      </w:r>
      <w:r>
        <w:rPr>
          <w:color w:val="000000" w:themeColor="text1"/>
          <w:sz w:val="28"/>
          <w:szCs w:val="28"/>
        </w:rPr>
        <w:t xml:space="preserve"> відбору виконавців робі</w:t>
      </w:r>
      <w:r w:rsidR="007423E0">
        <w:rPr>
          <w:color w:val="000000" w:themeColor="text1"/>
          <w:sz w:val="28"/>
          <w:szCs w:val="28"/>
        </w:rPr>
        <w:t xml:space="preserve">т із землеустрою, оцінки земель та визначення виконавця земельних торгів на </w:t>
      </w:r>
      <w:r w:rsidR="007423E0">
        <w:rPr>
          <w:color w:val="000000" w:themeColor="text1"/>
          <w:sz w:val="28"/>
          <w:szCs w:val="28"/>
        </w:rPr>
        <w:lastRenderedPageBreak/>
        <w:t>конкурентних засадах</w:t>
      </w:r>
      <w:r>
        <w:rPr>
          <w:color w:val="000000" w:themeColor="text1"/>
          <w:sz w:val="28"/>
          <w:szCs w:val="28"/>
        </w:rPr>
        <w:t xml:space="preserve"> провести всі необхідні дії з метою підготовки та проведення конкурсу з відбору виконавців послуг з виконання робіт із землеустрою, стосовно земельних ділянок передбачених Додатком №1 до даного </w:t>
      </w:r>
      <w:r w:rsidR="00FE663D">
        <w:rPr>
          <w:vanish/>
          <w:color w:val="000000" w:themeColor="text1"/>
          <w:sz w:val="28"/>
          <w:szCs w:val="28"/>
        </w:rPr>
        <w:t>Рішення.</w:t>
      </w:r>
    </w:p>
    <w:p w:rsidR="00831500" w:rsidRPr="004538BC" w:rsidRDefault="00B974F7" w:rsidP="00831500">
      <w:pPr>
        <w:ind w:firstLine="708"/>
        <w:jc w:val="both"/>
        <w:rPr>
          <w:bCs/>
          <w:sz w:val="28"/>
          <w:szCs w:val="28"/>
          <w:lang w:val="uk-UA"/>
        </w:rPr>
      </w:pPr>
      <w:r w:rsidRPr="00746611">
        <w:rPr>
          <w:bCs/>
          <w:color w:val="000000"/>
          <w:sz w:val="28"/>
          <w:lang w:val="uk-UA"/>
        </w:rPr>
        <w:t>6.</w:t>
      </w:r>
      <w:r w:rsidRPr="00B974F7">
        <w:rPr>
          <w:sz w:val="28"/>
          <w:szCs w:val="28"/>
          <w:lang w:val="uk-UA"/>
        </w:rPr>
        <w:t xml:space="preserve"> </w:t>
      </w:r>
      <w:r w:rsidR="00831500" w:rsidRPr="00B43D98">
        <w:rPr>
          <w:sz w:val="28"/>
          <w:szCs w:val="28"/>
          <w:lang w:val="uk-UA"/>
        </w:rPr>
        <w:t xml:space="preserve">Контроль за виконанням рішення покласти </w:t>
      </w:r>
      <w:r w:rsidR="00831500">
        <w:rPr>
          <w:sz w:val="28"/>
          <w:szCs w:val="28"/>
          <w:lang w:val="uk-UA"/>
        </w:rPr>
        <w:t>на</w:t>
      </w:r>
      <w:r w:rsidR="00831500">
        <w:rPr>
          <w:rFonts w:ascii="Cambria" w:hAnsi="Cambria"/>
          <w:b/>
          <w:color w:val="000000"/>
          <w:szCs w:val="28"/>
          <w:lang w:val="uk-UA"/>
        </w:rPr>
        <w:t xml:space="preserve"> </w:t>
      </w:r>
      <w:r w:rsidR="00831500" w:rsidRPr="00B43D98">
        <w:rPr>
          <w:sz w:val="28"/>
          <w:szCs w:val="28"/>
          <w:lang w:val="uk-UA"/>
        </w:rPr>
        <w:t>постійну комісію з питань земельних відносин</w:t>
      </w:r>
      <w:r w:rsidR="00831500">
        <w:rPr>
          <w:sz w:val="28"/>
          <w:szCs w:val="28"/>
          <w:lang w:val="uk-UA"/>
        </w:rPr>
        <w:t>, комунальної власності, будівництва та архітектури</w:t>
      </w:r>
      <w:r w:rsidR="00831500" w:rsidRPr="00B43D98">
        <w:rPr>
          <w:sz w:val="28"/>
          <w:szCs w:val="28"/>
          <w:lang w:val="uk-UA"/>
        </w:rPr>
        <w:t>.</w:t>
      </w:r>
    </w:p>
    <w:p w:rsidR="00B974F7" w:rsidRPr="004538BC" w:rsidRDefault="00B974F7" w:rsidP="00B974F7">
      <w:pPr>
        <w:ind w:firstLine="708"/>
        <w:jc w:val="both"/>
        <w:rPr>
          <w:bCs/>
          <w:sz w:val="28"/>
          <w:szCs w:val="28"/>
          <w:lang w:val="uk-UA"/>
        </w:rPr>
      </w:pPr>
    </w:p>
    <w:p w:rsidR="00B974F7" w:rsidRPr="008E4E54" w:rsidRDefault="00B974F7" w:rsidP="00B974F7">
      <w:pPr>
        <w:pStyle w:val="a3"/>
        <w:ind w:firstLine="708"/>
        <w:rPr>
          <w:bCs/>
          <w:color w:val="000000"/>
          <w:sz w:val="28"/>
        </w:rPr>
      </w:pPr>
    </w:p>
    <w:p w:rsidR="00574A11" w:rsidRDefault="00574A11" w:rsidP="00574A11">
      <w:pPr>
        <w:rPr>
          <w:b/>
          <w:bCs/>
          <w:color w:val="000000"/>
          <w:sz w:val="28"/>
          <w:lang w:val="uk-UA"/>
        </w:rPr>
      </w:pPr>
      <w:r w:rsidRPr="00997C8D">
        <w:rPr>
          <w:b/>
          <w:bCs/>
          <w:color w:val="000000"/>
          <w:sz w:val="28"/>
          <w:lang w:val="uk-UA"/>
        </w:rPr>
        <w:t xml:space="preserve">Міський голова                                                                      Т.В. </w:t>
      </w:r>
      <w:proofErr w:type="spellStart"/>
      <w:r w:rsidRPr="00997C8D">
        <w:rPr>
          <w:b/>
          <w:bCs/>
          <w:color w:val="000000"/>
          <w:sz w:val="28"/>
          <w:lang w:val="uk-UA"/>
        </w:rPr>
        <w:t>Костін</w:t>
      </w:r>
      <w:proofErr w:type="spellEnd"/>
    </w:p>
    <w:p w:rsidR="00FE663D" w:rsidRPr="00997C8D" w:rsidRDefault="00FE663D" w:rsidP="00574A11">
      <w:pPr>
        <w:rPr>
          <w:b/>
          <w:bCs/>
          <w:color w:val="000000"/>
          <w:sz w:val="28"/>
          <w:lang w:val="uk-UA"/>
        </w:rPr>
      </w:pPr>
    </w:p>
    <w:p w:rsidR="00B974F7" w:rsidRPr="00FE663D" w:rsidRDefault="00FE663D" w:rsidP="00574A11">
      <w:pPr>
        <w:tabs>
          <w:tab w:val="left" w:pos="6780"/>
          <w:tab w:val="right" w:pos="9639"/>
        </w:tabs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val="uk-UA"/>
        </w:rPr>
        <w:t xml:space="preserve">№ </w:t>
      </w:r>
      <w:r w:rsidR="00480244">
        <w:rPr>
          <w:b/>
          <w:bCs/>
          <w:color w:val="000000" w:themeColor="text1"/>
          <w:lang w:val="uk-UA"/>
        </w:rPr>
        <w:t>6</w:t>
      </w:r>
      <w:r>
        <w:rPr>
          <w:b/>
          <w:bCs/>
          <w:color w:val="000000" w:themeColor="text1"/>
          <w:lang w:val="uk-UA"/>
        </w:rPr>
        <w:t>2</w:t>
      </w:r>
      <w:r w:rsidR="00B83F6B" w:rsidRPr="00B83F6B">
        <w:rPr>
          <w:b/>
          <w:bCs/>
          <w:color w:val="000000" w:themeColor="text1"/>
          <w:lang w:val="uk-UA"/>
        </w:rPr>
        <w:t>-35</w:t>
      </w:r>
      <w:r w:rsidR="00480244">
        <w:rPr>
          <w:b/>
          <w:bCs/>
          <w:color w:val="000000" w:themeColor="text1"/>
          <w:lang w:val="uk-UA"/>
        </w:rPr>
        <w:t>/2</w:t>
      </w:r>
      <w:r w:rsidR="00B83F6B" w:rsidRPr="00B83F6B">
        <w:rPr>
          <w:b/>
          <w:bCs/>
          <w:color w:val="000000" w:themeColor="text1"/>
          <w:lang w:val="uk-UA"/>
        </w:rPr>
        <w:t>-</w:t>
      </w:r>
      <w:r w:rsidR="00B83F6B" w:rsidRPr="00B83F6B">
        <w:rPr>
          <w:b/>
          <w:bCs/>
          <w:color w:val="000000" w:themeColor="text1"/>
          <w:lang w:val="en-US"/>
        </w:rPr>
        <w:t>VII</w:t>
      </w:r>
    </w:p>
    <w:p w:rsidR="007423E0" w:rsidRPr="00B83F6B" w:rsidRDefault="007423E0" w:rsidP="00574A11">
      <w:pPr>
        <w:tabs>
          <w:tab w:val="left" w:pos="6780"/>
          <w:tab w:val="right" w:pos="9639"/>
        </w:tabs>
        <w:rPr>
          <w:b/>
          <w:bCs/>
          <w:color w:val="000000" w:themeColor="text1"/>
          <w:lang w:val="uk-UA"/>
        </w:rPr>
      </w:pPr>
    </w:p>
    <w:p w:rsidR="007423E0" w:rsidRDefault="007423E0" w:rsidP="00574A11">
      <w:pPr>
        <w:tabs>
          <w:tab w:val="left" w:pos="6780"/>
          <w:tab w:val="right" w:pos="9639"/>
        </w:tabs>
        <w:rPr>
          <w:bCs/>
          <w:color w:val="000000" w:themeColor="text1"/>
          <w:sz w:val="18"/>
          <w:szCs w:val="18"/>
          <w:lang w:val="uk-UA"/>
        </w:rPr>
      </w:pPr>
    </w:p>
    <w:p w:rsidR="00574A11" w:rsidRPr="00B83F6B" w:rsidRDefault="00574A11" w:rsidP="00574A11">
      <w:pPr>
        <w:tabs>
          <w:tab w:val="left" w:pos="6780"/>
          <w:tab w:val="right" w:pos="9639"/>
        </w:tabs>
        <w:rPr>
          <w:bCs/>
          <w:color w:val="FFFFFF" w:themeColor="background1"/>
          <w:sz w:val="18"/>
          <w:szCs w:val="18"/>
          <w:lang w:val="uk-UA"/>
        </w:rPr>
      </w:pPr>
      <w:r w:rsidRPr="00B83F6B">
        <w:rPr>
          <w:bCs/>
          <w:color w:val="FFFFFF" w:themeColor="background1"/>
          <w:sz w:val="18"/>
          <w:szCs w:val="18"/>
          <w:lang w:val="uk-UA"/>
        </w:rPr>
        <w:t>Карнаух Г.М.</w:t>
      </w:r>
      <w:r w:rsidRPr="00B83F6B">
        <w:rPr>
          <w:bCs/>
          <w:color w:val="FFFFFF" w:themeColor="background1"/>
          <w:sz w:val="18"/>
          <w:szCs w:val="18"/>
          <w:lang w:val="uk-UA"/>
        </w:rPr>
        <w:tab/>
        <w:t xml:space="preserve">       </w:t>
      </w:r>
      <w:proofErr w:type="spellStart"/>
      <w:r w:rsidRPr="00B83F6B">
        <w:rPr>
          <w:bCs/>
          <w:color w:val="FFFFFF" w:themeColor="background1"/>
          <w:sz w:val="18"/>
          <w:szCs w:val="18"/>
          <w:lang w:val="uk-UA"/>
        </w:rPr>
        <w:t>Бочарін</w:t>
      </w:r>
      <w:proofErr w:type="spellEnd"/>
      <w:r w:rsidRPr="00B83F6B">
        <w:rPr>
          <w:bCs/>
          <w:color w:val="FFFFFF" w:themeColor="background1"/>
          <w:sz w:val="18"/>
          <w:szCs w:val="18"/>
          <w:lang w:val="uk-UA"/>
        </w:rPr>
        <w:t xml:space="preserve"> П.П.</w:t>
      </w:r>
    </w:p>
    <w:p w:rsidR="00574A11" w:rsidRPr="00B83F6B" w:rsidRDefault="00574A11" w:rsidP="00574A11">
      <w:pPr>
        <w:rPr>
          <w:bCs/>
          <w:color w:val="FFFFFF" w:themeColor="background1"/>
          <w:sz w:val="18"/>
          <w:szCs w:val="18"/>
          <w:lang w:val="uk-UA"/>
        </w:rPr>
      </w:pPr>
      <w:r w:rsidRPr="00B83F6B">
        <w:rPr>
          <w:bCs/>
          <w:color w:val="FFFFFF" w:themeColor="background1"/>
          <w:sz w:val="18"/>
          <w:szCs w:val="18"/>
          <w:lang w:val="uk-UA"/>
        </w:rPr>
        <w:t>Степаненко А.С.</w:t>
      </w:r>
      <w:r w:rsidRPr="00B83F6B">
        <w:rPr>
          <w:bCs/>
          <w:color w:val="FFFFFF" w:themeColor="background1"/>
          <w:sz w:val="18"/>
          <w:szCs w:val="18"/>
          <w:lang w:val="uk-UA"/>
        </w:rPr>
        <w:tab/>
      </w:r>
      <w:r w:rsidRPr="00B83F6B">
        <w:rPr>
          <w:bCs/>
          <w:color w:val="FFFFFF" w:themeColor="background1"/>
          <w:sz w:val="18"/>
          <w:szCs w:val="18"/>
          <w:lang w:val="uk-UA"/>
        </w:rPr>
        <w:tab/>
      </w:r>
      <w:r w:rsidRPr="00B83F6B">
        <w:rPr>
          <w:bCs/>
          <w:color w:val="FFFFFF" w:themeColor="background1"/>
          <w:sz w:val="18"/>
          <w:szCs w:val="18"/>
          <w:lang w:val="uk-UA"/>
        </w:rPr>
        <w:tab/>
      </w:r>
      <w:r w:rsidRPr="00B83F6B">
        <w:rPr>
          <w:bCs/>
          <w:color w:val="FFFFFF" w:themeColor="background1"/>
          <w:sz w:val="18"/>
          <w:szCs w:val="18"/>
          <w:lang w:val="uk-UA"/>
        </w:rPr>
        <w:tab/>
      </w:r>
      <w:r w:rsidRPr="00B83F6B">
        <w:rPr>
          <w:bCs/>
          <w:color w:val="FFFFFF" w:themeColor="background1"/>
          <w:sz w:val="18"/>
          <w:szCs w:val="18"/>
          <w:lang w:val="uk-UA"/>
        </w:rPr>
        <w:tab/>
      </w:r>
      <w:r w:rsidRPr="00B83F6B">
        <w:rPr>
          <w:bCs/>
          <w:color w:val="FFFFFF" w:themeColor="background1"/>
          <w:sz w:val="18"/>
          <w:szCs w:val="18"/>
          <w:lang w:val="uk-UA"/>
        </w:rPr>
        <w:tab/>
      </w:r>
      <w:r w:rsidRPr="00B83F6B">
        <w:rPr>
          <w:bCs/>
          <w:color w:val="FFFFFF" w:themeColor="background1"/>
          <w:sz w:val="18"/>
          <w:szCs w:val="18"/>
          <w:lang w:val="uk-UA"/>
        </w:rPr>
        <w:tab/>
      </w:r>
      <w:r w:rsidRPr="00B83F6B">
        <w:rPr>
          <w:bCs/>
          <w:color w:val="FFFFFF" w:themeColor="background1"/>
          <w:sz w:val="18"/>
          <w:szCs w:val="18"/>
          <w:lang w:val="uk-UA"/>
        </w:rPr>
        <w:tab/>
        <w:t xml:space="preserve">      </w:t>
      </w:r>
      <w:r w:rsidRPr="00B83F6B">
        <w:rPr>
          <w:bCs/>
          <w:color w:val="FFFFFF" w:themeColor="background1"/>
          <w:sz w:val="18"/>
          <w:szCs w:val="18"/>
          <w:lang w:val="uk-UA"/>
        </w:rPr>
        <w:tab/>
        <w:t xml:space="preserve"> </w:t>
      </w:r>
      <w:proofErr w:type="spellStart"/>
      <w:r w:rsidRPr="00B83F6B">
        <w:rPr>
          <w:bCs/>
          <w:color w:val="FFFFFF" w:themeColor="background1"/>
          <w:sz w:val="18"/>
          <w:szCs w:val="18"/>
          <w:lang w:val="uk-UA"/>
        </w:rPr>
        <w:t>Медведенко</w:t>
      </w:r>
      <w:proofErr w:type="spellEnd"/>
      <w:r w:rsidRPr="00B83F6B">
        <w:rPr>
          <w:bCs/>
          <w:color w:val="FFFFFF" w:themeColor="background1"/>
          <w:sz w:val="18"/>
          <w:szCs w:val="18"/>
          <w:lang w:val="uk-UA"/>
        </w:rPr>
        <w:t xml:space="preserve"> Н.І.</w:t>
      </w:r>
    </w:p>
    <w:p w:rsidR="00574A11" w:rsidRPr="00B83F6B" w:rsidRDefault="00574A11" w:rsidP="00574A11">
      <w:pPr>
        <w:rPr>
          <w:color w:val="FFFFFF" w:themeColor="background1"/>
          <w:sz w:val="18"/>
          <w:szCs w:val="18"/>
          <w:lang w:val="uk-UA"/>
        </w:rPr>
      </w:pPr>
      <w:proofErr w:type="spellStart"/>
      <w:r w:rsidRPr="00B83F6B">
        <w:rPr>
          <w:color w:val="FFFFFF" w:themeColor="background1"/>
          <w:sz w:val="18"/>
          <w:szCs w:val="18"/>
          <w:lang w:val="uk-UA"/>
        </w:rPr>
        <w:t>Шосталь</w:t>
      </w:r>
      <w:proofErr w:type="spellEnd"/>
      <w:r w:rsidRPr="00B83F6B">
        <w:rPr>
          <w:color w:val="FFFFFF" w:themeColor="background1"/>
          <w:sz w:val="18"/>
          <w:szCs w:val="18"/>
          <w:lang w:val="uk-UA"/>
        </w:rPr>
        <w:t xml:space="preserve"> О.П.</w:t>
      </w:r>
    </w:p>
    <w:p w:rsidR="0000653A" w:rsidRPr="00B83F6B" w:rsidRDefault="0000653A">
      <w:pPr>
        <w:rPr>
          <w:color w:val="FFFFFF" w:themeColor="background1"/>
          <w:lang w:val="uk-UA"/>
        </w:rPr>
      </w:pPr>
    </w:p>
    <w:p w:rsidR="00B974F7" w:rsidRDefault="00B974F7">
      <w:pPr>
        <w:rPr>
          <w:lang w:val="uk-UA"/>
        </w:rPr>
      </w:pPr>
    </w:p>
    <w:p w:rsidR="008E345F" w:rsidRDefault="008E345F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B974F7" w:rsidRDefault="00B974F7" w:rsidP="00B974F7">
      <w:pPr>
        <w:jc w:val="right"/>
        <w:rPr>
          <w:lang w:val="uk-UA"/>
        </w:rPr>
      </w:pPr>
      <w:r>
        <w:rPr>
          <w:lang w:val="uk-UA"/>
        </w:rPr>
        <w:lastRenderedPageBreak/>
        <w:t>Додаток до рішення міської ради</w:t>
      </w:r>
    </w:p>
    <w:p w:rsidR="00CE2490" w:rsidRPr="00FE663D" w:rsidRDefault="00B974F7" w:rsidP="00CE2490">
      <w:pPr>
        <w:tabs>
          <w:tab w:val="left" w:pos="6780"/>
          <w:tab w:val="right" w:pos="9639"/>
        </w:tabs>
        <w:rPr>
          <w:b/>
          <w:bCs/>
          <w:color w:val="000000" w:themeColor="text1"/>
        </w:rPr>
      </w:pPr>
      <w:r>
        <w:rPr>
          <w:lang w:val="uk-UA"/>
        </w:rPr>
        <w:t xml:space="preserve">                                                                         </w:t>
      </w:r>
      <w:r w:rsidR="00CE2490">
        <w:rPr>
          <w:lang w:val="uk-UA"/>
        </w:rPr>
        <w:t xml:space="preserve">                           </w:t>
      </w:r>
      <w:r w:rsidR="00CE2490" w:rsidRPr="00CE2490">
        <w:rPr>
          <w:u w:val="single"/>
          <w:lang w:val="uk-UA"/>
        </w:rPr>
        <w:t xml:space="preserve">від 03.05.2017 </w:t>
      </w:r>
      <w:r w:rsidRPr="00CE2490">
        <w:rPr>
          <w:u w:val="single"/>
          <w:lang w:val="uk-UA"/>
        </w:rPr>
        <w:t>№</w:t>
      </w:r>
      <w:r w:rsidR="00CE2490" w:rsidRPr="00CE2490">
        <w:rPr>
          <w:b/>
          <w:bCs/>
          <w:color w:val="000000" w:themeColor="text1"/>
          <w:u w:val="single"/>
          <w:lang w:val="uk-UA"/>
        </w:rPr>
        <w:t xml:space="preserve"> </w:t>
      </w:r>
      <w:r w:rsidR="00CE2490" w:rsidRPr="00CE2490">
        <w:rPr>
          <w:bCs/>
          <w:color w:val="000000" w:themeColor="text1"/>
          <w:u w:val="single"/>
          <w:lang w:val="uk-UA"/>
        </w:rPr>
        <w:t>62-35/2-</w:t>
      </w:r>
      <w:r w:rsidR="00CE2490" w:rsidRPr="00CE2490">
        <w:rPr>
          <w:bCs/>
          <w:color w:val="000000" w:themeColor="text1"/>
          <w:u w:val="single"/>
          <w:lang w:val="en-US"/>
        </w:rPr>
        <w:t>VII</w:t>
      </w:r>
    </w:p>
    <w:p w:rsidR="006C29D3" w:rsidRDefault="00B974F7" w:rsidP="00B974F7">
      <w:pPr>
        <w:jc w:val="center"/>
        <w:rPr>
          <w:b/>
          <w:sz w:val="28"/>
          <w:szCs w:val="28"/>
          <w:lang w:val="uk-UA"/>
        </w:rPr>
      </w:pPr>
      <w:r w:rsidRPr="00B974F7">
        <w:rPr>
          <w:b/>
          <w:sz w:val="28"/>
          <w:szCs w:val="28"/>
          <w:lang w:val="uk-UA"/>
        </w:rPr>
        <w:t>Перелік земельних ділянок</w:t>
      </w:r>
      <w:r w:rsidR="006C29D3">
        <w:rPr>
          <w:b/>
          <w:sz w:val="28"/>
          <w:szCs w:val="28"/>
          <w:lang w:val="uk-UA"/>
        </w:rPr>
        <w:t xml:space="preserve"> комунальної власності для підготовки та проведення конкурсу з відбору виконавців послуг з виконання робіт із землеустрою</w:t>
      </w:r>
    </w:p>
    <w:tbl>
      <w:tblPr>
        <w:tblStyle w:val="a5"/>
        <w:tblW w:w="0" w:type="auto"/>
        <w:tblLook w:val="04A0"/>
      </w:tblPr>
      <w:tblGrid>
        <w:gridCol w:w="675"/>
        <w:gridCol w:w="1985"/>
        <w:gridCol w:w="1422"/>
        <w:gridCol w:w="2972"/>
        <w:gridCol w:w="2516"/>
      </w:tblGrid>
      <w:tr w:rsidR="006C29D3" w:rsidTr="008C41F3">
        <w:tc>
          <w:tcPr>
            <w:tcW w:w="675" w:type="dxa"/>
            <w:vMerge w:val="restart"/>
          </w:tcPr>
          <w:p w:rsidR="006C29D3" w:rsidRDefault="006C29D3" w:rsidP="00547D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6379" w:type="dxa"/>
            <w:gridSpan w:val="3"/>
          </w:tcPr>
          <w:p w:rsidR="006C29D3" w:rsidRDefault="006C2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Дані про земельну ділянку</w:t>
            </w:r>
          </w:p>
        </w:tc>
        <w:tc>
          <w:tcPr>
            <w:tcW w:w="2516" w:type="dxa"/>
            <w:vMerge w:val="restart"/>
          </w:tcPr>
          <w:p w:rsidR="006C29D3" w:rsidRDefault="006C29D3" w:rsidP="00A90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Проведення робіт</w:t>
            </w:r>
          </w:p>
        </w:tc>
      </w:tr>
      <w:tr w:rsidR="006C29D3" w:rsidTr="008C41F3">
        <w:tc>
          <w:tcPr>
            <w:tcW w:w="675" w:type="dxa"/>
            <w:vMerge/>
          </w:tcPr>
          <w:p w:rsidR="006C29D3" w:rsidRDefault="006C29D3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6C29D3" w:rsidRDefault="006C2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 розташування (адреса) земельної ділянки</w:t>
            </w:r>
          </w:p>
        </w:tc>
        <w:tc>
          <w:tcPr>
            <w:tcW w:w="1422" w:type="dxa"/>
          </w:tcPr>
          <w:p w:rsidR="006C29D3" w:rsidRDefault="006C29D3" w:rsidP="006C2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Орієнтовний розмір</w:t>
            </w:r>
            <w:r w:rsidR="008C41F3">
              <w:rPr>
                <w:lang w:val="uk-UA"/>
              </w:rPr>
              <w:t xml:space="preserve"> (</w:t>
            </w:r>
            <w:r w:rsidR="002446EA">
              <w:rPr>
                <w:lang w:val="uk-UA"/>
              </w:rPr>
              <w:t xml:space="preserve"> га)</w:t>
            </w:r>
          </w:p>
        </w:tc>
        <w:tc>
          <w:tcPr>
            <w:tcW w:w="2972" w:type="dxa"/>
          </w:tcPr>
          <w:p w:rsidR="006C29D3" w:rsidRDefault="006C29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Цільове призначення згідно з Класифікатором видів цільового призначення земель (запропонований вид використання)</w:t>
            </w:r>
          </w:p>
        </w:tc>
        <w:tc>
          <w:tcPr>
            <w:tcW w:w="2516" w:type="dxa"/>
            <w:vMerge/>
          </w:tcPr>
          <w:p w:rsidR="006C29D3" w:rsidRDefault="006C29D3">
            <w:pPr>
              <w:jc w:val="center"/>
              <w:rPr>
                <w:lang w:val="uk-UA"/>
              </w:rPr>
            </w:pPr>
          </w:p>
        </w:tc>
      </w:tr>
      <w:tr w:rsidR="00FF4516" w:rsidTr="008C41F3">
        <w:tc>
          <w:tcPr>
            <w:tcW w:w="675" w:type="dxa"/>
          </w:tcPr>
          <w:p w:rsidR="00FF4516" w:rsidRDefault="008C4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5" w:type="dxa"/>
          </w:tcPr>
          <w:p w:rsidR="00FF4516" w:rsidRDefault="002446E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м.Переяслав-Хмельницький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вул.Літописна</w:t>
            </w:r>
            <w:proofErr w:type="spellEnd"/>
          </w:p>
        </w:tc>
        <w:tc>
          <w:tcPr>
            <w:tcW w:w="1422" w:type="dxa"/>
          </w:tcPr>
          <w:p w:rsidR="00FF4516" w:rsidRDefault="002446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4,5000</w:t>
            </w:r>
          </w:p>
        </w:tc>
        <w:tc>
          <w:tcPr>
            <w:tcW w:w="2972" w:type="dxa"/>
          </w:tcPr>
          <w:p w:rsidR="00FF4516" w:rsidRDefault="008C4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03.08-Для будівництва та обслуговування об’єктів туристичної інфраструктури та закладів громадського харчування</w:t>
            </w:r>
          </w:p>
        </w:tc>
        <w:tc>
          <w:tcPr>
            <w:tcW w:w="2516" w:type="dxa"/>
          </w:tcPr>
          <w:p w:rsidR="00FF4516" w:rsidRPr="008C41F3" w:rsidRDefault="008C41F3" w:rsidP="008C41F3">
            <w:pPr>
              <w:jc w:val="center"/>
              <w:rPr>
                <w:sz w:val="20"/>
                <w:szCs w:val="20"/>
                <w:lang w:val="uk-UA"/>
              </w:rPr>
            </w:pPr>
            <w:r w:rsidRPr="008C41F3">
              <w:rPr>
                <w:sz w:val="20"/>
                <w:szCs w:val="20"/>
                <w:lang w:val="uk-UA"/>
              </w:rPr>
              <w:t>виготовлення та погодження в установленому законодавством порядку технічної документації із землеустрою щодо встановлення (відновлення) меж земельної ділянки в натурі (на місцевості) для подальшого продажу права оренди на земельну ділянку</w:t>
            </w:r>
          </w:p>
        </w:tc>
      </w:tr>
      <w:tr w:rsidR="0017408C" w:rsidTr="00F169B6">
        <w:tc>
          <w:tcPr>
            <w:tcW w:w="675" w:type="dxa"/>
          </w:tcPr>
          <w:p w:rsidR="0017408C" w:rsidRDefault="0017408C" w:rsidP="00F169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5" w:type="dxa"/>
          </w:tcPr>
          <w:p w:rsidR="0017408C" w:rsidRDefault="0017408C" w:rsidP="00F169B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м.Переяслав-Хмельницький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вул.Мала</w:t>
            </w:r>
            <w:proofErr w:type="spellEnd"/>
            <w:r>
              <w:rPr>
                <w:lang w:val="uk-UA"/>
              </w:rPr>
              <w:t xml:space="preserve"> Київська</w:t>
            </w:r>
          </w:p>
        </w:tc>
        <w:tc>
          <w:tcPr>
            <w:tcW w:w="1422" w:type="dxa"/>
          </w:tcPr>
          <w:p w:rsidR="0017408C" w:rsidRDefault="0017408C" w:rsidP="00F169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0,5001</w:t>
            </w:r>
          </w:p>
        </w:tc>
        <w:tc>
          <w:tcPr>
            <w:tcW w:w="2972" w:type="dxa"/>
          </w:tcPr>
          <w:p w:rsidR="0017408C" w:rsidRDefault="0017408C" w:rsidP="00F169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02.03-для будівництва та обслуговування багатоквартирного житлового будинку</w:t>
            </w:r>
          </w:p>
        </w:tc>
        <w:tc>
          <w:tcPr>
            <w:tcW w:w="2516" w:type="dxa"/>
          </w:tcPr>
          <w:p w:rsidR="0017408C" w:rsidRDefault="0017408C" w:rsidP="00F169B6">
            <w:pPr>
              <w:jc w:val="center"/>
              <w:rPr>
                <w:lang w:val="uk-UA"/>
              </w:rPr>
            </w:pPr>
            <w:r w:rsidRPr="008C41F3">
              <w:rPr>
                <w:sz w:val="20"/>
                <w:szCs w:val="20"/>
                <w:lang w:val="uk-UA"/>
              </w:rPr>
              <w:t>виготовлення та погодження в установленому законодавством порядку технічної документації із землеустрою щодо встановлення (відновлення) меж земельної ділянки в натурі (на місцевості) для подальшого продажу права оренди на земельну ділянку</w:t>
            </w:r>
          </w:p>
        </w:tc>
      </w:tr>
      <w:tr w:rsidR="00FF4516" w:rsidTr="008C41F3">
        <w:tc>
          <w:tcPr>
            <w:tcW w:w="675" w:type="dxa"/>
          </w:tcPr>
          <w:p w:rsidR="00FF4516" w:rsidRDefault="00174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5" w:type="dxa"/>
          </w:tcPr>
          <w:p w:rsidR="00FF4516" w:rsidRDefault="008C41F3" w:rsidP="00D343E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м.Переяслав-</w:t>
            </w:r>
            <w:r w:rsidR="00D343E3">
              <w:rPr>
                <w:lang w:val="uk-UA"/>
              </w:rPr>
              <w:t>Х</w:t>
            </w:r>
            <w:r>
              <w:rPr>
                <w:lang w:val="uk-UA"/>
              </w:rPr>
              <w:t>мельницький</w:t>
            </w:r>
            <w:proofErr w:type="spellEnd"/>
            <w:r w:rsidR="00D343E3">
              <w:rPr>
                <w:lang w:val="uk-UA"/>
              </w:rPr>
              <w:t xml:space="preserve">,, </w:t>
            </w:r>
            <w:proofErr w:type="spellStart"/>
            <w:r w:rsidR="00D343E3">
              <w:rPr>
                <w:lang w:val="uk-UA"/>
              </w:rPr>
              <w:t>вул.Оболонна</w:t>
            </w:r>
            <w:proofErr w:type="spellEnd"/>
            <w:r w:rsidR="00D343E3">
              <w:rPr>
                <w:lang w:val="uk-UA"/>
              </w:rPr>
              <w:t>,2-г</w:t>
            </w:r>
          </w:p>
        </w:tc>
        <w:tc>
          <w:tcPr>
            <w:tcW w:w="1422" w:type="dxa"/>
          </w:tcPr>
          <w:p w:rsidR="00FF4516" w:rsidRDefault="001740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0,4700</w:t>
            </w:r>
          </w:p>
        </w:tc>
        <w:tc>
          <w:tcPr>
            <w:tcW w:w="2972" w:type="dxa"/>
          </w:tcPr>
          <w:p w:rsidR="00FF4516" w:rsidRDefault="008C4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02.03-для будівництва та обслуговування багатоквартирного житлового будинку</w:t>
            </w:r>
          </w:p>
        </w:tc>
        <w:tc>
          <w:tcPr>
            <w:tcW w:w="2516" w:type="dxa"/>
          </w:tcPr>
          <w:p w:rsidR="00FF4516" w:rsidRDefault="00D343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виготовлення та погодження в установленому законодавством порядку проекту землеустрою щодо відведення земельної ділянки для подальшого продажу права оренди на земельну ділянку</w:t>
            </w:r>
          </w:p>
        </w:tc>
      </w:tr>
      <w:tr w:rsidR="00D343E3" w:rsidRPr="00D343E3" w:rsidTr="008C41F3">
        <w:tc>
          <w:tcPr>
            <w:tcW w:w="675" w:type="dxa"/>
          </w:tcPr>
          <w:p w:rsidR="00D343E3" w:rsidRDefault="007072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5" w:type="dxa"/>
          </w:tcPr>
          <w:p w:rsidR="00D343E3" w:rsidRDefault="00D343E3" w:rsidP="0061687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м.Переяслав-Хмельницький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вул.Солонці</w:t>
            </w:r>
            <w:proofErr w:type="spellEnd"/>
          </w:p>
        </w:tc>
        <w:tc>
          <w:tcPr>
            <w:tcW w:w="1422" w:type="dxa"/>
          </w:tcPr>
          <w:p w:rsidR="00D343E3" w:rsidRDefault="007423E0" w:rsidP="006168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3,89</w:t>
            </w:r>
          </w:p>
        </w:tc>
        <w:tc>
          <w:tcPr>
            <w:tcW w:w="2972" w:type="dxa"/>
          </w:tcPr>
          <w:p w:rsidR="00D343E3" w:rsidRDefault="00D343E3" w:rsidP="006168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 –для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:rsidR="002E08EF" w:rsidRPr="002E08EF" w:rsidRDefault="002E08EF" w:rsidP="00616872">
            <w:pPr>
              <w:jc w:val="center"/>
              <w:rPr>
                <w:lang w:val="uk-UA"/>
              </w:rPr>
            </w:pPr>
            <w:r w:rsidRPr="002E08EF">
              <w:rPr>
                <w:color w:val="000000"/>
                <w:lang w:val="uk-UA"/>
              </w:rPr>
              <w:t>03</w:t>
            </w:r>
            <w:r w:rsidRPr="002E08EF">
              <w:rPr>
                <w:lang w:val="uk-UA"/>
              </w:rPr>
              <w:t>.07- для будівництва та обслуговування будівель торгівлі)</w:t>
            </w:r>
          </w:p>
        </w:tc>
        <w:tc>
          <w:tcPr>
            <w:tcW w:w="2516" w:type="dxa"/>
          </w:tcPr>
          <w:p w:rsidR="00D343E3" w:rsidRDefault="00D343E3" w:rsidP="006168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виготовлення та погодження в установленому законодавством порядку проекту землеустрою щодо відведення земельної ділянки для подальшого продажу права оренди на земельну ділянку</w:t>
            </w:r>
          </w:p>
        </w:tc>
      </w:tr>
      <w:tr w:rsidR="00F476CF" w:rsidRPr="00D343E3" w:rsidTr="008C41F3">
        <w:tc>
          <w:tcPr>
            <w:tcW w:w="675" w:type="dxa"/>
          </w:tcPr>
          <w:p w:rsidR="00F476CF" w:rsidRDefault="007072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5" w:type="dxa"/>
          </w:tcPr>
          <w:p w:rsidR="00F476CF" w:rsidRDefault="00F476CF" w:rsidP="00F476C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м.Переяслав-Хмельницький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вул.Промислова</w:t>
            </w:r>
            <w:proofErr w:type="spellEnd"/>
          </w:p>
        </w:tc>
        <w:tc>
          <w:tcPr>
            <w:tcW w:w="1422" w:type="dxa"/>
          </w:tcPr>
          <w:p w:rsidR="00F476CF" w:rsidRDefault="00831500" w:rsidP="006168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4,7000</w:t>
            </w:r>
          </w:p>
        </w:tc>
        <w:tc>
          <w:tcPr>
            <w:tcW w:w="2972" w:type="dxa"/>
          </w:tcPr>
          <w:p w:rsidR="00F476CF" w:rsidRDefault="00F476CF" w:rsidP="006168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11.02 –для розміщення та експлуатації основних, підсобних і допоміжних будівель та споруд підприємств переробної, машинобудівної та іншої </w:t>
            </w:r>
            <w:r>
              <w:rPr>
                <w:lang w:val="uk-UA"/>
              </w:rPr>
              <w:lastRenderedPageBreak/>
              <w:t>промисловості</w:t>
            </w:r>
          </w:p>
        </w:tc>
        <w:tc>
          <w:tcPr>
            <w:tcW w:w="2516" w:type="dxa"/>
          </w:tcPr>
          <w:p w:rsidR="00F476CF" w:rsidRDefault="00F476CF" w:rsidP="006168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виготовлення та погодження в установленому законодавством порядку проекту землеустрою щодо </w:t>
            </w:r>
            <w:r>
              <w:rPr>
                <w:lang w:val="uk-UA"/>
              </w:rPr>
              <w:lastRenderedPageBreak/>
              <w:t>відведення земельної ділянки для подальшого продажу права оренди на земельну ділянку</w:t>
            </w:r>
          </w:p>
        </w:tc>
      </w:tr>
      <w:tr w:rsidR="00F476CF" w:rsidRPr="00D343E3" w:rsidTr="008C41F3">
        <w:tc>
          <w:tcPr>
            <w:tcW w:w="675" w:type="dxa"/>
          </w:tcPr>
          <w:p w:rsidR="00F476CF" w:rsidRDefault="007072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1985" w:type="dxa"/>
          </w:tcPr>
          <w:p w:rsidR="00F476CF" w:rsidRDefault="00F476CF" w:rsidP="0061687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м.Переяслав-Хмельницький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вул.Промислова</w:t>
            </w:r>
            <w:proofErr w:type="spellEnd"/>
          </w:p>
        </w:tc>
        <w:tc>
          <w:tcPr>
            <w:tcW w:w="1422" w:type="dxa"/>
          </w:tcPr>
          <w:p w:rsidR="00F476CF" w:rsidRDefault="00831500" w:rsidP="006168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13,600</w:t>
            </w:r>
          </w:p>
        </w:tc>
        <w:tc>
          <w:tcPr>
            <w:tcW w:w="2972" w:type="dxa"/>
          </w:tcPr>
          <w:p w:rsidR="00F476CF" w:rsidRDefault="00F476CF" w:rsidP="006168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 –для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516" w:type="dxa"/>
          </w:tcPr>
          <w:p w:rsidR="00F476CF" w:rsidRDefault="00F476CF" w:rsidP="006168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виготовлення та погодження в установленому законодавством порядку проекту землеустрою щодо відведення земельної ділянки для подальшого продажу права оренди на земельну ділянку</w:t>
            </w:r>
          </w:p>
        </w:tc>
      </w:tr>
      <w:tr w:rsidR="00831500" w:rsidRPr="00D343E3" w:rsidTr="008C41F3">
        <w:tc>
          <w:tcPr>
            <w:tcW w:w="675" w:type="dxa"/>
          </w:tcPr>
          <w:p w:rsidR="00831500" w:rsidRDefault="007072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85" w:type="dxa"/>
          </w:tcPr>
          <w:p w:rsidR="00831500" w:rsidRDefault="00831500" w:rsidP="008315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м.Переяслав-Хмельницький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вул.Суворова</w:t>
            </w:r>
            <w:proofErr w:type="spellEnd"/>
            <w:r>
              <w:rPr>
                <w:lang w:val="uk-UA"/>
              </w:rPr>
              <w:t>,10-в</w:t>
            </w:r>
          </w:p>
        </w:tc>
        <w:tc>
          <w:tcPr>
            <w:tcW w:w="1422" w:type="dxa"/>
          </w:tcPr>
          <w:p w:rsidR="00831500" w:rsidRDefault="00831500" w:rsidP="00F169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3,000</w:t>
            </w:r>
          </w:p>
        </w:tc>
        <w:tc>
          <w:tcPr>
            <w:tcW w:w="2972" w:type="dxa"/>
          </w:tcPr>
          <w:p w:rsidR="00831500" w:rsidRDefault="00831500" w:rsidP="00F169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 –для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516" w:type="dxa"/>
          </w:tcPr>
          <w:p w:rsidR="00831500" w:rsidRDefault="00831500" w:rsidP="00F169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виготовлення та погодження в установленому законодавством порядку проекту землеустрою щодо відведення земельної ділянки для подальшого продажу права оренди на земельну ділянку</w:t>
            </w:r>
          </w:p>
        </w:tc>
      </w:tr>
    </w:tbl>
    <w:p w:rsidR="00FF4516" w:rsidRDefault="00FF4516">
      <w:pPr>
        <w:jc w:val="center"/>
        <w:rPr>
          <w:lang w:val="uk-UA"/>
        </w:rPr>
      </w:pPr>
    </w:p>
    <w:p w:rsidR="00CE2490" w:rsidRDefault="00CE2490">
      <w:pPr>
        <w:jc w:val="center"/>
        <w:rPr>
          <w:lang w:val="uk-UA"/>
        </w:rPr>
      </w:pPr>
    </w:p>
    <w:p w:rsidR="00CE2490" w:rsidRDefault="00CE2490">
      <w:pPr>
        <w:jc w:val="center"/>
        <w:rPr>
          <w:lang w:val="uk-UA"/>
        </w:rPr>
      </w:pPr>
    </w:p>
    <w:p w:rsidR="00CE2490" w:rsidRDefault="00CE2490">
      <w:pPr>
        <w:jc w:val="center"/>
        <w:rPr>
          <w:lang w:val="uk-UA"/>
        </w:rPr>
      </w:pPr>
    </w:p>
    <w:p w:rsidR="00CE2490" w:rsidRPr="00CE2490" w:rsidRDefault="00CE2490">
      <w:pPr>
        <w:jc w:val="center"/>
        <w:rPr>
          <w:b/>
          <w:sz w:val="28"/>
          <w:szCs w:val="28"/>
          <w:lang w:val="uk-UA"/>
        </w:rPr>
      </w:pPr>
      <w:r w:rsidRPr="00CE2490">
        <w:rPr>
          <w:b/>
          <w:sz w:val="28"/>
          <w:szCs w:val="28"/>
          <w:lang w:val="uk-UA"/>
        </w:rPr>
        <w:t xml:space="preserve">Секретар ради                   </w:t>
      </w:r>
      <w:r>
        <w:rPr>
          <w:b/>
          <w:sz w:val="28"/>
          <w:szCs w:val="28"/>
          <w:lang w:val="uk-UA"/>
        </w:rPr>
        <w:t xml:space="preserve">                                  </w:t>
      </w:r>
      <w:r w:rsidRPr="00CE2490">
        <w:rPr>
          <w:b/>
          <w:sz w:val="28"/>
          <w:szCs w:val="28"/>
          <w:lang w:val="uk-UA"/>
        </w:rPr>
        <w:t xml:space="preserve">                              П.П.</w:t>
      </w:r>
      <w:proofErr w:type="spellStart"/>
      <w:r w:rsidRPr="00CE2490">
        <w:rPr>
          <w:b/>
          <w:sz w:val="28"/>
          <w:szCs w:val="28"/>
          <w:lang w:val="uk-UA"/>
        </w:rPr>
        <w:t>Бочарін</w:t>
      </w:r>
      <w:proofErr w:type="spellEnd"/>
    </w:p>
    <w:sectPr w:rsidR="00CE2490" w:rsidRPr="00CE2490" w:rsidSect="00CC2074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74A11"/>
    <w:rsid w:val="0000653A"/>
    <w:rsid w:val="00084E61"/>
    <w:rsid w:val="000A7BB5"/>
    <w:rsid w:val="00141BBA"/>
    <w:rsid w:val="0017408C"/>
    <w:rsid w:val="002446EA"/>
    <w:rsid w:val="00253304"/>
    <w:rsid w:val="002A3E80"/>
    <w:rsid w:val="002E08EF"/>
    <w:rsid w:val="002E7353"/>
    <w:rsid w:val="00344A36"/>
    <w:rsid w:val="004405A8"/>
    <w:rsid w:val="00480244"/>
    <w:rsid w:val="00532B56"/>
    <w:rsid w:val="00564C6E"/>
    <w:rsid w:val="005659AD"/>
    <w:rsid w:val="00574A11"/>
    <w:rsid w:val="005E0454"/>
    <w:rsid w:val="006A1BB1"/>
    <w:rsid w:val="006C29D3"/>
    <w:rsid w:val="0070729C"/>
    <w:rsid w:val="007423E0"/>
    <w:rsid w:val="00746611"/>
    <w:rsid w:val="007A21F6"/>
    <w:rsid w:val="00831500"/>
    <w:rsid w:val="008745D1"/>
    <w:rsid w:val="008C41F3"/>
    <w:rsid w:val="008E345F"/>
    <w:rsid w:val="00993D72"/>
    <w:rsid w:val="009A19DD"/>
    <w:rsid w:val="009E537A"/>
    <w:rsid w:val="00B83F6B"/>
    <w:rsid w:val="00B974F7"/>
    <w:rsid w:val="00BC50CA"/>
    <w:rsid w:val="00BD5BCB"/>
    <w:rsid w:val="00CC2074"/>
    <w:rsid w:val="00CC3B2E"/>
    <w:rsid w:val="00CE2490"/>
    <w:rsid w:val="00D343E3"/>
    <w:rsid w:val="00DC3130"/>
    <w:rsid w:val="00EC6912"/>
    <w:rsid w:val="00EF70D5"/>
    <w:rsid w:val="00F06B62"/>
    <w:rsid w:val="00F476CF"/>
    <w:rsid w:val="00FE663D"/>
    <w:rsid w:val="00FF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4A11"/>
    <w:pPr>
      <w:keepNext/>
      <w:jc w:val="center"/>
      <w:outlineLvl w:val="1"/>
    </w:pPr>
    <w:rPr>
      <w:rFonts w:eastAsia="Arial Unicode MS"/>
      <w:b/>
      <w:bCs/>
      <w:sz w:val="40"/>
      <w:lang w:val="uk-UA"/>
    </w:rPr>
  </w:style>
  <w:style w:type="paragraph" w:styleId="3">
    <w:name w:val="heading 3"/>
    <w:basedOn w:val="a"/>
    <w:next w:val="a"/>
    <w:link w:val="30"/>
    <w:qFormat/>
    <w:rsid w:val="00574A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4A11"/>
    <w:rPr>
      <w:rFonts w:ascii="Times New Roman" w:eastAsia="Arial Unicode MS" w:hAnsi="Times New Roman" w:cs="Times New Roman"/>
      <w:b/>
      <w:bCs/>
      <w:sz w:val="40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74A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74A1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574A1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74A11"/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574A1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FF4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4040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Mrada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Вівдич Олена</dc:creator>
  <cp:keywords/>
  <dc:description/>
  <cp:lastModifiedBy>user</cp:lastModifiedBy>
  <cp:revision>22</cp:revision>
  <cp:lastPrinted>2017-03-01T12:33:00Z</cp:lastPrinted>
  <dcterms:created xsi:type="dcterms:W3CDTF">2017-02-28T10:19:00Z</dcterms:created>
  <dcterms:modified xsi:type="dcterms:W3CDTF">2017-05-05T13:11:00Z</dcterms:modified>
</cp:coreProperties>
</file>