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A2" w:rsidRDefault="00AF71A2" w:rsidP="00E051AE">
      <w:pPr>
        <w:jc w:val="center"/>
        <w:rPr>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нимок.PNG" style="width:232.5pt;height:243pt;visibility:visible">
            <v:imagedata r:id="rId5" o:title=""/>
          </v:shape>
        </w:pict>
      </w:r>
    </w:p>
    <w:p w:rsidR="00AF71A2" w:rsidRDefault="00AF71A2">
      <w:pPr>
        <w:rPr>
          <w:lang w:val="uk-UA"/>
        </w:rPr>
      </w:pPr>
    </w:p>
    <w:p w:rsidR="00AF71A2" w:rsidRPr="00486FD0" w:rsidRDefault="00AF71A2" w:rsidP="00486FD0">
      <w:pPr>
        <w:jc w:val="center"/>
        <w:rPr>
          <w:rFonts w:ascii="Georgia" w:hAnsi="Georgia"/>
          <w:b/>
          <w:sz w:val="40"/>
          <w:szCs w:val="40"/>
          <w:lang w:val="uk-UA"/>
        </w:rPr>
      </w:pPr>
      <w:r w:rsidRPr="006B6971">
        <w:rPr>
          <w:rFonts w:ascii="Georgia" w:hAnsi="Georgia"/>
          <w:b/>
          <w:sz w:val="40"/>
          <w:szCs w:val="40"/>
          <w:lang w:val="uk-UA"/>
        </w:rPr>
        <w:t>ПРОТОКОЛ №</w:t>
      </w:r>
      <w:r>
        <w:rPr>
          <w:rFonts w:ascii="Georgia" w:hAnsi="Georgia"/>
          <w:b/>
          <w:sz w:val="40"/>
          <w:szCs w:val="40"/>
          <w:lang w:val="uk-UA"/>
        </w:rPr>
        <w:t>7</w:t>
      </w:r>
    </w:p>
    <w:p w:rsidR="00AF71A2" w:rsidRDefault="00AF71A2" w:rsidP="00486FD0">
      <w:pPr>
        <w:jc w:val="center"/>
        <w:rPr>
          <w:rFonts w:ascii="Georgia" w:hAnsi="Georgia"/>
          <w:b/>
          <w:lang w:val="uk-UA"/>
        </w:rPr>
      </w:pPr>
      <w:r w:rsidRPr="006B6971">
        <w:rPr>
          <w:rFonts w:ascii="Georgia" w:hAnsi="Georgia"/>
          <w:b/>
          <w:lang w:val="uk-UA"/>
        </w:rPr>
        <w:t>ЗАСІДАННЯ ПОСТІЙНОЇ ДЕПУТАТСЬКОЇ КОМІСІЇ З ПИТАНЬ РЕГЛАМЕНТУ, ДЕПУТАТСЬКОЇ ЕТИКИ, КОНТРОЛЮ ЗА ВИКОНАННЯМ РІШЕНЬ РАДИ, СПІВПРАЦІ З ОРГАНАМИ САМООРГАНІЗАЦІЇ НАСЕЛЕННЯ, ЗАКОННОСТІ ТА ПРАВОПОРЯДКУ, ЗАПОБІГАННЯ І ПРОТИДІЇ КОРУПЦІЇ, ОХОРОНИ ПРАВ І ЗАКОННИХ ІНТЕРЕСІВ ГРОМАДЯН</w:t>
      </w:r>
    </w:p>
    <w:p w:rsidR="00AF71A2" w:rsidRDefault="00AF71A2" w:rsidP="00486FD0">
      <w:pPr>
        <w:jc w:val="right"/>
        <w:rPr>
          <w:rFonts w:ascii="Georgia" w:hAnsi="Georgia"/>
          <w:b/>
          <w:lang w:val="uk-UA"/>
        </w:rPr>
      </w:pPr>
    </w:p>
    <w:p w:rsidR="00AF71A2" w:rsidRDefault="00AF71A2" w:rsidP="00486FD0">
      <w:pPr>
        <w:jc w:val="right"/>
        <w:rPr>
          <w:rFonts w:ascii="Georgia" w:hAnsi="Georgia"/>
          <w:b/>
          <w:lang w:val="uk-UA"/>
        </w:rPr>
      </w:pPr>
      <w:r>
        <w:rPr>
          <w:rFonts w:ascii="Georgia" w:hAnsi="Georgia"/>
          <w:b/>
          <w:lang w:val="uk-UA"/>
        </w:rPr>
        <w:t>2о.05.2016</w:t>
      </w:r>
    </w:p>
    <w:p w:rsidR="00AF71A2" w:rsidRDefault="00AF71A2" w:rsidP="00486FD0">
      <w:pPr>
        <w:ind w:firstLine="426"/>
        <w:jc w:val="both"/>
        <w:rPr>
          <w:rFonts w:ascii="Georgia" w:hAnsi="Georgia"/>
          <w:lang w:val="uk-UA"/>
        </w:rPr>
      </w:pPr>
      <w:r>
        <w:rPr>
          <w:rFonts w:ascii="Georgia" w:hAnsi="Georgia"/>
          <w:b/>
          <w:lang w:val="uk-UA"/>
        </w:rPr>
        <w:t xml:space="preserve">Присутні: </w:t>
      </w:r>
      <w:r>
        <w:rPr>
          <w:rFonts w:ascii="Georgia" w:hAnsi="Georgia"/>
          <w:lang w:val="uk-UA"/>
        </w:rPr>
        <w:t>голова комісії Юрій Шинкар (РПЛ), секретар комісії Олександр Матвієнко (ПЛ),  член комісії Олександр Чорний (БПП).</w:t>
      </w:r>
      <w:r w:rsidRPr="005D626D">
        <w:rPr>
          <w:rFonts w:ascii="Georgia" w:hAnsi="Georgia"/>
          <w:lang w:val="uk-UA"/>
        </w:rPr>
        <w:t xml:space="preserve"> </w:t>
      </w:r>
    </w:p>
    <w:p w:rsidR="00AF71A2" w:rsidRDefault="00AF71A2" w:rsidP="00486FD0">
      <w:pPr>
        <w:ind w:firstLine="426"/>
        <w:jc w:val="both"/>
        <w:rPr>
          <w:rFonts w:ascii="Georgia" w:hAnsi="Georgia"/>
          <w:lang w:val="uk-UA"/>
        </w:rPr>
      </w:pPr>
      <w:r>
        <w:rPr>
          <w:rFonts w:ascii="Georgia" w:hAnsi="Georgia"/>
          <w:b/>
          <w:lang w:val="uk-UA"/>
        </w:rPr>
        <w:t xml:space="preserve">Відсутні: </w:t>
      </w:r>
      <w:r>
        <w:rPr>
          <w:rFonts w:ascii="Georgia" w:hAnsi="Georgia"/>
          <w:lang w:val="uk-UA"/>
        </w:rPr>
        <w:t xml:space="preserve">Андрій Конон (НК) </w:t>
      </w:r>
      <w:r>
        <w:rPr>
          <w:rFonts w:ascii="Arial Unicode MS" w:eastAsia="Arial Unicode MS" w:hAnsi="Arial Unicode MS" w:cs="Arial Unicode MS" w:hint="eastAsia"/>
          <w:lang w:val="uk-UA"/>
        </w:rPr>
        <w:t>‒</w:t>
      </w:r>
      <w:r>
        <w:rPr>
          <w:lang w:val="uk-UA"/>
        </w:rPr>
        <w:t xml:space="preserve"> </w:t>
      </w:r>
      <w:r>
        <w:rPr>
          <w:rFonts w:ascii="Georgia" w:hAnsi="Georgia"/>
          <w:lang w:val="uk-UA"/>
        </w:rPr>
        <w:t>відрядження,</w:t>
      </w:r>
      <w:r w:rsidRPr="003C5606">
        <w:rPr>
          <w:rFonts w:ascii="Georgia" w:hAnsi="Georgia"/>
          <w:lang w:val="uk-UA"/>
        </w:rPr>
        <w:t xml:space="preserve"> </w:t>
      </w:r>
      <w:r>
        <w:rPr>
          <w:rFonts w:ascii="Georgia" w:hAnsi="Georgia"/>
          <w:lang w:val="uk-UA"/>
        </w:rPr>
        <w:t xml:space="preserve">Віта Гончар (БПП) </w:t>
      </w:r>
      <w:r>
        <w:rPr>
          <w:rFonts w:ascii="Arial Unicode MS" w:eastAsia="Arial Unicode MS" w:hAnsi="Arial Unicode MS" w:cs="Arial Unicode MS" w:hint="eastAsia"/>
          <w:lang w:val="uk-UA"/>
        </w:rPr>
        <w:t>‒</w:t>
      </w:r>
      <w:r>
        <w:rPr>
          <w:lang w:val="uk-UA"/>
        </w:rPr>
        <w:t xml:space="preserve"> </w:t>
      </w:r>
      <w:r>
        <w:rPr>
          <w:rFonts w:ascii="Georgia" w:hAnsi="Georgia"/>
          <w:lang w:val="uk-UA"/>
        </w:rPr>
        <w:t>відрядження.</w:t>
      </w:r>
    </w:p>
    <w:p w:rsidR="00AF71A2" w:rsidRDefault="00AF71A2" w:rsidP="00486FD0">
      <w:pPr>
        <w:ind w:firstLine="426"/>
        <w:jc w:val="both"/>
        <w:rPr>
          <w:rFonts w:ascii="Georgia" w:hAnsi="Georgia"/>
          <w:lang w:val="uk-UA"/>
        </w:rPr>
      </w:pPr>
      <w:r>
        <w:rPr>
          <w:rFonts w:ascii="Georgia" w:hAnsi="Georgia"/>
          <w:lang w:val="uk-UA"/>
        </w:rPr>
        <w:t>У засіданні комісії брав участь секретар ради Петро Бочарін.</w:t>
      </w:r>
    </w:p>
    <w:p w:rsidR="00AF71A2" w:rsidRDefault="00AF71A2" w:rsidP="00486FD0">
      <w:pPr>
        <w:ind w:firstLine="426"/>
        <w:jc w:val="both"/>
        <w:rPr>
          <w:rFonts w:ascii="Georgia" w:hAnsi="Georgia"/>
          <w:b/>
          <w:lang w:val="uk-UA"/>
        </w:rPr>
      </w:pPr>
      <w:r>
        <w:rPr>
          <w:rFonts w:ascii="Georgia" w:hAnsi="Georgia"/>
          <w:b/>
          <w:lang w:val="uk-UA"/>
        </w:rPr>
        <w:t>Порядок денний:</w:t>
      </w:r>
    </w:p>
    <w:p w:rsidR="00AF71A2" w:rsidRDefault="00AF71A2" w:rsidP="00486FD0">
      <w:pPr>
        <w:pStyle w:val="ListParagraph"/>
        <w:numPr>
          <w:ilvl w:val="0"/>
          <w:numId w:val="1"/>
        </w:numPr>
        <w:jc w:val="both"/>
        <w:rPr>
          <w:rFonts w:ascii="Georgia" w:hAnsi="Georgia"/>
          <w:sz w:val="28"/>
          <w:lang w:val="uk-UA"/>
        </w:rPr>
      </w:pPr>
      <w:r w:rsidRPr="00FC6979">
        <w:rPr>
          <w:rFonts w:ascii="Georgia" w:hAnsi="Georgia"/>
          <w:sz w:val="28"/>
          <w:lang w:val="uk-UA"/>
        </w:rPr>
        <w:t>Розгляд питань порядку денного</w:t>
      </w:r>
      <w:r>
        <w:rPr>
          <w:rFonts w:ascii="Georgia" w:hAnsi="Georgia"/>
          <w:sz w:val="28"/>
          <w:lang w:val="uk-UA"/>
        </w:rPr>
        <w:t xml:space="preserve"> чергової сесії ради</w:t>
      </w:r>
      <w:r w:rsidRPr="00FC6979">
        <w:rPr>
          <w:rFonts w:ascii="Georgia" w:hAnsi="Georgia"/>
          <w:sz w:val="28"/>
          <w:lang w:val="uk-UA"/>
        </w:rPr>
        <w:t>:</w:t>
      </w:r>
    </w:p>
    <w:p w:rsidR="00AF71A2" w:rsidRDefault="00AF71A2" w:rsidP="00486FD0">
      <w:pPr>
        <w:pStyle w:val="ListParagraph"/>
        <w:numPr>
          <w:ilvl w:val="1"/>
          <w:numId w:val="1"/>
        </w:numPr>
        <w:ind w:left="851" w:firstLine="0"/>
        <w:jc w:val="both"/>
        <w:rPr>
          <w:rFonts w:ascii="Georgia" w:hAnsi="Georgia"/>
          <w:sz w:val="28"/>
          <w:lang w:val="uk-UA"/>
        </w:rPr>
      </w:pPr>
      <w:r w:rsidRPr="00486FD0">
        <w:rPr>
          <w:rFonts w:ascii="Georgia" w:hAnsi="Georgia"/>
          <w:sz w:val="28"/>
          <w:lang w:val="uk-UA"/>
        </w:rPr>
        <w:t xml:space="preserve">Про </w:t>
      </w:r>
      <w:r>
        <w:rPr>
          <w:rFonts w:ascii="Georgia" w:hAnsi="Georgia"/>
          <w:sz w:val="28"/>
          <w:lang w:val="uk-UA"/>
        </w:rPr>
        <w:t>ініціювання добровільного об’єднання територіальних громад та затвердження Порядку громадських обговорень і питань добровільного об’єднання територіальних громад.</w:t>
      </w:r>
    </w:p>
    <w:p w:rsidR="00AF71A2" w:rsidRDefault="00AF71A2" w:rsidP="00486FD0">
      <w:pPr>
        <w:pStyle w:val="ListParagraph"/>
        <w:numPr>
          <w:ilvl w:val="1"/>
          <w:numId w:val="1"/>
        </w:numPr>
        <w:ind w:left="851" w:firstLine="0"/>
        <w:jc w:val="both"/>
        <w:rPr>
          <w:rFonts w:ascii="Georgia" w:hAnsi="Georgia"/>
          <w:sz w:val="28"/>
          <w:lang w:val="uk-UA"/>
        </w:rPr>
      </w:pPr>
      <w:r>
        <w:rPr>
          <w:rFonts w:ascii="Georgia" w:hAnsi="Georgia"/>
          <w:sz w:val="28"/>
          <w:lang w:val="uk-UA"/>
        </w:rPr>
        <w:t>Про внесення змін до персонального складу виконкому Переяслав-Хм. міської ради 7 скликання.</w:t>
      </w:r>
    </w:p>
    <w:p w:rsidR="00AF71A2" w:rsidRDefault="00AF71A2" w:rsidP="00486FD0">
      <w:pPr>
        <w:pStyle w:val="ListParagraph"/>
        <w:numPr>
          <w:ilvl w:val="1"/>
          <w:numId w:val="1"/>
        </w:numPr>
        <w:ind w:left="851" w:firstLine="0"/>
        <w:jc w:val="both"/>
        <w:rPr>
          <w:rFonts w:ascii="Georgia" w:hAnsi="Georgia"/>
          <w:sz w:val="28"/>
          <w:lang w:val="uk-UA"/>
        </w:rPr>
      </w:pPr>
      <w:r>
        <w:rPr>
          <w:rFonts w:ascii="Georgia" w:hAnsi="Georgia"/>
          <w:sz w:val="28"/>
          <w:lang w:val="uk-UA"/>
        </w:rPr>
        <w:t>Про внесення змін до Статуту територіальної громади міста й затвердження Порядку розгляду електронних петицій, адресованих міській раді.</w:t>
      </w:r>
    </w:p>
    <w:p w:rsidR="00AF71A2" w:rsidRDefault="00AF71A2" w:rsidP="00486FD0">
      <w:pPr>
        <w:pStyle w:val="ListParagraph"/>
        <w:numPr>
          <w:ilvl w:val="1"/>
          <w:numId w:val="1"/>
        </w:numPr>
        <w:ind w:left="851" w:firstLine="0"/>
        <w:jc w:val="both"/>
        <w:rPr>
          <w:rFonts w:ascii="Georgia" w:hAnsi="Georgia"/>
          <w:sz w:val="28"/>
          <w:lang w:val="uk-UA"/>
        </w:rPr>
      </w:pPr>
      <w:r>
        <w:rPr>
          <w:rFonts w:ascii="Georgia" w:hAnsi="Georgia"/>
          <w:sz w:val="28"/>
          <w:lang w:val="uk-UA"/>
        </w:rPr>
        <w:t>Про затвердження переліку адміністративних послуг.</w:t>
      </w:r>
    </w:p>
    <w:p w:rsidR="00AF71A2" w:rsidRDefault="00AF71A2" w:rsidP="00E051AE">
      <w:pPr>
        <w:pStyle w:val="ListParagraph"/>
        <w:numPr>
          <w:ilvl w:val="0"/>
          <w:numId w:val="1"/>
        </w:numPr>
        <w:jc w:val="both"/>
        <w:rPr>
          <w:rFonts w:ascii="Georgia" w:hAnsi="Georgia"/>
          <w:sz w:val="28"/>
          <w:lang w:val="uk-UA"/>
        </w:rPr>
      </w:pPr>
      <w:r>
        <w:rPr>
          <w:rFonts w:ascii="Georgia" w:hAnsi="Georgia"/>
          <w:sz w:val="28"/>
          <w:lang w:val="uk-UA"/>
        </w:rPr>
        <w:t>Виділення земельних ділянок учасникам АТО.</w:t>
      </w:r>
    </w:p>
    <w:p w:rsidR="00AF71A2" w:rsidRDefault="00AF71A2" w:rsidP="00E051AE">
      <w:pPr>
        <w:pStyle w:val="ListParagraph"/>
        <w:numPr>
          <w:ilvl w:val="0"/>
          <w:numId w:val="1"/>
        </w:numPr>
        <w:jc w:val="both"/>
        <w:rPr>
          <w:rFonts w:ascii="Georgia" w:hAnsi="Georgia"/>
          <w:sz w:val="28"/>
          <w:lang w:val="uk-UA"/>
        </w:rPr>
      </w:pPr>
      <w:r>
        <w:rPr>
          <w:rFonts w:ascii="Georgia" w:hAnsi="Georgia"/>
          <w:sz w:val="28"/>
          <w:lang w:val="uk-UA"/>
        </w:rPr>
        <w:t>Заява голови комісії Юрія Шинкаря.</w:t>
      </w:r>
    </w:p>
    <w:p w:rsidR="00AF71A2" w:rsidRDefault="00AF71A2" w:rsidP="00E051AE">
      <w:pPr>
        <w:pStyle w:val="ListParagraph"/>
        <w:numPr>
          <w:ilvl w:val="0"/>
          <w:numId w:val="1"/>
        </w:numPr>
        <w:jc w:val="both"/>
        <w:rPr>
          <w:rFonts w:ascii="Georgia" w:hAnsi="Georgia"/>
          <w:sz w:val="28"/>
          <w:lang w:val="uk-UA"/>
        </w:rPr>
      </w:pPr>
      <w:r>
        <w:rPr>
          <w:rFonts w:ascii="Georgia" w:hAnsi="Georgia"/>
          <w:sz w:val="28"/>
          <w:lang w:val="uk-UA"/>
        </w:rPr>
        <w:t>Про голову земельної комісії.</w:t>
      </w:r>
    </w:p>
    <w:p w:rsidR="00AF71A2" w:rsidRDefault="00AF71A2" w:rsidP="00E051AE">
      <w:pPr>
        <w:pStyle w:val="ListParagraph"/>
        <w:ind w:left="0" w:firstLine="426"/>
        <w:jc w:val="both"/>
        <w:rPr>
          <w:rFonts w:ascii="Georgia" w:hAnsi="Georgia"/>
          <w:sz w:val="28"/>
          <w:lang w:val="uk-UA"/>
        </w:rPr>
      </w:pPr>
      <w:r>
        <w:rPr>
          <w:rFonts w:ascii="Georgia" w:hAnsi="Georgia"/>
          <w:b/>
          <w:sz w:val="28"/>
          <w:lang w:val="uk-UA"/>
        </w:rPr>
        <w:t xml:space="preserve">Слухали: </w:t>
      </w:r>
      <w:r>
        <w:rPr>
          <w:rFonts w:ascii="Georgia" w:hAnsi="Georgia"/>
          <w:sz w:val="28"/>
          <w:lang w:val="uk-UA"/>
        </w:rPr>
        <w:t>голову комісії Юрія Шинкаря (РПЛ), який запропонував затвердити вказаний вище порядок денний.</w:t>
      </w:r>
    </w:p>
    <w:p w:rsidR="00AF71A2" w:rsidRDefault="00AF71A2" w:rsidP="00E051AE">
      <w:pPr>
        <w:pStyle w:val="ListParagraph"/>
        <w:ind w:left="0" w:firstLine="426"/>
        <w:jc w:val="both"/>
        <w:rPr>
          <w:rFonts w:ascii="Georgia" w:hAnsi="Georgia"/>
          <w:sz w:val="28"/>
          <w:lang w:val="uk-UA"/>
        </w:rPr>
      </w:pPr>
      <w:r>
        <w:rPr>
          <w:rFonts w:ascii="Georgia" w:hAnsi="Georgia"/>
          <w:b/>
          <w:sz w:val="28"/>
          <w:lang w:val="uk-UA"/>
        </w:rPr>
        <w:t xml:space="preserve">Голосували: </w:t>
      </w:r>
      <w:r>
        <w:rPr>
          <w:rFonts w:ascii="Georgia" w:hAnsi="Georgia"/>
          <w:sz w:val="28"/>
          <w:lang w:val="uk-UA"/>
        </w:rPr>
        <w:t xml:space="preserve">«за» — одноголосно. </w:t>
      </w:r>
    </w:p>
    <w:p w:rsidR="00AF71A2" w:rsidRDefault="00AF71A2" w:rsidP="00E051AE">
      <w:pPr>
        <w:pStyle w:val="ListParagraph"/>
        <w:numPr>
          <w:ilvl w:val="1"/>
          <w:numId w:val="2"/>
        </w:numPr>
        <w:ind w:left="851" w:firstLine="0"/>
        <w:jc w:val="both"/>
        <w:rPr>
          <w:rFonts w:ascii="Georgia" w:hAnsi="Georgia"/>
          <w:sz w:val="28"/>
          <w:lang w:val="uk-UA"/>
        </w:rPr>
      </w:pPr>
      <w:r w:rsidRPr="00E051AE">
        <w:rPr>
          <w:rFonts w:ascii="Georgia" w:hAnsi="Georgia"/>
          <w:b/>
          <w:sz w:val="28"/>
          <w:lang w:val="uk-UA"/>
        </w:rPr>
        <w:t xml:space="preserve">Слухали: </w:t>
      </w:r>
      <w:r w:rsidRPr="00E051AE">
        <w:rPr>
          <w:rFonts w:ascii="Georgia" w:hAnsi="Georgia"/>
          <w:sz w:val="28"/>
          <w:lang w:val="uk-UA"/>
        </w:rPr>
        <w:t>секретаря міської ради Петра Бочаріна, який розповів про</w:t>
      </w:r>
      <w:r>
        <w:rPr>
          <w:rFonts w:ascii="Georgia" w:hAnsi="Georgia"/>
          <w:sz w:val="28"/>
          <w:lang w:val="uk-UA"/>
        </w:rPr>
        <w:t xml:space="preserve"> проект</w:t>
      </w:r>
      <w:r w:rsidRPr="00E051AE">
        <w:rPr>
          <w:rFonts w:ascii="Georgia" w:hAnsi="Georgia"/>
          <w:sz w:val="28"/>
          <w:lang w:val="uk-UA"/>
        </w:rPr>
        <w:t xml:space="preserve"> </w:t>
      </w:r>
      <w:r>
        <w:rPr>
          <w:rFonts w:ascii="Georgia" w:hAnsi="Georgia"/>
          <w:sz w:val="28"/>
          <w:lang w:val="uk-UA"/>
        </w:rPr>
        <w:t>звернення до Дем’янецької (Дем’янці, Харківці), Стовп’язької (Стовп’яги, Гречаники, Кавказ, Веселе) та Гайшинської (Гайшин, Гланишів) сільських рад про утворення спільної територіальної громади. Ці сільські ради повинні будуть на своїх сесіях розглянути наше звернення і винести рішення. У випадку згоди можна буде звертатися до сільських рад, території яких межують із зазначеними вище.</w:t>
      </w:r>
    </w:p>
    <w:p w:rsidR="00AF71A2" w:rsidRDefault="00AF71A2" w:rsidP="00181638">
      <w:pPr>
        <w:pStyle w:val="ListParagraph"/>
        <w:ind w:left="851"/>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розглянути це звернення на сесії ради.</w:t>
      </w:r>
    </w:p>
    <w:p w:rsidR="00AF71A2" w:rsidRDefault="00AF71A2" w:rsidP="00181638">
      <w:pPr>
        <w:pStyle w:val="ListParagraph"/>
        <w:ind w:left="851"/>
        <w:jc w:val="both"/>
        <w:rPr>
          <w:rFonts w:ascii="Georgia" w:hAnsi="Georgia"/>
          <w:sz w:val="28"/>
          <w:lang w:val="uk-UA"/>
        </w:rPr>
      </w:pPr>
      <w:r>
        <w:rPr>
          <w:rFonts w:ascii="Georgia" w:hAnsi="Georgia"/>
          <w:b/>
          <w:sz w:val="28"/>
          <w:lang w:val="uk-UA"/>
        </w:rPr>
        <w:t xml:space="preserve">Голосували: </w:t>
      </w:r>
      <w:r>
        <w:rPr>
          <w:rFonts w:ascii="Georgia" w:hAnsi="Georgia"/>
          <w:sz w:val="28"/>
          <w:lang w:val="uk-UA"/>
        </w:rPr>
        <w:t xml:space="preserve">«за» — одноголосно. </w:t>
      </w:r>
    </w:p>
    <w:p w:rsidR="00AF71A2" w:rsidRDefault="00AF71A2" w:rsidP="003940FE">
      <w:pPr>
        <w:pStyle w:val="ListParagraph"/>
        <w:numPr>
          <w:ilvl w:val="1"/>
          <w:numId w:val="2"/>
        </w:numPr>
        <w:ind w:left="851" w:firstLine="0"/>
        <w:jc w:val="both"/>
        <w:rPr>
          <w:rFonts w:ascii="Georgia" w:hAnsi="Georgia"/>
          <w:sz w:val="28"/>
          <w:szCs w:val="28"/>
          <w:lang w:val="uk-UA"/>
        </w:rPr>
      </w:pPr>
      <w:r w:rsidRPr="003940FE">
        <w:rPr>
          <w:rFonts w:ascii="Georgia" w:hAnsi="Georgia"/>
          <w:b/>
          <w:sz w:val="28"/>
          <w:lang w:val="uk-UA"/>
        </w:rPr>
        <w:t xml:space="preserve">Слухали: </w:t>
      </w:r>
      <w:r w:rsidRPr="003940FE">
        <w:rPr>
          <w:rFonts w:ascii="Georgia" w:hAnsi="Georgia"/>
          <w:sz w:val="28"/>
          <w:lang w:val="uk-UA"/>
        </w:rPr>
        <w:t xml:space="preserve">секретаря міської ради Петра Бочаріна, який розповів про проект рішення щодо виключення зі складу виконкому Миколи Долгоносова та включення </w:t>
      </w:r>
      <w:r w:rsidRPr="003940FE">
        <w:rPr>
          <w:sz w:val="28"/>
          <w:szCs w:val="28"/>
          <w:lang w:val="uk-UA"/>
        </w:rPr>
        <w:t xml:space="preserve">начальника </w:t>
      </w:r>
      <w:r w:rsidRPr="003940FE">
        <w:rPr>
          <w:rFonts w:ascii="Georgia" w:hAnsi="Georgia"/>
          <w:sz w:val="28"/>
          <w:szCs w:val="28"/>
          <w:lang w:val="uk-UA"/>
        </w:rPr>
        <w:t>управління соціального захисту населення</w:t>
      </w:r>
      <w:r w:rsidRPr="003940FE">
        <w:rPr>
          <w:sz w:val="28"/>
          <w:szCs w:val="28"/>
          <w:lang w:val="uk-UA"/>
        </w:rPr>
        <w:t xml:space="preserve"> Миколу Гущу, </w:t>
      </w:r>
      <w:r w:rsidRPr="003940FE">
        <w:rPr>
          <w:rFonts w:ascii="Georgia" w:hAnsi="Georgia"/>
          <w:sz w:val="28"/>
          <w:szCs w:val="28"/>
          <w:lang w:val="uk-UA"/>
        </w:rPr>
        <w:t>головного інспектора Переяслав-Хм. районного сектору Головного управління ДСНС України в Київській області Сергія Лисенка та начальника ВУЖКГ Олександра Слюсаря</w:t>
      </w:r>
      <w:r>
        <w:rPr>
          <w:rFonts w:ascii="Georgia" w:hAnsi="Georgia"/>
          <w:sz w:val="28"/>
          <w:szCs w:val="28"/>
          <w:lang w:val="uk-UA"/>
        </w:rPr>
        <w:t>. Петро Петрович запропонував заслухати названих вище кандидатів;</w:t>
      </w:r>
    </w:p>
    <w:p w:rsidR="00AF71A2" w:rsidRDefault="00AF71A2" w:rsidP="003940FE">
      <w:pPr>
        <w:pStyle w:val="ListParagraph"/>
        <w:ind w:left="851"/>
        <w:jc w:val="both"/>
        <w:rPr>
          <w:rFonts w:ascii="Georgia" w:hAnsi="Georgia"/>
          <w:sz w:val="28"/>
          <w:lang w:val="uk-UA"/>
        </w:rPr>
      </w:pPr>
      <w:r w:rsidRPr="003940FE">
        <w:rPr>
          <w:rFonts w:ascii="Georgia" w:hAnsi="Georgia"/>
          <w:b/>
          <w:sz w:val="28"/>
          <w:lang w:val="uk-UA"/>
        </w:rPr>
        <w:t>Слухали:</w:t>
      </w:r>
      <w:r>
        <w:rPr>
          <w:rFonts w:ascii="Georgia" w:hAnsi="Georgia"/>
          <w:b/>
          <w:sz w:val="28"/>
          <w:lang w:val="uk-UA"/>
        </w:rPr>
        <w:t xml:space="preserve"> </w:t>
      </w:r>
      <w:r w:rsidRPr="003940FE">
        <w:rPr>
          <w:rFonts w:ascii="Georgia" w:hAnsi="Georgia"/>
          <w:sz w:val="28"/>
          <w:lang w:val="uk-UA"/>
        </w:rPr>
        <w:t>голову</w:t>
      </w:r>
      <w:r>
        <w:rPr>
          <w:rFonts w:ascii="Georgia" w:hAnsi="Georgia"/>
          <w:sz w:val="28"/>
          <w:lang w:val="uk-UA"/>
        </w:rPr>
        <w:t xml:space="preserve"> комісії Юрія Шинкаря, який висловив сумнів у законності виключення Миколи Долгоносова, адже його заяви нібито немає. Юрій Сергійович запропонував заслухати і винести на голосування кандидатури, подані Михайлом </w:t>
      </w:r>
      <w:r w:rsidRPr="008912D1">
        <w:rPr>
          <w:rFonts w:ascii="Georgia" w:hAnsi="Georgia"/>
          <w:sz w:val="28"/>
          <w:lang w:val="uk-UA"/>
        </w:rPr>
        <w:t xml:space="preserve">Сиворком від ВО «Свобода» </w:t>
      </w:r>
      <w:r w:rsidRPr="008912D1">
        <w:rPr>
          <w:rFonts w:ascii="Arial Unicode MS" w:eastAsia="Arial Unicode MS" w:hAnsi="Arial Unicode MS" w:cs="Arial Unicode MS" w:hint="eastAsia"/>
          <w:sz w:val="28"/>
          <w:lang w:val="uk-UA"/>
        </w:rPr>
        <w:t>‒</w:t>
      </w:r>
      <w:r w:rsidRPr="008912D1">
        <w:rPr>
          <w:rFonts w:ascii="Georgia" w:hAnsi="Georgia"/>
          <w:sz w:val="28"/>
          <w:lang w:val="uk-UA"/>
        </w:rPr>
        <w:t xml:space="preserve"> Мар’яни Волошин, а також Олександром Матвієнком від ПП «Сила людей» </w:t>
      </w:r>
      <w:r w:rsidRPr="008912D1">
        <w:rPr>
          <w:rFonts w:ascii="Arial Unicode MS" w:eastAsia="Arial Unicode MS" w:hAnsi="Arial Unicode MS" w:cs="Arial Unicode MS" w:hint="eastAsia"/>
          <w:sz w:val="28"/>
          <w:lang w:val="uk-UA"/>
        </w:rPr>
        <w:t>‒</w:t>
      </w:r>
      <w:r w:rsidRPr="008912D1">
        <w:rPr>
          <w:rFonts w:ascii="Georgia" w:hAnsi="Georgia"/>
          <w:sz w:val="28"/>
          <w:lang w:val="uk-UA"/>
        </w:rPr>
        <w:t xml:space="preserve"> Юрія Коломійця та Петра Пурденка;</w:t>
      </w:r>
    </w:p>
    <w:p w:rsidR="00AF71A2" w:rsidRDefault="00AF71A2" w:rsidP="003940FE">
      <w:pPr>
        <w:pStyle w:val="ListParagraph"/>
        <w:ind w:left="851"/>
        <w:jc w:val="both"/>
        <w:rPr>
          <w:rFonts w:ascii="Georgia" w:hAnsi="Georgia"/>
          <w:sz w:val="28"/>
          <w:lang w:val="uk-UA"/>
        </w:rPr>
      </w:pPr>
      <w:r>
        <w:rPr>
          <w:rFonts w:ascii="Georgia" w:hAnsi="Georgia"/>
          <w:sz w:val="28"/>
          <w:lang w:val="uk-UA"/>
        </w:rPr>
        <w:t>кандидатів у члени виконкому Олександра Слюсаря, Миколу Гущу та Юрія Коломійця.</w:t>
      </w:r>
    </w:p>
    <w:p w:rsidR="00AF71A2" w:rsidRDefault="00AF71A2" w:rsidP="008912D1">
      <w:pPr>
        <w:pStyle w:val="ListParagraph"/>
        <w:ind w:left="851"/>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підтримати всіх заслуханих кандидатів.</w:t>
      </w:r>
    </w:p>
    <w:p w:rsidR="00AF71A2" w:rsidRDefault="00AF71A2" w:rsidP="008912D1">
      <w:pPr>
        <w:pStyle w:val="ListParagraph"/>
        <w:ind w:left="851"/>
        <w:jc w:val="both"/>
        <w:rPr>
          <w:rFonts w:ascii="Georgia" w:hAnsi="Georgia"/>
          <w:sz w:val="28"/>
          <w:lang w:val="uk-UA"/>
        </w:rPr>
      </w:pPr>
      <w:r>
        <w:rPr>
          <w:rFonts w:ascii="Georgia" w:hAnsi="Georgia"/>
          <w:b/>
          <w:sz w:val="28"/>
          <w:lang w:val="uk-UA"/>
        </w:rPr>
        <w:t xml:space="preserve">Голосували: </w:t>
      </w:r>
      <w:r>
        <w:rPr>
          <w:rFonts w:ascii="Georgia" w:hAnsi="Georgia"/>
          <w:sz w:val="28"/>
          <w:lang w:val="uk-UA"/>
        </w:rPr>
        <w:t xml:space="preserve">«за» — одноголосно. </w:t>
      </w:r>
    </w:p>
    <w:p w:rsidR="00AF71A2" w:rsidRDefault="00AF71A2" w:rsidP="00EF27A2">
      <w:pPr>
        <w:pStyle w:val="ListParagraph"/>
        <w:numPr>
          <w:ilvl w:val="1"/>
          <w:numId w:val="2"/>
        </w:numPr>
        <w:ind w:left="851" w:firstLine="0"/>
        <w:jc w:val="both"/>
        <w:rPr>
          <w:rFonts w:ascii="Georgia" w:hAnsi="Georgia"/>
          <w:sz w:val="28"/>
          <w:lang w:val="uk-UA"/>
        </w:rPr>
      </w:pPr>
      <w:r>
        <w:rPr>
          <w:rFonts w:ascii="Georgia" w:hAnsi="Georgia"/>
          <w:sz w:val="28"/>
          <w:lang w:val="uk-UA"/>
        </w:rPr>
        <w:t xml:space="preserve"> </w:t>
      </w:r>
      <w:r w:rsidRPr="003940FE">
        <w:rPr>
          <w:rFonts w:ascii="Georgia" w:hAnsi="Georgia"/>
          <w:b/>
          <w:sz w:val="28"/>
          <w:lang w:val="uk-UA"/>
        </w:rPr>
        <w:t>Слухали:</w:t>
      </w:r>
      <w:r>
        <w:rPr>
          <w:rFonts w:ascii="Georgia" w:hAnsi="Georgia"/>
          <w:b/>
          <w:sz w:val="28"/>
          <w:lang w:val="uk-UA"/>
        </w:rPr>
        <w:t xml:space="preserve"> </w:t>
      </w:r>
      <w:r w:rsidRPr="003940FE">
        <w:rPr>
          <w:rFonts w:ascii="Georgia" w:hAnsi="Georgia"/>
          <w:sz w:val="28"/>
          <w:lang w:val="uk-UA"/>
        </w:rPr>
        <w:t>голову</w:t>
      </w:r>
      <w:r>
        <w:rPr>
          <w:rFonts w:ascii="Georgia" w:hAnsi="Georgia"/>
          <w:sz w:val="28"/>
          <w:lang w:val="uk-UA"/>
        </w:rPr>
        <w:t xml:space="preserve"> комісії Юрія Шинкаря, який висловився за прийняття рішення про електронні петиції, але хотів би, щоб його автор Максим Іващенко представляв проект свого рішення на комісіях. Він потребує доробки;</w:t>
      </w:r>
    </w:p>
    <w:p w:rsidR="00AF71A2" w:rsidRDefault="00AF71A2" w:rsidP="00EF27A2">
      <w:pPr>
        <w:pStyle w:val="ListParagraph"/>
        <w:ind w:left="851"/>
        <w:jc w:val="both"/>
        <w:rPr>
          <w:rFonts w:ascii="Georgia" w:hAnsi="Georgia"/>
          <w:sz w:val="28"/>
          <w:lang w:val="uk-UA"/>
        </w:rPr>
      </w:pPr>
      <w:r w:rsidRPr="003940FE">
        <w:rPr>
          <w:rFonts w:ascii="Georgia" w:hAnsi="Georgia"/>
          <w:sz w:val="28"/>
          <w:lang w:val="uk-UA"/>
        </w:rPr>
        <w:t>секретаря міської ради Петра Бочаріна, який</w:t>
      </w:r>
      <w:r>
        <w:rPr>
          <w:rFonts w:ascii="Georgia" w:hAnsi="Georgia"/>
          <w:sz w:val="28"/>
          <w:lang w:val="uk-UA"/>
        </w:rPr>
        <w:t xml:space="preserve"> запропонував для розгляду петиції збирати не 120, а 500 підписів;</w:t>
      </w:r>
    </w:p>
    <w:p w:rsidR="00AF71A2" w:rsidRDefault="00AF71A2" w:rsidP="00EF27A2">
      <w:pPr>
        <w:pStyle w:val="ListParagraph"/>
        <w:ind w:left="851"/>
        <w:jc w:val="both"/>
        <w:rPr>
          <w:rFonts w:ascii="Georgia" w:hAnsi="Georgia"/>
          <w:sz w:val="28"/>
          <w:lang w:val="uk-UA"/>
        </w:rPr>
      </w:pPr>
      <w:r>
        <w:rPr>
          <w:rFonts w:ascii="Georgia" w:hAnsi="Georgia"/>
          <w:sz w:val="28"/>
          <w:lang w:val="uk-UA"/>
        </w:rPr>
        <w:t>члена комісії Олександра Матвієнка, який запропонував визначити не кількість підписантів, а певний відсоток від загальної кількості виборців.</w:t>
      </w:r>
    </w:p>
    <w:p w:rsidR="00AF71A2" w:rsidRDefault="00AF71A2" w:rsidP="00EF27A2">
      <w:pPr>
        <w:pStyle w:val="ListParagraph"/>
        <w:ind w:left="851"/>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рекомендувати доопрацювати проект рішення про електронні петиції та винести його на наступну чергову сесію.</w:t>
      </w:r>
    </w:p>
    <w:p w:rsidR="00AF71A2" w:rsidRDefault="00AF71A2" w:rsidP="00EF27A2">
      <w:pPr>
        <w:pStyle w:val="ListParagraph"/>
        <w:ind w:left="851"/>
        <w:jc w:val="both"/>
        <w:rPr>
          <w:rFonts w:ascii="Georgia" w:hAnsi="Georgia"/>
          <w:sz w:val="28"/>
          <w:lang w:val="uk-UA"/>
        </w:rPr>
      </w:pPr>
      <w:r>
        <w:rPr>
          <w:rFonts w:ascii="Georgia" w:hAnsi="Georgia"/>
          <w:b/>
          <w:sz w:val="28"/>
          <w:lang w:val="uk-UA"/>
        </w:rPr>
        <w:t xml:space="preserve">Голосували: </w:t>
      </w:r>
      <w:r>
        <w:rPr>
          <w:rFonts w:ascii="Georgia" w:hAnsi="Georgia"/>
          <w:sz w:val="28"/>
          <w:lang w:val="uk-UA"/>
        </w:rPr>
        <w:t xml:space="preserve">«за» — одноголосно. </w:t>
      </w:r>
    </w:p>
    <w:p w:rsidR="00AF71A2" w:rsidRPr="00EF27A2" w:rsidRDefault="00AF71A2" w:rsidP="00EF27A2">
      <w:pPr>
        <w:pStyle w:val="ListParagraph"/>
        <w:numPr>
          <w:ilvl w:val="1"/>
          <w:numId w:val="2"/>
        </w:numPr>
        <w:ind w:left="851" w:firstLine="0"/>
        <w:jc w:val="both"/>
        <w:rPr>
          <w:rFonts w:ascii="Georgia" w:hAnsi="Georgia"/>
          <w:b/>
          <w:sz w:val="28"/>
          <w:lang w:val="uk-UA"/>
        </w:rPr>
      </w:pPr>
      <w:r>
        <w:rPr>
          <w:rFonts w:ascii="Georgia" w:hAnsi="Georgia"/>
          <w:b/>
          <w:sz w:val="28"/>
          <w:lang w:val="uk-UA"/>
        </w:rPr>
        <w:t xml:space="preserve"> </w:t>
      </w:r>
      <w:r w:rsidRPr="003940FE">
        <w:rPr>
          <w:rFonts w:ascii="Georgia" w:hAnsi="Georgia"/>
          <w:b/>
          <w:sz w:val="28"/>
          <w:lang w:val="uk-UA"/>
        </w:rPr>
        <w:t>Слухали:</w:t>
      </w:r>
      <w:r>
        <w:rPr>
          <w:rFonts w:ascii="Georgia" w:hAnsi="Georgia"/>
          <w:b/>
          <w:sz w:val="28"/>
          <w:lang w:val="uk-UA"/>
        </w:rPr>
        <w:t xml:space="preserve"> </w:t>
      </w:r>
      <w:r w:rsidRPr="003940FE">
        <w:rPr>
          <w:rFonts w:ascii="Georgia" w:hAnsi="Georgia"/>
          <w:sz w:val="28"/>
          <w:lang w:val="uk-UA"/>
        </w:rPr>
        <w:t>голову</w:t>
      </w:r>
      <w:r>
        <w:rPr>
          <w:rFonts w:ascii="Georgia" w:hAnsi="Georgia"/>
          <w:sz w:val="28"/>
          <w:lang w:val="uk-UA"/>
        </w:rPr>
        <w:t xml:space="preserve"> комісії Юрія Шинкаря, який висловив підтримку проекту рішення про затвердження переліку адміністративних послуг і запропонував не заслуховувати начальника ЦНАП Тетяну Швидку.</w:t>
      </w:r>
    </w:p>
    <w:p w:rsidR="00AF71A2" w:rsidRDefault="00AF71A2" w:rsidP="00351624">
      <w:pPr>
        <w:pStyle w:val="ListParagraph"/>
        <w:ind w:left="851"/>
        <w:jc w:val="both"/>
        <w:rPr>
          <w:rFonts w:ascii="Georgia" w:hAnsi="Georgia"/>
          <w:sz w:val="28"/>
          <w:lang w:val="uk-UA"/>
        </w:rPr>
      </w:pPr>
      <w:r>
        <w:rPr>
          <w:rFonts w:ascii="Georgia" w:hAnsi="Georgia"/>
          <w:b/>
          <w:sz w:val="28"/>
          <w:lang w:val="uk-UA"/>
        </w:rPr>
        <w:t xml:space="preserve">Вирішили: </w:t>
      </w:r>
      <w:r w:rsidRPr="00351624">
        <w:rPr>
          <w:rFonts w:ascii="Georgia" w:hAnsi="Georgia"/>
          <w:sz w:val="28"/>
          <w:lang w:val="uk-UA"/>
        </w:rPr>
        <w:t>схвалити</w:t>
      </w:r>
      <w:r>
        <w:rPr>
          <w:rFonts w:ascii="Georgia" w:hAnsi="Georgia"/>
          <w:b/>
          <w:sz w:val="28"/>
          <w:lang w:val="uk-UA"/>
        </w:rPr>
        <w:t xml:space="preserve"> </w:t>
      </w:r>
      <w:r>
        <w:rPr>
          <w:rFonts w:ascii="Georgia" w:hAnsi="Georgia"/>
          <w:sz w:val="28"/>
          <w:lang w:val="uk-UA"/>
        </w:rPr>
        <w:t>проект рішення та рекомендувати прийняти його на сесії.</w:t>
      </w:r>
    </w:p>
    <w:p w:rsidR="00AF71A2" w:rsidRDefault="00AF71A2" w:rsidP="00351624">
      <w:pPr>
        <w:pStyle w:val="ListParagraph"/>
        <w:ind w:left="851"/>
        <w:jc w:val="both"/>
        <w:rPr>
          <w:rFonts w:ascii="Georgia" w:hAnsi="Georgia"/>
          <w:sz w:val="28"/>
          <w:lang w:val="uk-UA"/>
        </w:rPr>
      </w:pPr>
      <w:r>
        <w:rPr>
          <w:rFonts w:ascii="Georgia" w:hAnsi="Georgia"/>
          <w:b/>
          <w:sz w:val="28"/>
          <w:lang w:val="uk-UA"/>
        </w:rPr>
        <w:t xml:space="preserve">Голосували: </w:t>
      </w:r>
      <w:r>
        <w:rPr>
          <w:rFonts w:ascii="Georgia" w:hAnsi="Georgia"/>
          <w:sz w:val="28"/>
          <w:lang w:val="uk-UA"/>
        </w:rPr>
        <w:t xml:space="preserve">«за» — одноголосно. </w:t>
      </w:r>
    </w:p>
    <w:p w:rsidR="00AF71A2" w:rsidRDefault="00AF71A2" w:rsidP="00351624">
      <w:pPr>
        <w:pStyle w:val="ListParagraph"/>
        <w:numPr>
          <w:ilvl w:val="0"/>
          <w:numId w:val="2"/>
        </w:numPr>
        <w:jc w:val="both"/>
        <w:rPr>
          <w:rFonts w:ascii="Georgia" w:hAnsi="Georgia"/>
          <w:sz w:val="28"/>
          <w:lang w:val="uk-UA"/>
        </w:rPr>
      </w:pPr>
      <w:r w:rsidRPr="003940FE">
        <w:rPr>
          <w:rFonts w:ascii="Georgia" w:hAnsi="Georgia"/>
          <w:b/>
          <w:sz w:val="28"/>
          <w:lang w:val="uk-UA"/>
        </w:rPr>
        <w:t>Слухали:</w:t>
      </w:r>
      <w:r>
        <w:rPr>
          <w:rFonts w:ascii="Georgia" w:hAnsi="Georgia"/>
          <w:b/>
          <w:sz w:val="28"/>
          <w:lang w:val="uk-UA"/>
        </w:rPr>
        <w:t xml:space="preserve"> </w:t>
      </w:r>
      <w:r>
        <w:rPr>
          <w:rFonts w:ascii="Georgia" w:hAnsi="Georgia"/>
          <w:sz w:val="28"/>
          <w:lang w:val="uk-UA"/>
        </w:rPr>
        <w:t>члена земельної комісії В’ячеслава Нестеренка, який повідомив, що земельні ділянки, виділені для учасників АТО на житловому масиві Шанхай, згідно з земельним кадастром належать Стовп’язькій сільській раді;</w:t>
      </w:r>
    </w:p>
    <w:p w:rsidR="00AF71A2" w:rsidRDefault="00AF71A2" w:rsidP="00351624">
      <w:pPr>
        <w:pStyle w:val="ListParagraph"/>
        <w:ind w:left="450"/>
        <w:jc w:val="both"/>
        <w:rPr>
          <w:rFonts w:ascii="Georgia" w:hAnsi="Georgia"/>
          <w:sz w:val="28"/>
          <w:lang w:val="uk-UA"/>
        </w:rPr>
      </w:pPr>
      <w:r>
        <w:rPr>
          <w:rFonts w:ascii="Georgia" w:hAnsi="Georgia"/>
          <w:sz w:val="28"/>
          <w:lang w:val="uk-UA"/>
        </w:rPr>
        <w:t>г</w:t>
      </w:r>
      <w:r w:rsidRPr="00351624">
        <w:rPr>
          <w:rFonts w:ascii="Georgia" w:hAnsi="Georgia"/>
          <w:sz w:val="28"/>
          <w:lang w:val="uk-UA"/>
        </w:rPr>
        <w:t>олов</w:t>
      </w:r>
      <w:r>
        <w:rPr>
          <w:rFonts w:ascii="Georgia" w:hAnsi="Georgia"/>
          <w:sz w:val="28"/>
          <w:lang w:val="uk-UA"/>
        </w:rPr>
        <w:t>ного архітектора Анну Степаненко, яка повідомила, що згідно з Генеральним планом ці ділянки знаходяться в межах міста. Генеральний план проходить експертизу і затверджується в багатьох інстатнціях.</w:t>
      </w:r>
    </w:p>
    <w:p w:rsidR="00AF71A2" w:rsidRDefault="00AF71A2" w:rsidP="00351624">
      <w:pPr>
        <w:pStyle w:val="ListParagraph"/>
        <w:ind w:left="450"/>
        <w:jc w:val="both"/>
        <w:rPr>
          <w:rFonts w:ascii="Georgia" w:hAnsi="Georgia"/>
          <w:sz w:val="28"/>
          <w:lang w:val="uk-UA"/>
        </w:rPr>
      </w:pPr>
      <w:r>
        <w:rPr>
          <w:rFonts w:ascii="Georgia" w:hAnsi="Georgia"/>
          <w:sz w:val="28"/>
          <w:lang w:val="uk-UA"/>
        </w:rPr>
        <w:t>Юрія Шинкаря, який запропонував архітектору підготуватися і виступити зі спростуванням твердження В. Нестеренка на земельній комісії та сесії.</w:t>
      </w:r>
    </w:p>
    <w:p w:rsidR="00AF71A2" w:rsidRDefault="00AF71A2" w:rsidP="00F83018">
      <w:pPr>
        <w:pStyle w:val="ListParagraph"/>
        <w:ind w:left="426"/>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рекомендувати головному архітектору Анні Степаненко та земельній комісії розібратися згідно з законом, кому належить ділянка в житловому масиві Шанхай.</w:t>
      </w:r>
    </w:p>
    <w:p w:rsidR="00AF71A2" w:rsidRDefault="00AF71A2" w:rsidP="00F83018">
      <w:pPr>
        <w:pStyle w:val="ListParagraph"/>
        <w:ind w:left="426"/>
        <w:jc w:val="both"/>
        <w:rPr>
          <w:rFonts w:ascii="Georgia" w:hAnsi="Georgia"/>
          <w:sz w:val="28"/>
          <w:lang w:val="uk-UA"/>
        </w:rPr>
      </w:pPr>
      <w:r>
        <w:rPr>
          <w:rFonts w:ascii="Georgia" w:hAnsi="Georgia"/>
          <w:b/>
          <w:sz w:val="28"/>
          <w:lang w:val="uk-UA"/>
        </w:rPr>
        <w:t xml:space="preserve">Голосували: </w:t>
      </w:r>
      <w:r>
        <w:rPr>
          <w:rFonts w:ascii="Georgia" w:hAnsi="Georgia"/>
          <w:sz w:val="28"/>
          <w:lang w:val="uk-UA"/>
        </w:rPr>
        <w:t xml:space="preserve">«за» — одноголосно. </w:t>
      </w:r>
    </w:p>
    <w:p w:rsidR="00AF71A2" w:rsidRPr="001F5DB7" w:rsidRDefault="00AF71A2" w:rsidP="001F5DB7">
      <w:pPr>
        <w:pStyle w:val="ListParagraph"/>
        <w:numPr>
          <w:ilvl w:val="0"/>
          <w:numId w:val="2"/>
        </w:numPr>
        <w:jc w:val="both"/>
        <w:rPr>
          <w:rFonts w:ascii="Georgia" w:hAnsi="Georgia"/>
          <w:b/>
          <w:sz w:val="28"/>
          <w:lang w:val="uk-UA"/>
        </w:rPr>
      </w:pPr>
      <w:r w:rsidRPr="003940FE">
        <w:rPr>
          <w:rFonts w:ascii="Georgia" w:hAnsi="Georgia"/>
          <w:b/>
          <w:sz w:val="28"/>
          <w:lang w:val="uk-UA"/>
        </w:rPr>
        <w:t>Слухали:</w:t>
      </w:r>
      <w:r>
        <w:rPr>
          <w:rFonts w:ascii="Georgia" w:hAnsi="Georgia"/>
          <w:b/>
          <w:sz w:val="28"/>
          <w:lang w:val="uk-UA"/>
        </w:rPr>
        <w:t xml:space="preserve"> </w:t>
      </w:r>
      <w:r w:rsidRPr="003940FE">
        <w:rPr>
          <w:rFonts w:ascii="Georgia" w:hAnsi="Georgia"/>
          <w:sz w:val="28"/>
          <w:lang w:val="uk-UA"/>
        </w:rPr>
        <w:t>голову</w:t>
      </w:r>
      <w:r>
        <w:rPr>
          <w:rFonts w:ascii="Georgia" w:hAnsi="Georgia"/>
          <w:sz w:val="28"/>
          <w:lang w:val="uk-UA"/>
        </w:rPr>
        <w:t xml:space="preserve"> комісії Юрія Шинкаря, який заявив, що на сесії оголосить про припинення повноважень голови регламентної комісії. Причиною Юрій Сергійович назвав відсутність порозуміння з міським головою та постійні порушення останнім регламенту ради і законодавства.</w:t>
      </w:r>
    </w:p>
    <w:p w:rsidR="00AF71A2" w:rsidRPr="001F5DB7" w:rsidRDefault="00AF71A2" w:rsidP="001F5DB7">
      <w:pPr>
        <w:pStyle w:val="ListParagraph"/>
        <w:ind w:left="450"/>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інформацію взяти до відома.</w:t>
      </w:r>
    </w:p>
    <w:p w:rsidR="00AF71A2" w:rsidRPr="001F5DB7" w:rsidRDefault="00AF71A2" w:rsidP="001F5DB7">
      <w:pPr>
        <w:pStyle w:val="ListParagraph"/>
        <w:numPr>
          <w:ilvl w:val="0"/>
          <w:numId w:val="2"/>
        </w:numPr>
        <w:jc w:val="both"/>
        <w:rPr>
          <w:rFonts w:ascii="Georgia" w:hAnsi="Georgia"/>
          <w:b/>
          <w:sz w:val="28"/>
          <w:lang w:val="uk-UA"/>
        </w:rPr>
      </w:pPr>
      <w:r w:rsidRPr="003940FE">
        <w:rPr>
          <w:rFonts w:ascii="Georgia" w:hAnsi="Georgia"/>
          <w:b/>
          <w:sz w:val="28"/>
          <w:lang w:val="uk-UA"/>
        </w:rPr>
        <w:t>Слухали:</w:t>
      </w:r>
      <w:r>
        <w:rPr>
          <w:rFonts w:ascii="Georgia" w:hAnsi="Georgia"/>
          <w:b/>
          <w:sz w:val="28"/>
          <w:lang w:val="uk-UA"/>
        </w:rPr>
        <w:t xml:space="preserve"> </w:t>
      </w:r>
      <w:r w:rsidRPr="003940FE">
        <w:rPr>
          <w:rFonts w:ascii="Georgia" w:hAnsi="Georgia"/>
          <w:sz w:val="28"/>
          <w:lang w:val="uk-UA"/>
        </w:rPr>
        <w:t>голову</w:t>
      </w:r>
      <w:r>
        <w:rPr>
          <w:rFonts w:ascii="Georgia" w:hAnsi="Georgia"/>
          <w:sz w:val="28"/>
          <w:lang w:val="uk-UA"/>
        </w:rPr>
        <w:t xml:space="preserve"> комісії Юрія Шинкаря, який повідомив, що згідно з Законом України «Про засади запобігання і</w:t>
      </w:r>
      <w:r w:rsidRPr="00F83018">
        <w:rPr>
          <w:rFonts w:ascii="Georgia" w:hAnsi="Georgia"/>
          <w:sz w:val="28"/>
          <w:lang w:val="uk-UA"/>
        </w:rPr>
        <w:t xml:space="preserve"> </w:t>
      </w:r>
      <w:r>
        <w:rPr>
          <w:rFonts w:ascii="Georgia" w:hAnsi="Georgia"/>
          <w:sz w:val="28"/>
          <w:lang w:val="uk-UA"/>
        </w:rPr>
        <w:t>протидії корупції» депутат Владислав Юденко не може надалі бути головою земельної комісії, позаяк він став заступником головного архітектора міста.</w:t>
      </w:r>
    </w:p>
    <w:p w:rsidR="00AF71A2" w:rsidRDefault="00AF71A2" w:rsidP="00F83018">
      <w:pPr>
        <w:pStyle w:val="ListParagraph"/>
        <w:ind w:left="450"/>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рекомендувати сесії переобрати голову земельної комісії.</w:t>
      </w:r>
    </w:p>
    <w:p w:rsidR="00AF71A2" w:rsidRDefault="00AF71A2" w:rsidP="00F83018">
      <w:pPr>
        <w:pStyle w:val="ListParagraph"/>
        <w:ind w:left="450"/>
        <w:jc w:val="both"/>
        <w:rPr>
          <w:rFonts w:ascii="Georgia" w:hAnsi="Georgia"/>
          <w:sz w:val="28"/>
          <w:lang w:val="uk-UA"/>
        </w:rPr>
      </w:pPr>
      <w:r>
        <w:rPr>
          <w:rFonts w:ascii="Georgia" w:hAnsi="Georgia"/>
          <w:b/>
          <w:sz w:val="28"/>
          <w:lang w:val="uk-UA"/>
        </w:rPr>
        <w:t xml:space="preserve">Голосували: </w:t>
      </w:r>
      <w:r>
        <w:rPr>
          <w:rFonts w:ascii="Georgia" w:hAnsi="Georgia"/>
          <w:sz w:val="28"/>
          <w:lang w:val="uk-UA"/>
        </w:rPr>
        <w:t xml:space="preserve">«за» — одноголосно. </w:t>
      </w:r>
    </w:p>
    <w:p w:rsidR="00AF71A2" w:rsidRPr="00EF27A2" w:rsidRDefault="00AF71A2" w:rsidP="00351624">
      <w:pPr>
        <w:pStyle w:val="ListParagraph"/>
        <w:ind w:left="851"/>
        <w:jc w:val="both"/>
        <w:rPr>
          <w:rFonts w:ascii="Georgia" w:hAnsi="Georgia"/>
          <w:b/>
          <w:sz w:val="28"/>
          <w:lang w:val="uk-UA"/>
        </w:rPr>
      </w:pPr>
      <w:r>
        <w:rPr>
          <w:noProof/>
        </w:rPr>
        <w:pict>
          <v:shape id="_x0000_s1026" type="#_x0000_t75" style="position:absolute;left:0;text-align:left;margin-left:126pt;margin-top:5.45pt;width:183.75pt;height:95.25pt;z-index:-251658240">
            <v:imagedata r:id="rId6" o:title=""/>
          </v:shape>
        </w:pict>
      </w:r>
    </w:p>
    <w:p w:rsidR="00AF71A2" w:rsidRPr="008912D1" w:rsidRDefault="00AF71A2" w:rsidP="003940FE">
      <w:pPr>
        <w:pStyle w:val="ListParagraph"/>
        <w:ind w:left="851"/>
        <w:jc w:val="both"/>
        <w:rPr>
          <w:rFonts w:ascii="Georgia" w:hAnsi="Georgia"/>
          <w:sz w:val="28"/>
          <w:szCs w:val="28"/>
          <w:lang w:val="uk-UA"/>
        </w:rPr>
      </w:pPr>
    </w:p>
    <w:p w:rsidR="00AF71A2" w:rsidRDefault="00AF71A2" w:rsidP="00F83018">
      <w:pPr>
        <w:pStyle w:val="ListParagraph"/>
        <w:ind w:left="786"/>
        <w:jc w:val="both"/>
        <w:rPr>
          <w:rFonts w:ascii="Georgia" w:hAnsi="Georgia"/>
          <w:b/>
          <w:sz w:val="28"/>
          <w:lang w:val="uk-UA"/>
        </w:rPr>
      </w:pPr>
      <w:r>
        <w:rPr>
          <w:rFonts w:ascii="Georgia" w:hAnsi="Georgia"/>
          <w:b/>
          <w:sz w:val="28"/>
          <w:lang w:val="uk-UA"/>
        </w:rPr>
        <w:t xml:space="preserve">Голова комісії </w:t>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r>
      <w:r w:rsidRPr="003C5606">
        <w:rPr>
          <w:rFonts w:ascii="Georgia" w:hAnsi="Georgia"/>
          <w:b/>
          <w:sz w:val="28"/>
          <w:lang w:val="uk-UA"/>
        </w:rPr>
        <w:t>Ю. С. Шинкар</w:t>
      </w:r>
    </w:p>
    <w:p w:rsidR="00AF71A2" w:rsidRDefault="00AF71A2" w:rsidP="00F83018">
      <w:pPr>
        <w:pStyle w:val="ListParagraph"/>
        <w:ind w:left="786"/>
        <w:jc w:val="both"/>
        <w:rPr>
          <w:rFonts w:ascii="Georgia" w:hAnsi="Georgia"/>
          <w:b/>
          <w:sz w:val="28"/>
          <w:lang w:val="en-US"/>
        </w:rPr>
      </w:pPr>
    </w:p>
    <w:p w:rsidR="00AF71A2" w:rsidRPr="00345F20" w:rsidRDefault="00AF71A2" w:rsidP="00345F20">
      <w:pPr>
        <w:pStyle w:val="ListParagraph"/>
        <w:jc w:val="both"/>
        <w:rPr>
          <w:rFonts w:ascii="Georgia" w:hAnsi="Georgia"/>
          <w:b/>
          <w:sz w:val="28"/>
          <w:lang w:val="en-US"/>
        </w:rPr>
      </w:pPr>
      <w:r>
        <w:rPr>
          <w:noProof/>
        </w:rPr>
        <w:pict>
          <v:shape id="_x0000_s1027" type="#_x0000_t75" style="position:absolute;left:0;text-align:left;margin-left:3in;margin-top:13.8pt;width:120pt;height:39pt;z-index:251657216">
            <v:imagedata r:id="rId7" o:title=""/>
          </v:shape>
        </w:pict>
      </w:r>
    </w:p>
    <w:p w:rsidR="00AF71A2" w:rsidRDefault="00AF71A2" w:rsidP="00F83018">
      <w:pPr>
        <w:pStyle w:val="ListParagraph"/>
        <w:ind w:left="786"/>
        <w:jc w:val="both"/>
        <w:rPr>
          <w:rFonts w:ascii="Georgia" w:hAnsi="Georgia"/>
          <w:b/>
          <w:sz w:val="28"/>
          <w:lang w:val="uk-UA"/>
        </w:rPr>
      </w:pPr>
    </w:p>
    <w:p w:rsidR="00AF71A2" w:rsidRPr="004E7397" w:rsidRDefault="00AF71A2" w:rsidP="00F83018">
      <w:pPr>
        <w:pStyle w:val="ListParagraph"/>
        <w:ind w:left="786"/>
        <w:jc w:val="both"/>
        <w:rPr>
          <w:rFonts w:ascii="Georgia" w:hAnsi="Georgia"/>
          <w:b/>
          <w:sz w:val="28"/>
          <w:lang w:val="uk-UA"/>
        </w:rPr>
      </w:pPr>
      <w:r>
        <w:rPr>
          <w:rFonts w:ascii="Georgia" w:hAnsi="Georgia"/>
          <w:b/>
          <w:sz w:val="28"/>
          <w:lang w:val="uk-UA"/>
        </w:rPr>
        <w:t>Секретар комісії</w:t>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t xml:space="preserve">       О. В. Матвієнко</w:t>
      </w:r>
    </w:p>
    <w:p w:rsidR="00AF71A2" w:rsidRPr="003940FE" w:rsidRDefault="00AF71A2" w:rsidP="003940FE">
      <w:pPr>
        <w:jc w:val="both"/>
        <w:rPr>
          <w:rFonts w:ascii="Georgia" w:hAnsi="Georgia"/>
          <w:lang w:val="uk-UA"/>
        </w:rPr>
      </w:pPr>
    </w:p>
    <w:p w:rsidR="00AF71A2" w:rsidRDefault="00AF71A2" w:rsidP="00486FD0">
      <w:pPr>
        <w:jc w:val="both"/>
        <w:rPr>
          <w:lang w:val="uk-UA"/>
        </w:rPr>
      </w:pPr>
    </w:p>
    <w:p w:rsidR="00AF71A2" w:rsidRPr="00486FD0" w:rsidRDefault="00AF71A2">
      <w:pPr>
        <w:rPr>
          <w:lang w:val="uk-UA"/>
        </w:rPr>
      </w:pPr>
    </w:p>
    <w:sectPr w:rsidR="00AF71A2" w:rsidRPr="00486FD0" w:rsidSect="000C3D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738C3"/>
    <w:multiLevelType w:val="multilevel"/>
    <w:tmpl w:val="1076F99A"/>
    <w:lvl w:ilvl="0">
      <w:start w:val="1"/>
      <w:numFmt w:val="decimal"/>
      <w:lvlText w:val="%1."/>
      <w:lvlJc w:val="left"/>
      <w:pPr>
        <w:ind w:left="786" w:hanging="360"/>
      </w:pPr>
      <w:rPr>
        <w:rFonts w:cs="Times New Roman" w:hint="default"/>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1">
    <w:nsid w:val="6FE02FCA"/>
    <w:multiLevelType w:val="multilevel"/>
    <w:tmpl w:val="49CEB3FA"/>
    <w:lvl w:ilvl="0">
      <w:start w:val="1"/>
      <w:numFmt w:val="decimal"/>
      <w:lvlText w:val="%1."/>
      <w:lvlJc w:val="left"/>
      <w:pPr>
        <w:ind w:left="450" w:hanging="450"/>
      </w:pPr>
      <w:rPr>
        <w:rFonts w:cs="Times New Roman" w:hint="default"/>
        <w:b/>
      </w:rPr>
    </w:lvl>
    <w:lvl w:ilvl="1">
      <w:start w:val="1"/>
      <w:numFmt w:val="decimal"/>
      <w:lvlText w:val="%1.%2."/>
      <w:lvlJc w:val="left"/>
      <w:pPr>
        <w:ind w:left="1117" w:hanging="720"/>
      </w:pPr>
      <w:rPr>
        <w:rFonts w:cs="Times New Roman" w:hint="default"/>
        <w:b/>
      </w:rPr>
    </w:lvl>
    <w:lvl w:ilvl="2">
      <w:start w:val="1"/>
      <w:numFmt w:val="decimal"/>
      <w:lvlText w:val="%1.%2.%3."/>
      <w:lvlJc w:val="left"/>
      <w:pPr>
        <w:ind w:left="1874" w:hanging="1080"/>
      </w:pPr>
      <w:rPr>
        <w:rFonts w:cs="Times New Roman" w:hint="default"/>
        <w:b/>
      </w:rPr>
    </w:lvl>
    <w:lvl w:ilvl="3">
      <w:start w:val="1"/>
      <w:numFmt w:val="decimal"/>
      <w:lvlText w:val="%1.%2.%3.%4."/>
      <w:lvlJc w:val="left"/>
      <w:pPr>
        <w:ind w:left="2271" w:hanging="1080"/>
      </w:pPr>
      <w:rPr>
        <w:rFonts w:cs="Times New Roman" w:hint="default"/>
        <w:b/>
      </w:rPr>
    </w:lvl>
    <w:lvl w:ilvl="4">
      <w:start w:val="1"/>
      <w:numFmt w:val="decimal"/>
      <w:lvlText w:val="%1.%2.%3.%4.%5."/>
      <w:lvlJc w:val="left"/>
      <w:pPr>
        <w:ind w:left="3028" w:hanging="1440"/>
      </w:pPr>
      <w:rPr>
        <w:rFonts w:cs="Times New Roman" w:hint="default"/>
        <w:b/>
      </w:rPr>
    </w:lvl>
    <w:lvl w:ilvl="5">
      <w:start w:val="1"/>
      <w:numFmt w:val="decimal"/>
      <w:lvlText w:val="%1.%2.%3.%4.%5.%6."/>
      <w:lvlJc w:val="left"/>
      <w:pPr>
        <w:ind w:left="3785" w:hanging="1800"/>
      </w:pPr>
      <w:rPr>
        <w:rFonts w:cs="Times New Roman" w:hint="default"/>
        <w:b/>
      </w:rPr>
    </w:lvl>
    <w:lvl w:ilvl="6">
      <w:start w:val="1"/>
      <w:numFmt w:val="decimal"/>
      <w:lvlText w:val="%1.%2.%3.%4.%5.%6.%7."/>
      <w:lvlJc w:val="left"/>
      <w:pPr>
        <w:ind w:left="4182" w:hanging="1800"/>
      </w:pPr>
      <w:rPr>
        <w:rFonts w:cs="Times New Roman" w:hint="default"/>
        <w:b/>
      </w:rPr>
    </w:lvl>
    <w:lvl w:ilvl="7">
      <w:start w:val="1"/>
      <w:numFmt w:val="decimal"/>
      <w:lvlText w:val="%1.%2.%3.%4.%5.%6.%7.%8."/>
      <w:lvlJc w:val="left"/>
      <w:pPr>
        <w:ind w:left="4939" w:hanging="2160"/>
      </w:pPr>
      <w:rPr>
        <w:rFonts w:cs="Times New Roman" w:hint="default"/>
        <w:b/>
      </w:rPr>
    </w:lvl>
    <w:lvl w:ilvl="8">
      <w:start w:val="1"/>
      <w:numFmt w:val="decimal"/>
      <w:lvlText w:val="%1.%2.%3.%4.%5.%6.%7.%8.%9."/>
      <w:lvlJc w:val="left"/>
      <w:pPr>
        <w:ind w:left="5696" w:hanging="2520"/>
      </w:pPr>
      <w:rPr>
        <w:rFonts w:cs="Times New Roman"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18B"/>
    <w:rsid w:val="000C3DF2"/>
    <w:rsid w:val="0013118B"/>
    <w:rsid w:val="00160070"/>
    <w:rsid w:val="00173743"/>
    <w:rsid w:val="00181638"/>
    <w:rsid w:val="001A556D"/>
    <w:rsid w:val="001F5DB7"/>
    <w:rsid w:val="00345F20"/>
    <w:rsid w:val="00351624"/>
    <w:rsid w:val="003940FE"/>
    <w:rsid w:val="003C5606"/>
    <w:rsid w:val="00422A12"/>
    <w:rsid w:val="00486FD0"/>
    <w:rsid w:val="004B470D"/>
    <w:rsid w:val="004E7397"/>
    <w:rsid w:val="005C26C9"/>
    <w:rsid w:val="005D626D"/>
    <w:rsid w:val="006B6971"/>
    <w:rsid w:val="0086447E"/>
    <w:rsid w:val="008912D1"/>
    <w:rsid w:val="00A03DE1"/>
    <w:rsid w:val="00AF71A2"/>
    <w:rsid w:val="00B47F52"/>
    <w:rsid w:val="00BB0D6A"/>
    <w:rsid w:val="00C73299"/>
    <w:rsid w:val="00D47361"/>
    <w:rsid w:val="00E051AE"/>
    <w:rsid w:val="00E83BF4"/>
    <w:rsid w:val="00EA7D4A"/>
    <w:rsid w:val="00EB5DDD"/>
    <w:rsid w:val="00EE022B"/>
    <w:rsid w:val="00EF27A2"/>
    <w:rsid w:val="00F83018"/>
    <w:rsid w:val="00FC69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0D"/>
    <w:pPr>
      <w:ind w:firstLine="397"/>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6F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FD0"/>
    <w:rPr>
      <w:rFonts w:ascii="Tahoma" w:hAnsi="Tahoma" w:cs="Tahoma"/>
      <w:sz w:val="16"/>
      <w:szCs w:val="16"/>
    </w:rPr>
  </w:style>
  <w:style w:type="paragraph" w:styleId="ListParagraph">
    <w:name w:val="List Paragraph"/>
    <w:basedOn w:val="Normal"/>
    <w:uiPriority w:val="99"/>
    <w:qFormat/>
    <w:rsid w:val="00486FD0"/>
    <w:pPr>
      <w:ind w:left="720" w:firstLine="0"/>
      <w:contextualSpacing/>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318</TotalTime>
  <Pages>4</Pages>
  <Words>782</Words>
  <Characters>4461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2016-05-22T14:10:00Z</dcterms:created>
  <dcterms:modified xsi:type="dcterms:W3CDTF">2017-03-12T06:14:00Z</dcterms:modified>
</cp:coreProperties>
</file>