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24" w:rsidRPr="003035FA" w:rsidRDefault="00C74424" w:rsidP="003035FA">
      <w:pPr>
        <w:sectPr w:rsidR="00C74424" w:rsidRPr="003035FA" w:rsidSect="00675050">
          <w:type w:val="continuous"/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79"/>
      </w:tblGrid>
      <w:tr w:rsidR="000A51EF" w:rsidTr="00BB76BD">
        <w:trPr>
          <w:tblCellSpacing w:w="22" w:type="dxa"/>
        </w:trPr>
        <w:tc>
          <w:tcPr>
            <w:tcW w:w="5000" w:type="pct"/>
            <w:hideMark/>
          </w:tcPr>
          <w:p w:rsidR="000A51EF" w:rsidRPr="00430BD5" w:rsidRDefault="000A51EF" w:rsidP="00BB76BD">
            <w:pPr>
              <w:pStyle w:val="a3"/>
              <w:rPr>
                <w:sz w:val="20"/>
                <w:szCs w:val="20"/>
              </w:rPr>
            </w:pPr>
            <w:r w:rsidRPr="00430BD5">
              <w:rPr>
                <w:sz w:val="20"/>
                <w:szCs w:val="20"/>
              </w:rPr>
              <w:t>ЗАТВЕРДЖЕНО</w:t>
            </w:r>
            <w:r w:rsidRPr="00430BD5">
              <w:rPr>
                <w:sz w:val="20"/>
                <w:szCs w:val="20"/>
              </w:rPr>
              <w:br/>
            </w:r>
            <w:r w:rsidRPr="00430BD5">
              <w:rPr>
                <w:color w:val="0000FF"/>
                <w:sz w:val="20"/>
                <w:szCs w:val="20"/>
              </w:rPr>
              <w:t>Наказ Міністерства фінансів України</w:t>
            </w:r>
            <w:r w:rsidRPr="00430BD5">
              <w:rPr>
                <w:color w:val="0000FF"/>
                <w:sz w:val="20"/>
                <w:szCs w:val="20"/>
              </w:rPr>
              <w:br/>
              <w:t>26 серпня 2014 року N 836</w:t>
            </w:r>
          </w:p>
        </w:tc>
      </w:tr>
    </w:tbl>
    <w:p w:rsidR="000A51EF" w:rsidRDefault="000A51EF"/>
    <w:p w:rsidR="000A51EF" w:rsidRDefault="000A51EF"/>
    <w:p w:rsidR="000A51EF" w:rsidRDefault="000A51EF"/>
    <w:p w:rsidR="000A51EF" w:rsidRDefault="000A51EF"/>
    <w:tbl>
      <w:tblPr>
        <w:tblW w:w="1495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31"/>
        <w:gridCol w:w="7227"/>
      </w:tblGrid>
      <w:tr w:rsidR="000A51EF" w:rsidTr="009937C5">
        <w:trPr>
          <w:tblCellSpacing w:w="22" w:type="dxa"/>
          <w:jc w:val="center"/>
        </w:trPr>
        <w:tc>
          <w:tcPr>
            <w:tcW w:w="2562" w:type="pct"/>
            <w:hideMark/>
          </w:tcPr>
          <w:p w:rsidR="000A51EF" w:rsidRDefault="000A51EF" w:rsidP="00BB76BD">
            <w:pPr>
              <w:pStyle w:val="a3"/>
            </w:pPr>
          </w:p>
        </w:tc>
        <w:tc>
          <w:tcPr>
            <w:tcW w:w="2394" w:type="pct"/>
            <w:hideMark/>
          </w:tcPr>
          <w:p w:rsidR="000A51EF" w:rsidRDefault="000A51EF" w:rsidP="00205FEA">
            <w:pPr>
              <w:pStyle w:val="a3"/>
            </w:pPr>
            <w:r>
              <w:t>ЗАТВЕРДЖЕНО</w:t>
            </w:r>
            <w:r>
              <w:br/>
              <w:t>Наказ / розпорядчий документ</w:t>
            </w:r>
            <w:r>
              <w:br/>
            </w:r>
            <w:r w:rsidR="009937C5" w:rsidRPr="009937C5">
              <w:rPr>
                <w:u w:val="single"/>
              </w:rPr>
              <w:t>фінансового управління Переяслав-Хмельницької міської ради</w:t>
            </w:r>
            <w:r>
              <w:br/>
            </w:r>
            <w:r>
              <w:rPr>
                <w:sz w:val="20"/>
                <w:szCs w:val="20"/>
              </w:rPr>
              <w:t>(найменування головного розпорядника коштів місцевого бюджету)</w:t>
            </w:r>
            <w:r>
              <w:rPr>
                <w:sz w:val="20"/>
                <w:szCs w:val="20"/>
              </w:rPr>
              <w:br/>
            </w:r>
            <w:r>
              <w:t>наказ</w:t>
            </w:r>
            <w:r>
              <w:br/>
            </w:r>
            <w:r w:rsidR="009937C5" w:rsidRPr="009937C5">
              <w:rPr>
                <w:u w:val="single"/>
              </w:rPr>
              <w:t>фінансового управління Переяслав-Хмельницької міської ради</w:t>
            </w:r>
            <w:r>
              <w:br/>
            </w:r>
            <w:r>
              <w:rPr>
                <w:sz w:val="20"/>
                <w:szCs w:val="20"/>
              </w:rPr>
              <w:t>(найменування місцевого фінансового органу)</w:t>
            </w:r>
            <w:r>
              <w:rPr>
                <w:sz w:val="20"/>
                <w:szCs w:val="20"/>
              </w:rPr>
              <w:br/>
            </w:r>
            <w:r w:rsidR="0029415D">
              <w:rPr>
                <w:u w:val="single"/>
              </w:rPr>
              <w:t>в</w:t>
            </w:r>
            <w:r w:rsidR="0029415D" w:rsidRPr="0029415D">
              <w:rPr>
                <w:u w:val="single"/>
              </w:rPr>
              <w:t xml:space="preserve">ід </w:t>
            </w:r>
            <w:r w:rsidR="00205FEA">
              <w:rPr>
                <w:u w:val="single"/>
              </w:rPr>
              <w:t>_____________________</w:t>
            </w:r>
            <w:r>
              <w:t xml:space="preserve">N </w:t>
            </w:r>
            <w:r w:rsidR="00205FEA">
              <w:t>_____</w:t>
            </w:r>
          </w:p>
        </w:tc>
      </w:tr>
    </w:tbl>
    <w:p w:rsidR="000A51EF" w:rsidRDefault="000A51EF" w:rsidP="000A51EF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Паспорт</w:t>
      </w:r>
      <w:r>
        <w:rPr>
          <w:rFonts w:eastAsia="Times New Roman"/>
        </w:rPr>
        <w:br/>
        <w:t xml:space="preserve">бюджетної програми місцевого бюджету на </w:t>
      </w:r>
      <w:r w:rsidR="00205FEA">
        <w:rPr>
          <w:rFonts w:eastAsia="Times New Roman"/>
        </w:rPr>
        <w:t>2018</w:t>
      </w:r>
      <w:r>
        <w:rPr>
          <w:rFonts w:eastAsia="Times New Roman"/>
        </w:rPr>
        <w:t xml:space="preserve"> рік</w:t>
      </w:r>
    </w:p>
    <w:tbl>
      <w:tblPr>
        <w:tblW w:w="1517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70"/>
      </w:tblGrid>
      <w:tr w:rsidR="000A51EF" w:rsidTr="00451F00">
        <w:trPr>
          <w:tblCellSpacing w:w="22" w:type="dxa"/>
          <w:jc w:val="center"/>
        </w:trPr>
        <w:tc>
          <w:tcPr>
            <w:tcW w:w="4971" w:type="pct"/>
            <w:hideMark/>
          </w:tcPr>
          <w:p w:rsidR="000A51EF" w:rsidRDefault="00451F00" w:rsidP="00A0162A">
            <w:pPr>
              <w:pStyle w:val="a3"/>
              <w:rPr>
                <w:sz w:val="20"/>
                <w:szCs w:val="20"/>
              </w:rPr>
            </w:pPr>
            <w:r>
              <w:t xml:space="preserve">1. </w:t>
            </w:r>
            <w:r w:rsidR="00A0162A">
              <w:t xml:space="preserve">       </w:t>
            </w:r>
            <w:r w:rsidR="00205FEA">
              <w:rPr>
                <w:u w:val="single"/>
              </w:rPr>
              <w:t>37</w:t>
            </w:r>
            <w:r w:rsidR="00A0162A">
              <w:t xml:space="preserve">            </w:t>
            </w:r>
            <w:r w:rsidRPr="00A0162A">
              <w:rPr>
                <w:u w:val="single"/>
              </w:rPr>
              <w:t>Фінансове управління Переяслав-Хмельницької міської ради</w:t>
            </w:r>
            <w:r w:rsidR="000A51EF">
              <w:t xml:space="preserve"> </w:t>
            </w:r>
            <w:r w:rsidR="000A51EF">
              <w:br/>
            </w:r>
            <w:r w:rsidR="009937C5">
              <w:rPr>
                <w:sz w:val="20"/>
                <w:szCs w:val="20"/>
              </w:rPr>
              <w:t xml:space="preserve">       </w:t>
            </w:r>
            <w:r w:rsidR="000A51EF">
              <w:rPr>
                <w:sz w:val="20"/>
                <w:szCs w:val="20"/>
              </w:rPr>
              <w:t> (КПКВК МБ)                     (найменування головного розпорядника)</w:t>
            </w:r>
          </w:p>
          <w:p w:rsidR="000A51EF" w:rsidRDefault="000A51EF" w:rsidP="00A0162A">
            <w:pPr>
              <w:pStyle w:val="a3"/>
              <w:rPr>
                <w:sz w:val="20"/>
                <w:szCs w:val="20"/>
              </w:rPr>
            </w:pPr>
            <w:r>
              <w:t>2.</w:t>
            </w:r>
            <w:r w:rsidR="00A0162A">
              <w:t xml:space="preserve">      </w:t>
            </w:r>
            <w:r>
              <w:t xml:space="preserve"> </w:t>
            </w:r>
            <w:r w:rsidR="00205FEA">
              <w:rPr>
                <w:u w:val="single"/>
              </w:rPr>
              <w:t>371</w:t>
            </w:r>
            <w:r w:rsidR="00A0162A" w:rsidRPr="00A0162A">
              <w:rPr>
                <w:u w:val="single"/>
              </w:rPr>
              <w:t xml:space="preserve">  </w:t>
            </w:r>
            <w:r w:rsidR="00A0162A">
              <w:t xml:space="preserve">          </w:t>
            </w:r>
            <w:r w:rsidR="00451F00">
              <w:t xml:space="preserve"> </w:t>
            </w:r>
            <w:r w:rsidR="00451F00" w:rsidRPr="00A0162A">
              <w:rPr>
                <w:u w:val="single"/>
              </w:rPr>
              <w:t>Фінансове управління Переяслав-Хмельницької міської ради</w:t>
            </w:r>
            <w:r>
              <w:t xml:space="preserve"> </w:t>
            </w:r>
            <w:r>
              <w:br/>
            </w:r>
            <w:r>
              <w:rPr>
                <w:sz w:val="20"/>
                <w:szCs w:val="20"/>
              </w:rPr>
              <w:t>          (КПКВК МБ)                     (найменування відповідального виконавця)</w:t>
            </w:r>
          </w:p>
          <w:p w:rsidR="00274642" w:rsidRDefault="000A51EF" w:rsidP="00A0162A">
            <w:pPr>
              <w:pStyle w:val="a3"/>
              <w:rPr>
                <w:sz w:val="20"/>
                <w:szCs w:val="20"/>
              </w:rPr>
            </w:pPr>
            <w:r>
              <w:t>3.</w:t>
            </w:r>
            <w:r w:rsidR="00451F00">
              <w:t xml:space="preserve"> </w:t>
            </w:r>
            <w:r w:rsidR="00A0162A">
              <w:t xml:space="preserve">    </w:t>
            </w:r>
            <w:r w:rsidR="00A0162A" w:rsidRPr="009937C5">
              <w:rPr>
                <w:u w:val="single"/>
              </w:rPr>
              <w:t xml:space="preserve"> </w:t>
            </w:r>
            <w:r w:rsidR="00205FEA">
              <w:rPr>
                <w:u w:val="single"/>
              </w:rPr>
              <w:t>3710160</w:t>
            </w:r>
            <w:r w:rsidRPr="009937C5">
              <w:t xml:space="preserve"> </w:t>
            </w:r>
            <w:r w:rsidR="00205FEA">
              <w:t xml:space="preserve"> </w:t>
            </w:r>
            <w:r w:rsidR="00A0162A" w:rsidRPr="009937C5">
              <w:t xml:space="preserve">  </w:t>
            </w:r>
            <w:r w:rsidR="009937C5" w:rsidRPr="009937C5">
              <w:rPr>
                <w:u w:val="single"/>
              </w:rPr>
              <w:t>0111</w:t>
            </w:r>
            <w:r w:rsidR="00A0162A" w:rsidRPr="009937C5">
              <w:rPr>
                <w:u w:val="single"/>
              </w:rPr>
              <w:t xml:space="preserve"> </w:t>
            </w:r>
            <w:r w:rsidR="009937C5">
              <w:t xml:space="preserve">    </w:t>
            </w:r>
            <w:r w:rsidR="00A0162A">
              <w:t xml:space="preserve"> </w:t>
            </w:r>
            <w:r w:rsidR="00451F00" w:rsidRPr="00A0162A">
              <w:rPr>
                <w:u w:val="single"/>
              </w:rPr>
              <w:t xml:space="preserve">Керівництво і управління у </w:t>
            </w:r>
            <w:r w:rsidR="00205FEA">
              <w:rPr>
                <w:u w:val="single"/>
              </w:rPr>
              <w:t xml:space="preserve">відповідній </w:t>
            </w:r>
            <w:r w:rsidR="00451F00" w:rsidRPr="00A0162A">
              <w:rPr>
                <w:u w:val="single"/>
              </w:rPr>
              <w:t xml:space="preserve">сфері </w:t>
            </w:r>
            <w:r w:rsidR="00205FEA">
              <w:rPr>
                <w:u w:val="single"/>
              </w:rPr>
              <w:t>у містах (місті Києві), селищах, селах, об</w:t>
            </w:r>
            <w:r w:rsidR="00205FEA" w:rsidRPr="00205FEA">
              <w:rPr>
                <w:u w:val="single"/>
              </w:rPr>
              <w:t>’</w:t>
            </w:r>
            <w:r w:rsidR="00205FEA">
              <w:rPr>
                <w:u w:val="single"/>
              </w:rPr>
              <w:t>єднаних територіальних громадах</w:t>
            </w:r>
            <w:r>
              <w:br/>
            </w:r>
            <w:r w:rsidR="00205FEA">
              <w:rPr>
                <w:sz w:val="20"/>
                <w:szCs w:val="20"/>
              </w:rPr>
              <w:t>     </w:t>
            </w:r>
            <w:r w:rsidR="00A0162A">
              <w:rPr>
                <w:sz w:val="20"/>
                <w:szCs w:val="20"/>
              </w:rPr>
              <w:t> (КПКВК МБ)</w:t>
            </w:r>
            <w:r>
              <w:rPr>
                <w:sz w:val="20"/>
                <w:szCs w:val="20"/>
              </w:rPr>
              <w:t> (КФКВК)</w:t>
            </w:r>
            <w:r>
              <w:rPr>
                <w:vertAlign w:val="superscript"/>
              </w:rPr>
              <w:t xml:space="preserve"> 1</w:t>
            </w:r>
            <w:r>
              <w:rPr>
                <w:sz w:val="20"/>
                <w:szCs w:val="20"/>
              </w:rPr>
              <w:t>               </w:t>
            </w:r>
            <w:r w:rsidR="00205FEA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 (найменування бюджетної програми)</w:t>
            </w:r>
          </w:p>
          <w:p w:rsidR="007E7D6A" w:rsidRDefault="000A51EF" w:rsidP="007E7D6A">
            <w:pPr>
              <w:pStyle w:val="a3"/>
              <w:rPr>
                <w:sz w:val="20"/>
                <w:szCs w:val="20"/>
              </w:rPr>
            </w:pPr>
            <w:r>
              <w:t xml:space="preserve">4. Обсяг бюджетних призначень / бюджетних асигнувань </w:t>
            </w:r>
            <w:r w:rsidR="008C742C">
              <w:t>1257,7</w:t>
            </w:r>
            <w:r>
              <w:t xml:space="preserve"> тис. гривень, у тому числі загального фонду -</w:t>
            </w:r>
            <w:r w:rsidR="008C742C">
              <w:t xml:space="preserve">1257,7 </w:t>
            </w:r>
            <w:r>
              <w:t>тис. гр</w:t>
            </w:r>
            <w:r w:rsidR="00451F00">
              <w:t>ивень та спеціального фонду – 0,0</w:t>
            </w:r>
            <w:r>
              <w:t xml:space="preserve"> тис. гривень.</w:t>
            </w:r>
          </w:p>
          <w:p w:rsidR="007E7D6A" w:rsidRPr="004D48E3" w:rsidRDefault="000A51EF" w:rsidP="008C742C">
            <w:pPr>
              <w:pStyle w:val="a3"/>
              <w:rPr>
                <w:sz w:val="18"/>
                <w:szCs w:val="18"/>
              </w:rPr>
            </w:pPr>
            <w:r>
              <w:t>5. Підстави для виконання бюджетної програми</w:t>
            </w:r>
            <w:r w:rsidR="00430BD5">
              <w:t xml:space="preserve"> : </w:t>
            </w:r>
            <w:r w:rsidR="004F6E99" w:rsidRPr="00AB5D74">
              <w:rPr>
                <w:sz w:val="18"/>
                <w:szCs w:val="18"/>
              </w:rPr>
              <w:t>Конституція України</w:t>
            </w:r>
            <w:r w:rsidR="00136EF7" w:rsidRPr="00AB5D74">
              <w:rPr>
                <w:sz w:val="18"/>
                <w:szCs w:val="18"/>
              </w:rPr>
              <w:t>;</w:t>
            </w:r>
            <w:r w:rsidR="004F6E99" w:rsidRPr="00AB5D74">
              <w:rPr>
                <w:sz w:val="18"/>
                <w:szCs w:val="18"/>
              </w:rPr>
              <w:t xml:space="preserve"> Бюджетний кодекс Укра</w:t>
            </w:r>
            <w:r w:rsidR="00A0162A" w:rsidRPr="00AB5D74">
              <w:rPr>
                <w:sz w:val="18"/>
                <w:szCs w:val="18"/>
              </w:rPr>
              <w:t>їни</w:t>
            </w:r>
            <w:r w:rsidR="00DF0153">
              <w:rPr>
                <w:sz w:val="18"/>
                <w:szCs w:val="18"/>
              </w:rPr>
              <w:t xml:space="preserve"> від 08 липня 2010 року № 24</w:t>
            </w:r>
            <w:r w:rsidR="00136EF7" w:rsidRPr="00AB5D74">
              <w:rPr>
                <w:sz w:val="18"/>
                <w:szCs w:val="18"/>
              </w:rPr>
              <w:t>56-У</w:t>
            </w:r>
            <w:r w:rsidR="00DF0153">
              <w:rPr>
                <w:sz w:val="18"/>
                <w:szCs w:val="18"/>
              </w:rPr>
              <w:t>І</w:t>
            </w:r>
            <w:r w:rsidR="00136EF7" w:rsidRPr="00AB5D74">
              <w:rPr>
                <w:sz w:val="18"/>
                <w:szCs w:val="18"/>
              </w:rPr>
              <w:t xml:space="preserve"> із змінами</w:t>
            </w:r>
            <w:r w:rsidRPr="00AB5D74">
              <w:rPr>
                <w:sz w:val="18"/>
                <w:szCs w:val="18"/>
              </w:rPr>
              <w:t xml:space="preserve"> </w:t>
            </w:r>
            <w:r w:rsidR="00136EF7" w:rsidRPr="00AB5D74">
              <w:rPr>
                <w:sz w:val="18"/>
                <w:szCs w:val="18"/>
              </w:rPr>
              <w:t>; Закон України «Про  Державний бюджет на 201</w:t>
            </w:r>
            <w:r w:rsidR="008C742C">
              <w:rPr>
                <w:sz w:val="18"/>
                <w:szCs w:val="18"/>
              </w:rPr>
              <w:t>8</w:t>
            </w:r>
            <w:r w:rsidR="00136EF7" w:rsidRPr="00AB5D74">
              <w:rPr>
                <w:sz w:val="18"/>
                <w:szCs w:val="18"/>
              </w:rPr>
              <w:t xml:space="preserve"> рік»;</w:t>
            </w:r>
            <w:r w:rsidR="00274642" w:rsidRPr="00AB5D74">
              <w:rPr>
                <w:sz w:val="18"/>
                <w:szCs w:val="18"/>
              </w:rPr>
              <w:t xml:space="preserve"> </w:t>
            </w:r>
            <w:r w:rsidR="00136EF7" w:rsidRPr="00AB5D74">
              <w:rPr>
                <w:sz w:val="18"/>
                <w:szCs w:val="18"/>
              </w:rPr>
              <w:t>Постанова КМУ від 09 березня 2006 року №</w:t>
            </w:r>
            <w:r w:rsidR="00274642" w:rsidRPr="00AB5D74">
              <w:rPr>
                <w:sz w:val="18"/>
                <w:szCs w:val="18"/>
              </w:rPr>
              <w:t xml:space="preserve"> </w:t>
            </w:r>
            <w:r w:rsidR="00136EF7" w:rsidRPr="00AB5D74">
              <w:rPr>
                <w:sz w:val="18"/>
                <w:szCs w:val="18"/>
              </w:rPr>
              <w:t>268</w:t>
            </w:r>
            <w:r w:rsidR="00274642" w:rsidRPr="00AB5D74">
              <w:rPr>
                <w:sz w:val="18"/>
                <w:szCs w:val="18"/>
              </w:rPr>
              <w:t xml:space="preserve"> «Про упорядкування структури та умов оплати праці працівників апарату органів виконавчої влади, органів прокуратури, судів  та інших органів» із змінами; </w:t>
            </w:r>
            <w:r w:rsidR="004D48E3">
              <w:rPr>
                <w:sz w:val="18"/>
                <w:szCs w:val="18"/>
              </w:rPr>
              <w:t xml:space="preserve"> </w:t>
            </w:r>
            <w:r w:rsidR="00274642" w:rsidRPr="00AB5D74">
              <w:rPr>
                <w:sz w:val="18"/>
                <w:szCs w:val="18"/>
              </w:rPr>
              <w:t>Закон України від</w:t>
            </w:r>
            <w:r w:rsidR="004D48E3">
              <w:rPr>
                <w:sz w:val="18"/>
                <w:szCs w:val="18"/>
              </w:rPr>
              <w:t xml:space="preserve"> </w:t>
            </w:r>
            <w:r w:rsidR="00274642" w:rsidRPr="00AB5D74">
              <w:rPr>
                <w:sz w:val="18"/>
                <w:szCs w:val="18"/>
              </w:rPr>
              <w:t xml:space="preserve"> 21.05.1997 № 280/97-ВР </w:t>
            </w:r>
            <w:r w:rsidR="004D48E3">
              <w:rPr>
                <w:sz w:val="18"/>
                <w:szCs w:val="18"/>
              </w:rPr>
              <w:t xml:space="preserve"> </w:t>
            </w:r>
            <w:r w:rsidR="00274642" w:rsidRPr="00AB5D74">
              <w:rPr>
                <w:sz w:val="18"/>
                <w:szCs w:val="18"/>
              </w:rPr>
              <w:t>«Про місцеве  самоврядування в Україні»</w:t>
            </w:r>
            <w:r w:rsidR="008C742C">
              <w:rPr>
                <w:sz w:val="18"/>
                <w:szCs w:val="18"/>
              </w:rPr>
              <w:t xml:space="preserve"> із змінами</w:t>
            </w:r>
            <w:r w:rsidR="00274642" w:rsidRPr="00AB5D74">
              <w:rPr>
                <w:sz w:val="18"/>
                <w:szCs w:val="18"/>
              </w:rPr>
              <w:t xml:space="preserve">; </w:t>
            </w:r>
            <w:r w:rsidR="004D48E3">
              <w:rPr>
                <w:sz w:val="18"/>
                <w:szCs w:val="18"/>
              </w:rPr>
              <w:t xml:space="preserve"> </w:t>
            </w:r>
            <w:r w:rsidR="00274642" w:rsidRPr="00AB5D74">
              <w:rPr>
                <w:sz w:val="18"/>
                <w:szCs w:val="18"/>
              </w:rPr>
              <w:t xml:space="preserve">Рішення міської </w:t>
            </w:r>
            <w:r w:rsidR="004D48E3">
              <w:rPr>
                <w:sz w:val="18"/>
                <w:szCs w:val="18"/>
              </w:rPr>
              <w:t xml:space="preserve"> </w:t>
            </w:r>
            <w:r w:rsidR="00274642" w:rsidRPr="00AB5D74">
              <w:rPr>
                <w:sz w:val="18"/>
                <w:szCs w:val="18"/>
              </w:rPr>
              <w:t xml:space="preserve">ради  </w:t>
            </w:r>
            <w:r w:rsidR="004D48E3">
              <w:rPr>
                <w:sz w:val="18"/>
                <w:szCs w:val="18"/>
              </w:rPr>
              <w:t xml:space="preserve"> </w:t>
            </w:r>
            <w:r w:rsidR="008C742C">
              <w:rPr>
                <w:sz w:val="18"/>
                <w:szCs w:val="18"/>
              </w:rPr>
              <w:t xml:space="preserve">від </w:t>
            </w:r>
            <w:r w:rsidR="004D48E3">
              <w:rPr>
                <w:sz w:val="18"/>
                <w:szCs w:val="18"/>
              </w:rPr>
              <w:t xml:space="preserve"> </w:t>
            </w:r>
            <w:r w:rsidR="008C742C">
              <w:rPr>
                <w:sz w:val="18"/>
                <w:szCs w:val="18"/>
              </w:rPr>
              <w:t xml:space="preserve">21.12.2017 </w:t>
            </w:r>
            <w:r w:rsidR="00DF0153" w:rsidRPr="00DF0153">
              <w:rPr>
                <w:sz w:val="18"/>
                <w:szCs w:val="18"/>
              </w:rPr>
              <w:t xml:space="preserve">№ </w:t>
            </w:r>
            <w:r w:rsidR="008C742C">
              <w:rPr>
                <w:sz w:val="18"/>
                <w:szCs w:val="18"/>
              </w:rPr>
              <w:t xml:space="preserve">13-46-УІІ </w:t>
            </w:r>
            <w:r w:rsidR="007E7D6A" w:rsidRPr="00AB5D74">
              <w:rPr>
                <w:sz w:val="18"/>
                <w:szCs w:val="18"/>
              </w:rPr>
              <w:t xml:space="preserve"> «Про бюджет міста Перея</w:t>
            </w:r>
            <w:r w:rsidR="008C742C">
              <w:rPr>
                <w:sz w:val="18"/>
                <w:szCs w:val="18"/>
              </w:rPr>
              <w:t>слава-Хмельницького на 2018</w:t>
            </w:r>
            <w:r w:rsidR="007E7D6A" w:rsidRPr="00AB5D74">
              <w:rPr>
                <w:sz w:val="18"/>
                <w:szCs w:val="18"/>
              </w:rPr>
              <w:t xml:space="preserve"> рік»</w:t>
            </w:r>
            <w:r w:rsidR="008C742C">
              <w:rPr>
                <w:sz w:val="18"/>
                <w:szCs w:val="18"/>
              </w:rPr>
              <w:t xml:space="preserve"> </w:t>
            </w:r>
            <w:r w:rsidR="007E7D6A" w:rsidRPr="00DF0153">
              <w:rPr>
                <w:sz w:val="18"/>
                <w:szCs w:val="18"/>
              </w:rPr>
              <w:t>.</w:t>
            </w:r>
          </w:p>
          <w:p w:rsidR="000A51EF" w:rsidRPr="007E7D6A" w:rsidRDefault="000A51EF" w:rsidP="00BB76BD">
            <w:pPr>
              <w:pStyle w:val="a3"/>
              <w:jc w:val="both"/>
            </w:pPr>
            <w:r>
              <w:lastRenderedPageBreak/>
              <w:t xml:space="preserve">6. Мета бюджетної програми </w:t>
            </w:r>
            <w:r w:rsidR="00AB5D74">
              <w:t xml:space="preserve"> :  </w:t>
            </w:r>
            <w:r w:rsidR="002812F0">
              <w:rPr>
                <w:u w:val="single"/>
              </w:rPr>
              <w:t>Керівництво і управління у сфері бюджетних фінансів  в місті  Переяславі - Хмельницькому _</w:t>
            </w:r>
          </w:p>
          <w:p w:rsidR="000A51EF" w:rsidRDefault="000A51EF" w:rsidP="00BB76BD">
            <w:pPr>
              <w:pStyle w:val="a3"/>
              <w:jc w:val="both"/>
            </w:pPr>
            <w:r>
              <w:t>7. Підпрограми, спрямовані на досягнення мети, визначеної паспортом бюджетної програми</w:t>
            </w:r>
          </w:p>
        </w:tc>
      </w:tr>
    </w:tbl>
    <w:p w:rsidR="000A51EF" w:rsidRDefault="000A51EF" w:rsidP="000A51EF">
      <w:pPr>
        <w:rPr>
          <w:rFonts w:eastAsia="Times New Roman"/>
        </w:rPr>
      </w:pPr>
      <w:bookmarkStart w:id="0" w:name="_GoBack"/>
      <w:bookmarkEnd w:id="0"/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4"/>
        <w:gridCol w:w="1965"/>
        <w:gridCol w:w="1818"/>
        <w:gridCol w:w="9673"/>
      </w:tblGrid>
      <w:tr w:rsidR="000A51EF" w:rsidTr="00A65E69">
        <w:trPr>
          <w:tblCellSpacing w:w="22" w:type="dxa"/>
          <w:jc w:val="center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N з/п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КФКВК</w:t>
            </w:r>
          </w:p>
        </w:tc>
        <w:tc>
          <w:tcPr>
            <w:tcW w:w="3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Назва підпрограми</w:t>
            </w:r>
          </w:p>
        </w:tc>
      </w:tr>
    </w:tbl>
    <w:p w:rsidR="000A51EF" w:rsidRDefault="000A51EF" w:rsidP="000A51EF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A51EF" w:rsidTr="00BB76BD">
        <w:trPr>
          <w:tblCellSpacing w:w="22" w:type="dxa"/>
          <w:jc w:val="center"/>
        </w:trPr>
        <w:tc>
          <w:tcPr>
            <w:tcW w:w="5000" w:type="pct"/>
            <w:hideMark/>
          </w:tcPr>
          <w:p w:rsidR="000A51EF" w:rsidRDefault="000A51EF" w:rsidP="00A32E72">
            <w:pPr>
              <w:pStyle w:val="a3"/>
              <w:jc w:val="both"/>
            </w:pPr>
            <w:r>
              <w:t>8. Обсяги фінансування бюджетної програми у розрізі підпрограм та завдань</w:t>
            </w:r>
            <w:r w:rsidR="00A32E72">
              <w:t xml:space="preserve">                                                                                 </w:t>
            </w:r>
            <w:r>
              <w:t>(тис. грн)</w:t>
            </w:r>
          </w:p>
        </w:tc>
      </w:tr>
    </w:tbl>
    <w:p w:rsidR="000A51EF" w:rsidRDefault="000A51EF" w:rsidP="000A51EF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7"/>
        <w:gridCol w:w="44"/>
        <w:gridCol w:w="1467"/>
        <w:gridCol w:w="1467"/>
        <w:gridCol w:w="3457"/>
        <w:gridCol w:w="2603"/>
        <w:gridCol w:w="2321"/>
        <w:gridCol w:w="2341"/>
        <w:gridCol w:w="398"/>
      </w:tblGrid>
      <w:tr w:rsidR="000A51EF" w:rsidTr="000C3352">
        <w:trPr>
          <w:gridAfter w:val="1"/>
          <w:wAfter w:w="254" w:type="dxa"/>
          <w:tblCellSpacing w:w="22" w:type="dxa"/>
          <w:jc w:val="center"/>
        </w:trPr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КФКВК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Підпрограма / завдання бюджетної програми</w:t>
            </w:r>
            <w:r>
              <w:rPr>
                <w:vertAlign w:val="superscript"/>
              </w:rPr>
              <w:t xml:space="preserve"> 2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Спеціальний фонд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Разом</w:t>
            </w:r>
          </w:p>
        </w:tc>
      </w:tr>
      <w:tr w:rsidR="000A51EF" w:rsidTr="000C3352">
        <w:trPr>
          <w:gridAfter w:val="1"/>
          <w:wAfter w:w="254" w:type="dxa"/>
          <w:tblCellSpacing w:w="22" w:type="dxa"/>
          <w:jc w:val="center"/>
        </w:trPr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3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4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6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7</w:t>
            </w:r>
          </w:p>
        </w:tc>
      </w:tr>
      <w:tr w:rsidR="000A51EF" w:rsidTr="000C3352">
        <w:trPr>
          <w:gridAfter w:val="1"/>
          <w:wAfter w:w="254" w:type="dxa"/>
          <w:trHeight w:val="1781"/>
          <w:tblCellSpacing w:w="22" w:type="dxa"/>
          <w:jc w:val="center"/>
        </w:trPr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BD7FBB" w:rsidP="00BB76BD">
            <w:pPr>
              <w:pStyle w:val="a3"/>
              <w:jc w:val="center"/>
            </w:pPr>
            <w:r>
              <w:t>1</w:t>
            </w:r>
            <w:r w:rsidR="000A51EF"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Pr="00DF0153" w:rsidRDefault="00543C43" w:rsidP="00543C43">
            <w:pPr>
              <w:pStyle w:val="a3"/>
              <w:jc w:val="center"/>
            </w:pPr>
            <w:r>
              <w:rPr>
                <w:u w:val="single"/>
              </w:rPr>
              <w:t>371016</w:t>
            </w:r>
            <w:r w:rsidR="00BD7FBB">
              <w:t>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BD7FBB" w:rsidP="00BB76BD">
            <w:pPr>
              <w:pStyle w:val="a3"/>
              <w:jc w:val="center"/>
            </w:pPr>
            <w:r w:rsidRPr="009937C5">
              <w:rPr>
                <w:u w:val="single"/>
              </w:rPr>
              <w:t xml:space="preserve">0111 </w:t>
            </w:r>
            <w:r>
              <w:t xml:space="preserve">     </w:t>
            </w:r>
            <w:r w:rsidR="000A51EF">
              <w:t> 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9EE" w:rsidRDefault="005449EE" w:rsidP="005449EE">
            <w:pPr>
              <w:pStyle w:val="a3"/>
            </w:pPr>
            <w:r>
              <w:t xml:space="preserve">Завдання </w:t>
            </w:r>
            <w:r w:rsidRPr="00AB5D74">
              <w:rPr>
                <w:u w:val="single"/>
              </w:rPr>
              <w:t>1.</w:t>
            </w:r>
            <w:r w:rsidR="002812F0">
              <w:rPr>
                <w:u w:val="single"/>
              </w:rPr>
              <w:t>Здійснення фінансовим управлінням Переяслав-Хмельницької міської ради наданих законодавством повноважень у сфері бюджетних фінансів</w:t>
            </w:r>
          </w:p>
          <w:p w:rsidR="000A51EF" w:rsidRDefault="000A51EF" w:rsidP="00BB76BD">
            <w:pPr>
              <w:pStyle w:val="a3"/>
              <w:jc w:val="both"/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543C43">
            <w:pPr>
              <w:pStyle w:val="a3"/>
            </w:pPr>
            <w:r>
              <w:t> </w:t>
            </w:r>
            <w:r w:rsidR="00543C43">
              <w:t>1257,7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543C43" w:rsidP="00BB76BD">
            <w:pPr>
              <w:pStyle w:val="a3"/>
            </w:pPr>
            <w:r>
              <w:t>1257,7</w:t>
            </w:r>
          </w:p>
        </w:tc>
      </w:tr>
      <w:tr w:rsidR="000A51EF" w:rsidTr="000C3352">
        <w:trPr>
          <w:gridAfter w:val="1"/>
          <w:wAfter w:w="254" w:type="dxa"/>
          <w:tblCellSpacing w:w="22" w:type="dxa"/>
          <w:jc w:val="center"/>
        </w:trPr>
        <w:tc>
          <w:tcPr>
            <w:tcW w:w="2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both"/>
            </w:pPr>
            <w:r>
              <w:t>Усього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  <w:r w:rsidR="00543C43">
              <w:t>1257,7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  <w:r w:rsidR="00543C43">
              <w:t>1257,7</w:t>
            </w:r>
          </w:p>
        </w:tc>
      </w:tr>
      <w:tr w:rsidR="000A51EF" w:rsidTr="000C3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4973" w:type="pct"/>
            <w:gridSpan w:val="8"/>
            <w:hideMark/>
          </w:tcPr>
          <w:p w:rsidR="000A51EF" w:rsidRDefault="000A51EF" w:rsidP="00A32E72">
            <w:pPr>
              <w:pStyle w:val="a3"/>
              <w:jc w:val="both"/>
            </w:pPr>
            <w:r>
              <w:t>9. Перелік регіональних цільових програм, які виконуються у складі бюджетної програми</w:t>
            </w:r>
            <w:r w:rsidR="00A32E72">
              <w:t xml:space="preserve">                                                               </w:t>
            </w:r>
            <w:r>
              <w:t>(тис. грн)</w:t>
            </w:r>
          </w:p>
        </w:tc>
      </w:tr>
    </w:tbl>
    <w:p w:rsidR="000A51EF" w:rsidRDefault="000A51EF" w:rsidP="000A51EF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6"/>
        <w:gridCol w:w="1812"/>
        <w:gridCol w:w="2696"/>
        <w:gridCol w:w="2402"/>
        <w:gridCol w:w="2424"/>
      </w:tblGrid>
      <w:tr w:rsidR="000A51EF" w:rsidTr="00A65E69">
        <w:trPr>
          <w:tblCellSpacing w:w="22" w:type="dxa"/>
          <w:jc w:val="center"/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Назва регіональної цільової програми та підпрограми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Спеціальний фонд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Разом</w:t>
            </w:r>
          </w:p>
        </w:tc>
      </w:tr>
      <w:tr w:rsidR="000A51EF" w:rsidTr="00A65E69">
        <w:trPr>
          <w:tblCellSpacing w:w="22" w:type="dxa"/>
          <w:jc w:val="center"/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2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3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4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5</w:t>
            </w:r>
          </w:p>
        </w:tc>
      </w:tr>
      <w:tr w:rsidR="000A51EF" w:rsidTr="00A65E69">
        <w:trPr>
          <w:tblCellSpacing w:w="22" w:type="dxa"/>
          <w:jc w:val="center"/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lastRenderedPageBreak/>
              <w:t>Регіональна цільова програма 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D7FBB">
            <w:pPr>
              <w:pStyle w:val="a3"/>
            </w:pPr>
            <w:r>
              <w:t>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D7FBB">
            <w:pPr>
              <w:pStyle w:val="a3"/>
            </w:pPr>
            <w:r>
              <w:t> </w:t>
            </w:r>
          </w:p>
        </w:tc>
      </w:tr>
      <w:tr w:rsidR="000A51EF" w:rsidTr="00A65E69">
        <w:trPr>
          <w:tblCellSpacing w:w="22" w:type="dxa"/>
          <w:jc w:val="center"/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Підпрограма 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</w:p>
        </w:tc>
      </w:tr>
      <w:tr w:rsidR="000A51EF" w:rsidTr="00A65E69">
        <w:trPr>
          <w:tblCellSpacing w:w="22" w:type="dxa"/>
          <w:jc w:val="center"/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Підпрограма 2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</w:p>
        </w:tc>
      </w:tr>
      <w:tr w:rsidR="000A51EF" w:rsidTr="00A65E69">
        <w:trPr>
          <w:tblCellSpacing w:w="22" w:type="dxa"/>
          <w:jc w:val="center"/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Усього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D7FBB">
            <w:pPr>
              <w:pStyle w:val="a3"/>
            </w:pPr>
            <w:r>
              <w:t>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D7FBB">
            <w:pPr>
              <w:pStyle w:val="a3"/>
            </w:pPr>
            <w:r>
              <w:t> </w:t>
            </w:r>
          </w:p>
        </w:tc>
      </w:tr>
    </w:tbl>
    <w:p w:rsidR="000A51EF" w:rsidRDefault="000A51EF" w:rsidP="000A51EF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0A51EF" w:rsidTr="00BB76BD">
        <w:trPr>
          <w:tblCellSpacing w:w="22" w:type="dxa"/>
          <w:jc w:val="center"/>
        </w:trPr>
        <w:tc>
          <w:tcPr>
            <w:tcW w:w="5000" w:type="pct"/>
            <w:hideMark/>
          </w:tcPr>
          <w:p w:rsidR="000A51EF" w:rsidRDefault="000A51EF" w:rsidP="00BB76BD">
            <w:pPr>
              <w:pStyle w:val="a3"/>
              <w:jc w:val="both"/>
            </w:pPr>
            <w:r>
              <w:t>10. Результативні показники бюджетної програми у розрізі підпрограм і завдань</w:t>
            </w:r>
          </w:p>
        </w:tc>
      </w:tr>
    </w:tbl>
    <w:p w:rsidR="000A51EF" w:rsidRDefault="000A51EF" w:rsidP="000A51EF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5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2"/>
        <w:gridCol w:w="44"/>
        <w:gridCol w:w="1576"/>
        <w:gridCol w:w="3246"/>
        <w:gridCol w:w="2968"/>
        <w:gridCol w:w="2827"/>
        <w:gridCol w:w="3222"/>
        <w:gridCol w:w="230"/>
      </w:tblGrid>
      <w:tr w:rsidR="000A51EF" w:rsidTr="002812F0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Назва показника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Одиниця виміру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Джерело інформації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Значення показника</w:t>
            </w:r>
          </w:p>
        </w:tc>
      </w:tr>
      <w:tr w:rsidR="000A51EF" w:rsidTr="002812F0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2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4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5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6</w:t>
            </w:r>
          </w:p>
        </w:tc>
      </w:tr>
      <w:tr w:rsidR="000A51EF" w:rsidTr="002812F0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  <w:r w:rsidR="00BD7FBB">
              <w:t>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Pr="00543C43" w:rsidRDefault="000A51EF" w:rsidP="00BB76BD">
            <w:pPr>
              <w:pStyle w:val="a3"/>
            </w:pPr>
            <w:r>
              <w:t> </w:t>
            </w:r>
            <w:r w:rsidR="00543C43"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</w:tr>
      <w:tr w:rsidR="00042978" w:rsidTr="002812F0">
        <w:trPr>
          <w:gridAfter w:val="1"/>
          <w:wAfter w:w="85" w:type="dxa"/>
          <w:trHeight w:val="729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978" w:rsidRDefault="00042978" w:rsidP="00BB76BD">
            <w:pPr>
              <w:pStyle w:val="a3"/>
            </w:pPr>
            <w: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978" w:rsidRDefault="00042978" w:rsidP="00BB76BD">
            <w:pPr>
              <w:pStyle w:val="a3"/>
            </w:pPr>
            <w:r>
              <w:t> </w:t>
            </w:r>
          </w:p>
        </w:tc>
        <w:tc>
          <w:tcPr>
            <w:tcW w:w="413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978" w:rsidRDefault="00042978" w:rsidP="002812F0">
            <w:pPr>
              <w:pStyle w:val="a3"/>
            </w:pPr>
            <w:r>
              <w:t xml:space="preserve">Завдання </w:t>
            </w:r>
            <w:r w:rsidRPr="00AB5D74">
              <w:rPr>
                <w:u w:val="single"/>
              </w:rPr>
              <w:t>1.</w:t>
            </w:r>
            <w:r w:rsidR="002812F0" w:rsidRPr="00AB5D74">
              <w:rPr>
                <w:u w:val="single"/>
              </w:rPr>
              <w:t xml:space="preserve"> </w:t>
            </w:r>
            <w:r w:rsidR="002812F0">
              <w:rPr>
                <w:u w:val="single"/>
              </w:rPr>
              <w:t>Здійснення фінансовим управлінням Переяслав-Хмельницької міської ради наданих законодавством повноважень у сфері бюджетних фінансів</w:t>
            </w:r>
          </w:p>
        </w:tc>
      </w:tr>
      <w:tr w:rsidR="000A51EF" w:rsidTr="002812F0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затрат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</w:tr>
      <w:tr w:rsidR="000A51EF" w:rsidTr="002812F0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  <w:r w:rsidR="00AB5D74">
              <w:t>1.1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  <w:r w:rsidR="00543C43"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  <w:r w:rsidR="00AB5D74">
              <w:t>Кількість  штатних одиниць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AB5D74" w:rsidP="00BB76BD">
            <w:pPr>
              <w:pStyle w:val="a3"/>
              <w:jc w:val="center"/>
            </w:pPr>
            <w:r>
              <w:t>од.</w:t>
            </w:r>
            <w:r w:rsidR="000A51EF">
              <w:t>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AB5D74" w:rsidP="00BB76BD">
            <w:pPr>
              <w:pStyle w:val="a3"/>
              <w:jc w:val="center"/>
            </w:pPr>
            <w:r>
              <w:t>Штатний розпис</w:t>
            </w:r>
            <w:r w:rsidR="000A51EF">
              <w:t> 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AB5D74" w:rsidP="00BB76BD">
            <w:pPr>
              <w:pStyle w:val="a3"/>
              <w:jc w:val="center"/>
            </w:pPr>
            <w:r>
              <w:t>8,25</w:t>
            </w:r>
            <w:r w:rsidR="000A51EF">
              <w:t> </w:t>
            </w:r>
          </w:p>
        </w:tc>
      </w:tr>
      <w:tr w:rsidR="00AB5D74" w:rsidTr="002812F0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D74" w:rsidRDefault="00651075" w:rsidP="00BB76BD">
            <w:pPr>
              <w:pStyle w:val="a3"/>
            </w:pPr>
            <w:r>
              <w:t xml:space="preserve"> </w:t>
            </w:r>
            <w:r w:rsidR="00AB5D74">
              <w:t>1.</w:t>
            </w:r>
            <w:r>
              <w:t>2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D74" w:rsidRDefault="00F132D3" w:rsidP="00BB76BD">
            <w:pPr>
              <w:pStyle w:val="a3"/>
            </w:pPr>
            <w:r>
              <w:t> </w:t>
            </w:r>
            <w:r w:rsidR="00543C43"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D74" w:rsidRDefault="00AB5D74" w:rsidP="00BB76BD">
            <w:pPr>
              <w:pStyle w:val="a3"/>
            </w:pPr>
            <w:r>
              <w:t>Фонд оплати праці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D74" w:rsidRDefault="00AB5D74" w:rsidP="00BB76BD">
            <w:pPr>
              <w:pStyle w:val="a3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D74" w:rsidRDefault="00422869" w:rsidP="00BB76BD">
            <w:pPr>
              <w:pStyle w:val="a3"/>
              <w:jc w:val="center"/>
            </w:pPr>
            <w:r>
              <w:t xml:space="preserve">Кошторис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D74" w:rsidRDefault="00543C43" w:rsidP="00BB76BD">
            <w:pPr>
              <w:pStyle w:val="a3"/>
              <w:jc w:val="center"/>
            </w:pPr>
            <w:r>
              <w:t>1056,2</w:t>
            </w:r>
          </w:p>
        </w:tc>
      </w:tr>
      <w:tr w:rsidR="000A51EF" w:rsidTr="002812F0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2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продукту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</w:tr>
      <w:tr w:rsidR="000A51EF" w:rsidTr="002812F0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  <w:r w:rsidR="000A5A11">
              <w:t>2.1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  <w:r w:rsidR="00543C43"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  <w:r w:rsidR="000A5A11">
              <w:t>Кількість отриманих доручень, листів, звернень</w:t>
            </w:r>
            <w:r w:rsidR="002D0AC1">
              <w:t>, звітів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A11" w:rsidP="00BB76BD">
            <w:pPr>
              <w:pStyle w:val="a3"/>
              <w:jc w:val="center"/>
            </w:pPr>
            <w:r>
              <w:t>од.</w:t>
            </w:r>
            <w:r w:rsidR="000A51EF">
              <w:t>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A11" w:rsidP="00BB76BD">
            <w:pPr>
              <w:pStyle w:val="a3"/>
              <w:jc w:val="center"/>
            </w:pPr>
            <w:r>
              <w:t>Журнал реєстрації вхідної</w:t>
            </w:r>
            <w:r w:rsidR="00D56631">
              <w:t xml:space="preserve"> та вихідної </w:t>
            </w:r>
            <w:r>
              <w:t xml:space="preserve"> кореспонденції</w:t>
            </w:r>
            <w:r w:rsidR="000A51EF">
              <w:t> 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Pr="002D0AC1" w:rsidRDefault="00543C43" w:rsidP="00543C43">
            <w:pPr>
              <w:pStyle w:val="a3"/>
              <w:jc w:val="center"/>
            </w:pPr>
            <w:r>
              <w:t>1300</w:t>
            </w:r>
          </w:p>
        </w:tc>
      </w:tr>
      <w:tr w:rsidR="00651075" w:rsidTr="002812F0">
        <w:trPr>
          <w:gridAfter w:val="1"/>
          <w:wAfter w:w="85" w:type="dxa"/>
          <w:trHeight w:val="920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075" w:rsidRDefault="00651075" w:rsidP="00BB76BD">
            <w:pPr>
              <w:pStyle w:val="a3"/>
            </w:pPr>
            <w:r>
              <w:t>2.2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075" w:rsidRDefault="00553242" w:rsidP="00BB76BD">
            <w:pPr>
              <w:pStyle w:val="a3"/>
            </w:pPr>
            <w:r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075" w:rsidRDefault="00651075" w:rsidP="00BB76BD">
            <w:pPr>
              <w:pStyle w:val="a3"/>
            </w:pPr>
            <w:r>
              <w:t>Кількість прийнятих нормативно-правових актів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075" w:rsidRDefault="00A32E72" w:rsidP="00BB76BD">
            <w:pPr>
              <w:pStyle w:val="a3"/>
              <w:jc w:val="center"/>
            </w:pPr>
            <w:r>
              <w:t>о</w:t>
            </w:r>
            <w:r w:rsidR="00651075">
              <w:t>д.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075" w:rsidRDefault="00651075" w:rsidP="002812F0">
            <w:pPr>
              <w:pStyle w:val="a3"/>
              <w:jc w:val="center"/>
            </w:pPr>
            <w:r>
              <w:t xml:space="preserve">Папка рішень номенклатурний № 03-03,№04-04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075" w:rsidRDefault="00543C43" w:rsidP="002D0AC1">
            <w:pPr>
              <w:pStyle w:val="a3"/>
              <w:jc w:val="center"/>
            </w:pPr>
            <w:r>
              <w:t>30</w:t>
            </w:r>
          </w:p>
        </w:tc>
      </w:tr>
      <w:tr w:rsidR="000A51EF" w:rsidTr="002812F0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lastRenderedPageBreak/>
              <w:t>3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F132D3">
            <w:pPr>
              <w:pStyle w:val="a3"/>
            </w:pPr>
            <w:r>
              <w:t> 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ефективності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</w:tr>
      <w:tr w:rsidR="000A51EF" w:rsidTr="002812F0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  <w:r w:rsidR="000A5A11">
              <w:t>3.1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553242" w:rsidP="00BB76BD">
            <w:pPr>
              <w:pStyle w:val="a3"/>
            </w:pPr>
            <w:r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0A5A11">
            <w:pPr>
              <w:pStyle w:val="a3"/>
            </w:pPr>
            <w:r>
              <w:t> </w:t>
            </w:r>
            <w:r w:rsidR="000A5A11">
              <w:t>Кількість виконаних доручень, листів, заяв, скарг</w:t>
            </w:r>
            <w:r w:rsidR="002D0AC1">
              <w:t>, звітів</w:t>
            </w:r>
            <w:r w:rsidR="000A5A11">
              <w:t xml:space="preserve"> на одного працівника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A11" w:rsidP="00BB76BD">
            <w:pPr>
              <w:pStyle w:val="a3"/>
              <w:jc w:val="center"/>
            </w:pPr>
            <w:r>
              <w:t>од. </w:t>
            </w:r>
            <w:r w:rsidR="000A51EF">
              <w:t>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A11" w:rsidP="002D0AC1">
            <w:pPr>
              <w:pStyle w:val="a3"/>
              <w:jc w:val="center"/>
            </w:pPr>
            <w:r>
              <w:t>розрахунок</w:t>
            </w:r>
            <w:r w:rsidR="000A51EF">
              <w:t> </w:t>
            </w:r>
            <w:r w:rsidR="002D0AC1">
              <w:t>= дані журналу реєстрації вхідної та вихідної  кореспонденції : штатний розпис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Pr="002D0AC1" w:rsidRDefault="00543C43" w:rsidP="00BB76BD">
            <w:pPr>
              <w:pStyle w:val="a3"/>
              <w:jc w:val="center"/>
            </w:pPr>
            <w:r>
              <w:t>158</w:t>
            </w:r>
          </w:p>
        </w:tc>
      </w:tr>
      <w:tr w:rsidR="000A5A11" w:rsidTr="002812F0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A11" w:rsidRDefault="000A5A11" w:rsidP="00BB76BD">
            <w:pPr>
              <w:pStyle w:val="a3"/>
            </w:pPr>
            <w:r>
              <w:t>3.2.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A11" w:rsidRDefault="00F132D3" w:rsidP="00BB76BD">
            <w:pPr>
              <w:pStyle w:val="a3"/>
            </w:pPr>
            <w:r>
              <w:t> </w:t>
            </w:r>
            <w:r w:rsidR="00553242"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A11" w:rsidRDefault="00A32E72" w:rsidP="000A5A11">
            <w:pPr>
              <w:pStyle w:val="a3"/>
            </w:pPr>
            <w:r>
              <w:t>Кількість прийнятих нормативно-правових актів  на одного працівника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A11" w:rsidRDefault="00A32E72" w:rsidP="00BB76BD">
            <w:pPr>
              <w:pStyle w:val="a3"/>
              <w:jc w:val="center"/>
            </w:pPr>
            <w:r>
              <w:t>од.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E72" w:rsidRDefault="000A5A11" w:rsidP="00A32E72">
            <w:pPr>
              <w:pStyle w:val="a3"/>
              <w:jc w:val="center"/>
            </w:pPr>
            <w:r>
              <w:t>розрахунок</w:t>
            </w:r>
          </w:p>
          <w:p w:rsidR="000A5A11" w:rsidRDefault="000A5A11" w:rsidP="00BB76BD">
            <w:pPr>
              <w:pStyle w:val="a3"/>
              <w:jc w:val="center"/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A11" w:rsidRPr="006A6CCF" w:rsidRDefault="00E06322" w:rsidP="00BB76BD">
            <w:pPr>
              <w:pStyle w:val="a3"/>
              <w:jc w:val="center"/>
            </w:pPr>
            <w:r>
              <w:t>4</w:t>
            </w:r>
          </w:p>
        </w:tc>
      </w:tr>
      <w:tr w:rsidR="00882D20" w:rsidTr="002812F0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D20" w:rsidRDefault="00882D20" w:rsidP="00BB76BD">
            <w:pPr>
              <w:pStyle w:val="a3"/>
            </w:pPr>
            <w:r>
              <w:t>3.3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D20" w:rsidRDefault="00882D20" w:rsidP="00BB76BD">
            <w:pPr>
              <w:pStyle w:val="a3"/>
            </w:pPr>
            <w:r>
              <w:t> </w:t>
            </w:r>
            <w:r w:rsidR="00553242"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D20" w:rsidRDefault="00A32E72" w:rsidP="000A5A11">
            <w:pPr>
              <w:pStyle w:val="a3"/>
            </w:pPr>
            <w:r>
              <w:t>Витрати на утримання однієї штатної одиниці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D20" w:rsidRDefault="00A32E72" w:rsidP="00BB76BD">
            <w:pPr>
              <w:pStyle w:val="a3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E72" w:rsidRDefault="00A32E72" w:rsidP="00A32E72">
            <w:pPr>
              <w:pStyle w:val="a3"/>
              <w:jc w:val="center"/>
            </w:pPr>
            <w:r>
              <w:t>розрахунок =</w:t>
            </w:r>
          </w:p>
          <w:p w:rsidR="00882D20" w:rsidRDefault="00A32E72" w:rsidP="00A32E72">
            <w:pPr>
              <w:pStyle w:val="a3"/>
              <w:jc w:val="center"/>
            </w:pPr>
            <w:r>
              <w:t xml:space="preserve"> кошторис : штатний розпис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D20" w:rsidRPr="006A6CCF" w:rsidRDefault="00E06322" w:rsidP="0088369D">
            <w:pPr>
              <w:pStyle w:val="a3"/>
              <w:jc w:val="center"/>
            </w:pPr>
            <w:r>
              <w:t>128,0</w:t>
            </w:r>
          </w:p>
        </w:tc>
      </w:tr>
      <w:tr w:rsidR="000A51EF" w:rsidTr="002812F0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882D20">
            <w:pPr>
              <w:pStyle w:val="a3"/>
            </w:pPr>
            <w:r>
              <w:t> </w:t>
            </w:r>
            <w:r w:rsidR="00651075">
              <w:t> 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якості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х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</w:tr>
      <w:tr w:rsidR="000A51EF" w:rsidTr="00366897">
        <w:trPr>
          <w:gridAfter w:val="1"/>
          <w:wAfter w:w="85" w:type="dxa"/>
          <w:tblCellSpacing w:w="22" w:type="dxa"/>
          <w:jc w:val="center"/>
        </w:trPr>
        <w:tc>
          <w:tcPr>
            <w:tcW w:w="2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  <w:r w:rsidR="000A5A11">
              <w:t>4.1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</w:pPr>
            <w:r>
              <w:t> </w:t>
            </w:r>
            <w:r w:rsidR="00F132D3">
              <w:t> </w:t>
            </w:r>
            <w:r w:rsidR="00553242" w:rsidRPr="00543C43">
              <w:t>3710160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F132D3" w:rsidP="00237790">
            <w:pPr>
              <w:pStyle w:val="a3"/>
            </w:pPr>
            <w:r>
              <w:t>Відсоток вчасно виконаних  д</w:t>
            </w:r>
            <w:r w:rsidR="000A5A11">
              <w:t xml:space="preserve">оручень, листів, </w:t>
            </w:r>
            <w:r w:rsidR="00237790">
              <w:t>звернень</w:t>
            </w:r>
            <w:r w:rsidR="000A5A11">
              <w:t xml:space="preserve">, </w:t>
            </w:r>
            <w:r w:rsidR="00237790">
              <w:t xml:space="preserve">заяв, </w:t>
            </w:r>
            <w:r w:rsidR="000A5A11">
              <w:t>скарг на одного працівника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237790" w:rsidP="00BB76BD">
            <w:pPr>
              <w:pStyle w:val="a3"/>
              <w:jc w:val="center"/>
            </w:pPr>
            <w:r>
              <w:t>%</w:t>
            </w:r>
            <w:r w:rsidR="000A51EF">
              <w:t> 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237790" w:rsidP="00BB76BD">
            <w:pPr>
              <w:pStyle w:val="a3"/>
              <w:jc w:val="center"/>
            </w:pPr>
            <w:r>
              <w:t>розрахунок </w:t>
            </w:r>
            <w:r w:rsidR="000A51EF">
              <w:t> </w:t>
            </w:r>
          </w:p>
          <w:p w:rsidR="002D0AC1" w:rsidRDefault="002D0AC1" w:rsidP="00BB76BD">
            <w:pPr>
              <w:pStyle w:val="a3"/>
              <w:jc w:val="center"/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237790" w:rsidP="00BB76BD">
            <w:pPr>
              <w:pStyle w:val="a3"/>
              <w:jc w:val="center"/>
            </w:pPr>
            <w:r>
              <w:t>100</w:t>
            </w:r>
            <w:r w:rsidR="000A51EF">
              <w:t> </w:t>
            </w:r>
          </w:p>
        </w:tc>
      </w:tr>
      <w:tr w:rsidR="000A51EF" w:rsidTr="00366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4973" w:type="pct"/>
            <w:gridSpan w:val="7"/>
            <w:tcBorders>
              <w:bottom w:val="outset" w:sz="6" w:space="0" w:color="auto"/>
            </w:tcBorders>
            <w:hideMark/>
          </w:tcPr>
          <w:p w:rsidR="00E06322" w:rsidRDefault="00E06322" w:rsidP="00F132D3">
            <w:pPr>
              <w:pStyle w:val="a3"/>
              <w:jc w:val="both"/>
            </w:pPr>
          </w:p>
          <w:p w:rsidR="00470B4A" w:rsidRPr="00F132D3" w:rsidRDefault="000A51EF" w:rsidP="00F132D3">
            <w:pPr>
              <w:pStyle w:val="a3"/>
              <w:jc w:val="both"/>
              <w:rPr>
                <w:vertAlign w:val="superscript"/>
              </w:rPr>
            </w:pPr>
            <w:r>
              <w:t>11. Джерела фінансування інвестиційних проектів у розрізі підпрограм</w:t>
            </w:r>
            <w:r>
              <w:rPr>
                <w:vertAlign w:val="superscript"/>
              </w:rPr>
              <w:t xml:space="preserve"> 2</w:t>
            </w:r>
          </w:p>
          <w:p w:rsidR="000A51EF" w:rsidRDefault="000A51EF" w:rsidP="00BB76BD">
            <w:pPr>
              <w:pStyle w:val="a3"/>
              <w:jc w:val="right"/>
            </w:pPr>
            <w:r>
              <w:t>(тис. грн)</w:t>
            </w:r>
          </w:p>
        </w:tc>
      </w:tr>
    </w:tbl>
    <w:p w:rsidR="000A51EF" w:rsidRDefault="000A51EF" w:rsidP="000A51EF">
      <w:pPr>
        <w:rPr>
          <w:rFonts w:eastAsia="Times New Roman"/>
        </w:rPr>
      </w:pPr>
    </w:p>
    <w:tbl>
      <w:tblPr>
        <w:tblW w:w="15030" w:type="dxa"/>
        <w:jc w:val="center"/>
        <w:tblCellSpacing w:w="2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458"/>
        <w:gridCol w:w="79"/>
        <w:gridCol w:w="1637"/>
        <w:gridCol w:w="948"/>
        <w:gridCol w:w="1155"/>
        <w:gridCol w:w="1043"/>
        <w:gridCol w:w="44"/>
        <w:gridCol w:w="748"/>
        <w:gridCol w:w="889"/>
        <w:gridCol w:w="266"/>
        <w:gridCol w:w="1087"/>
        <w:gridCol w:w="993"/>
        <w:gridCol w:w="739"/>
        <w:gridCol w:w="416"/>
        <w:gridCol w:w="1087"/>
        <w:gridCol w:w="993"/>
        <w:gridCol w:w="1307"/>
        <w:gridCol w:w="765"/>
        <w:gridCol w:w="305"/>
      </w:tblGrid>
      <w:tr w:rsidR="000A51EF" w:rsidTr="00852F03">
        <w:trPr>
          <w:gridBefore w:val="1"/>
          <w:gridAfter w:val="2"/>
          <w:wBefore w:w="2" w:type="pct"/>
          <w:wAfter w:w="267" w:type="pct"/>
          <w:tblCellSpacing w:w="22" w:type="dxa"/>
          <w:jc w:val="center"/>
        </w:trPr>
        <w:tc>
          <w:tcPr>
            <w:tcW w:w="1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Код</w:t>
            </w: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Найменування джерел надходжень</w:t>
            </w:r>
          </w:p>
        </w:tc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КПКВК</w:t>
            </w:r>
          </w:p>
        </w:tc>
        <w:tc>
          <w:tcPr>
            <w:tcW w:w="10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Касові видатки станом на 01 січня звітного періоду</w:t>
            </w:r>
          </w:p>
        </w:tc>
        <w:tc>
          <w:tcPr>
            <w:tcW w:w="10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План видатків звітного періоду</w:t>
            </w:r>
          </w:p>
        </w:tc>
        <w:tc>
          <w:tcPr>
            <w:tcW w:w="10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Прогноз видатків до кінця реалізації інвестиційного проекту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 xml:space="preserve">Пояснення, що </w:t>
            </w:r>
            <w:proofErr w:type="spellStart"/>
            <w:r>
              <w:t>характери-</w:t>
            </w:r>
            <w:proofErr w:type="spellEnd"/>
            <w:r>
              <w:br/>
            </w:r>
            <w:proofErr w:type="spellStart"/>
            <w:r>
              <w:t>зують</w:t>
            </w:r>
            <w:proofErr w:type="spellEnd"/>
            <w:r>
              <w:t xml:space="preserve"> джерела </w:t>
            </w:r>
            <w:proofErr w:type="spellStart"/>
            <w:r>
              <w:t>фінансу-</w:t>
            </w:r>
            <w:proofErr w:type="spellEnd"/>
            <w:r>
              <w:br/>
            </w:r>
            <w:proofErr w:type="spellStart"/>
            <w:r>
              <w:lastRenderedPageBreak/>
              <w:t>вання</w:t>
            </w:r>
            <w:proofErr w:type="spellEnd"/>
          </w:p>
        </w:tc>
      </w:tr>
      <w:tr w:rsidR="000A51EF" w:rsidTr="00852F03">
        <w:trPr>
          <w:gridBefore w:val="1"/>
          <w:gridAfter w:val="2"/>
          <w:wBefore w:w="2" w:type="pct"/>
          <w:wAfter w:w="267" w:type="pct"/>
          <w:tblCellSpacing w:w="22" w:type="dxa"/>
          <w:jc w:val="center"/>
        </w:trPr>
        <w:tc>
          <w:tcPr>
            <w:tcW w:w="16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/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/>
        </w:tc>
        <w:tc>
          <w:tcPr>
            <w:tcW w:w="3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/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proofErr w:type="spellStart"/>
            <w:r>
              <w:t>спеціаль-</w:t>
            </w:r>
            <w:proofErr w:type="spellEnd"/>
            <w:r>
              <w:br/>
              <w:t>ний фонд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proofErr w:type="spellStart"/>
            <w:r>
              <w:t>спеціаль-</w:t>
            </w:r>
            <w:proofErr w:type="spellEnd"/>
            <w:r>
              <w:br/>
              <w:t>ний фонд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загальний фонд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proofErr w:type="spellStart"/>
            <w:r>
              <w:t>спеціаль-</w:t>
            </w:r>
            <w:proofErr w:type="spellEnd"/>
            <w:r>
              <w:br/>
              <w:t>ний фонд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разом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/>
        </w:tc>
      </w:tr>
      <w:tr w:rsidR="00A32E72" w:rsidTr="00852F03">
        <w:trPr>
          <w:gridBefore w:val="1"/>
          <w:gridAfter w:val="2"/>
          <w:wBefore w:w="2" w:type="pct"/>
          <w:wAfter w:w="267" w:type="pct"/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4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5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6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7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9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10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11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12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13</w:t>
            </w:r>
          </w:p>
        </w:tc>
      </w:tr>
      <w:tr w:rsidR="00A32E72" w:rsidTr="00852F03">
        <w:trPr>
          <w:gridBefore w:val="1"/>
          <w:gridAfter w:val="2"/>
          <w:wBefore w:w="2" w:type="pct"/>
          <w:wAfter w:w="267" w:type="pct"/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</w:pPr>
            <w:r>
              <w:t>Підпрограма 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470B4A">
            <w:pPr>
              <w:pStyle w:val="a3"/>
            </w:pPr>
            <w: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</w:tr>
      <w:tr w:rsidR="00A32E72" w:rsidTr="00852F03">
        <w:trPr>
          <w:gridBefore w:val="1"/>
          <w:gridAfter w:val="2"/>
          <w:wBefore w:w="2" w:type="pct"/>
          <w:wAfter w:w="267" w:type="pct"/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</w:pPr>
            <w:r>
              <w:t>Інвестиційний проект 1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</w:tr>
      <w:tr w:rsidR="00A32E72" w:rsidTr="00852F03">
        <w:trPr>
          <w:gridBefore w:val="1"/>
          <w:gridAfter w:val="2"/>
          <w:wBefore w:w="2" w:type="pct"/>
          <w:wAfter w:w="267" w:type="pct"/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</w:pPr>
            <w:r>
              <w:rPr>
                <w:i/>
                <w:iCs/>
              </w:rPr>
              <w:t>Надходження із бюджету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</w:tr>
      <w:tr w:rsidR="00A32E72" w:rsidTr="00852F03">
        <w:trPr>
          <w:gridBefore w:val="1"/>
          <w:gridAfter w:val="2"/>
          <w:wBefore w:w="2" w:type="pct"/>
          <w:wAfter w:w="267" w:type="pct"/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</w:pPr>
            <w:r>
              <w:rPr>
                <w:i/>
                <w:iCs/>
              </w:rPr>
              <w:t>Інші джерела фінансування (за видами)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х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х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х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</w:tr>
      <w:tr w:rsidR="00A32E72" w:rsidTr="00852F03">
        <w:trPr>
          <w:gridBefore w:val="1"/>
          <w:gridAfter w:val="2"/>
          <w:wBefore w:w="2" w:type="pct"/>
          <w:wAfter w:w="267" w:type="pct"/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</w:pPr>
            <w:r>
              <w:t>Інвестиційний проект 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</w:tr>
      <w:tr w:rsidR="00A32E72" w:rsidTr="00852F03">
        <w:trPr>
          <w:gridBefore w:val="1"/>
          <w:gridAfter w:val="2"/>
          <w:wBefore w:w="2" w:type="pct"/>
          <w:wAfter w:w="267" w:type="pct"/>
          <w:tblCellSpacing w:w="22" w:type="dxa"/>
          <w:jc w:val="center"/>
        </w:trPr>
        <w:tc>
          <w:tcPr>
            <w:tcW w:w="164" w:type="pct"/>
            <w:gridSpan w:val="2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A51EF" w:rsidRDefault="000A51EF" w:rsidP="00BB76BD">
            <w:pPr>
              <w:pStyle w:val="a3"/>
            </w:pPr>
            <w:r>
              <w:t>Усього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47" w:type="pct"/>
            <w:gridSpan w:val="2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70" w:type="pct"/>
            <w:gridSpan w:val="2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36" w:space="0" w:color="BFBFBF" w:themeColor="background1" w:themeShade="BF"/>
              <w:right w:val="outset" w:sz="6" w:space="0" w:color="auto"/>
            </w:tcBorders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</w:tr>
      <w:tr w:rsidR="000A51EF" w:rsidRPr="00A32E72" w:rsidTr="00852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wBefore w:w="153" w:type="pct"/>
          <w:tblCellSpacing w:w="22" w:type="dxa"/>
          <w:jc w:val="center"/>
        </w:trPr>
        <w:tc>
          <w:tcPr>
            <w:tcW w:w="4803" w:type="pct"/>
            <w:gridSpan w:val="18"/>
            <w:hideMark/>
          </w:tcPr>
          <w:p w:rsidR="000A51EF" w:rsidRPr="00A32E72" w:rsidRDefault="000A51EF" w:rsidP="000C3352">
            <w:pPr>
              <w:pStyle w:val="a3"/>
              <w:jc w:val="both"/>
              <w:rPr>
                <w:sz w:val="16"/>
                <w:szCs w:val="16"/>
              </w:rPr>
            </w:pPr>
            <w:r w:rsidRPr="00A32E72">
              <w:rPr>
                <w:sz w:val="16"/>
                <w:szCs w:val="16"/>
              </w:rPr>
              <w:t>____________</w:t>
            </w:r>
            <w:r w:rsidRPr="00A32E72">
              <w:rPr>
                <w:sz w:val="16"/>
                <w:szCs w:val="16"/>
              </w:rPr>
              <w:br/>
            </w:r>
            <w:r w:rsidRPr="00A32E72">
              <w:rPr>
                <w:sz w:val="16"/>
                <w:szCs w:val="16"/>
                <w:vertAlign w:val="superscript"/>
              </w:rPr>
              <w:t>1</w:t>
            </w:r>
            <w:r w:rsidRPr="00A32E72">
              <w:rPr>
                <w:sz w:val="16"/>
                <w:szCs w:val="16"/>
              </w:rPr>
              <w:t xml:space="preserve">Код </w:t>
            </w:r>
            <w:r w:rsidRPr="00A32E72">
              <w:rPr>
                <w:color w:val="0000FF"/>
                <w:sz w:val="16"/>
                <w:szCs w:val="16"/>
              </w:rPr>
              <w:t>функціональної класифікації видатків та кредитування бюджету</w:t>
            </w:r>
            <w:r w:rsidRPr="00A32E72">
              <w:rPr>
                <w:sz w:val="16"/>
                <w:szCs w:val="16"/>
              </w:rPr>
              <w:t xml:space="preserve"> вказується лише у випадку, коли бюджетна програма не поділяється на підпрограми.</w:t>
            </w:r>
          </w:p>
          <w:p w:rsidR="000A51EF" w:rsidRPr="00A32E72" w:rsidRDefault="000A51EF" w:rsidP="000C3352">
            <w:pPr>
              <w:pStyle w:val="a3"/>
              <w:jc w:val="both"/>
              <w:rPr>
                <w:sz w:val="16"/>
                <w:szCs w:val="16"/>
              </w:rPr>
            </w:pPr>
            <w:r w:rsidRPr="00A32E72">
              <w:rPr>
                <w:sz w:val="16"/>
                <w:szCs w:val="16"/>
                <w:vertAlign w:val="superscript"/>
              </w:rPr>
              <w:t>2</w:t>
            </w:r>
            <w:r w:rsidRPr="00A32E72">
              <w:rPr>
                <w:sz w:val="16"/>
                <w:szCs w:val="16"/>
              </w:rPr>
              <w:t>Пункт 11 заповнюється тільки для затверджених у місцевому бюджеті видатків / надання кредитів на реалізацію інвестиційних проектів (програм).</w:t>
            </w:r>
          </w:p>
          <w:p w:rsidR="000A51EF" w:rsidRPr="00A32E72" w:rsidRDefault="000A51EF" w:rsidP="000C3352">
            <w:pPr>
              <w:pStyle w:val="a3"/>
              <w:jc w:val="both"/>
              <w:rPr>
                <w:sz w:val="16"/>
                <w:szCs w:val="16"/>
              </w:rPr>
            </w:pPr>
            <w:r w:rsidRPr="00A32E72">
              <w:rPr>
                <w:sz w:val="16"/>
                <w:szCs w:val="16"/>
                <w:vertAlign w:val="superscript"/>
              </w:rPr>
              <w:t>3</w:t>
            </w:r>
            <w:r w:rsidRPr="00A32E72">
              <w:rPr>
                <w:sz w:val="16"/>
                <w:szCs w:val="16"/>
              </w:rPr>
              <w:t>Прогноз видатків до кінця реалізації інвестиційного проекту зазначається з розбивкою за роками.</w:t>
            </w:r>
          </w:p>
        </w:tc>
      </w:tr>
      <w:tr w:rsidR="000A51EF" w:rsidTr="00852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56" w:type="pct"/>
          <w:tblCellSpacing w:w="22" w:type="dxa"/>
          <w:jc w:val="center"/>
        </w:trPr>
        <w:tc>
          <w:tcPr>
            <w:tcW w:w="1740" w:type="pct"/>
            <w:gridSpan w:val="7"/>
            <w:hideMark/>
          </w:tcPr>
          <w:p w:rsidR="000A51EF" w:rsidRDefault="000A51EF" w:rsidP="00BB76BD">
            <w:pPr>
              <w:pStyle w:val="a3"/>
            </w:pPr>
            <w:r>
              <w:rPr>
                <w:rFonts w:eastAsia="Times New Roman"/>
              </w:rPr>
              <w:br w:type="textWrapping" w:clear="all"/>
            </w:r>
            <w:r>
              <w:t>Керівник установи головного розпорядника</w:t>
            </w:r>
            <w:r>
              <w:br/>
              <w:t>бюджетних коштів</w:t>
            </w:r>
            <w:r>
              <w:br/>
              <w:t>  </w:t>
            </w:r>
          </w:p>
        </w:tc>
        <w:tc>
          <w:tcPr>
            <w:tcW w:w="589" w:type="pct"/>
            <w:gridSpan w:val="3"/>
            <w:vAlign w:val="bottom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014" w:type="pct"/>
            <w:gridSpan w:val="4"/>
            <w:vAlign w:val="bottom"/>
            <w:hideMark/>
          </w:tcPr>
          <w:p w:rsidR="000A51EF" w:rsidRDefault="00470B4A" w:rsidP="00470B4A">
            <w:pPr>
              <w:pStyle w:val="a3"/>
              <w:jc w:val="center"/>
            </w:pPr>
            <w:r w:rsidRPr="00470B4A">
              <w:rPr>
                <w:u w:val="single"/>
              </w:rPr>
              <w:t>Ю.М.Жарко</w:t>
            </w:r>
            <w:r w:rsidR="000A51EF" w:rsidRPr="00470B4A">
              <w:rPr>
                <w:u w:val="single"/>
              </w:rPr>
              <w:br/>
            </w:r>
            <w:r w:rsidR="000A51EF">
              <w:rPr>
                <w:sz w:val="20"/>
                <w:szCs w:val="20"/>
              </w:rPr>
              <w:t>(ініціали та прізвище)</w:t>
            </w:r>
          </w:p>
        </w:tc>
        <w:tc>
          <w:tcPr>
            <w:tcW w:w="1514" w:type="pct"/>
            <w:gridSpan w:val="5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</w:tr>
      <w:tr w:rsidR="000A51EF" w:rsidTr="00852F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56" w:type="pct"/>
          <w:trHeight w:val="170"/>
          <w:tblCellSpacing w:w="22" w:type="dxa"/>
          <w:jc w:val="center"/>
        </w:trPr>
        <w:tc>
          <w:tcPr>
            <w:tcW w:w="1740" w:type="pct"/>
            <w:gridSpan w:val="7"/>
            <w:hideMark/>
          </w:tcPr>
          <w:p w:rsidR="000A51EF" w:rsidRDefault="000A51EF" w:rsidP="00BB76BD">
            <w:pPr>
              <w:pStyle w:val="a3"/>
            </w:pPr>
            <w:r>
              <w:t>ПОГОДЖЕНО:</w:t>
            </w:r>
          </w:p>
        </w:tc>
        <w:tc>
          <w:tcPr>
            <w:tcW w:w="589" w:type="pct"/>
            <w:gridSpan w:val="3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1014" w:type="pct"/>
            <w:gridSpan w:val="4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  <w:tc>
          <w:tcPr>
            <w:tcW w:w="1514" w:type="pct"/>
            <w:gridSpan w:val="5"/>
            <w:hideMark/>
          </w:tcPr>
          <w:p w:rsidR="000A51EF" w:rsidRDefault="000A51EF" w:rsidP="00BB76BD">
            <w:pPr>
              <w:pStyle w:val="a3"/>
              <w:jc w:val="center"/>
            </w:pPr>
            <w:r>
              <w:t> </w:t>
            </w:r>
          </w:p>
        </w:tc>
      </w:tr>
    </w:tbl>
    <w:p w:rsidR="000A51EF" w:rsidRDefault="000A51EF" w:rsidP="000C3352"/>
    <w:sectPr w:rsidR="000A51EF" w:rsidSect="00675050">
      <w:type w:val="continuous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18" w:rsidRDefault="00F76918" w:rsidP="00A32E72">
      <w:r>
        <w:separator/>
      </w:r>
    </w:p>
  </w:endnote>
  <w:endnote w:type="continuationSeparator" w:id="0">
    <w:p w:rsidR="00F76918" w:rsidRDefault="00F76918" w:rsidP="00A3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18" w:rsidRDefault="00F76918" w:rsidP="00A32E72">
      <w:r>
        <w:separator/>
      </w:r>
    </w:p>
  </w:footnote>
  <w:footnote w:type="continuationSeparator" w:id="0">
    <w:p w:rsidR="00F76918" w:rsidRDefault="00F76918" w:rsidP="00A32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1EF"/>
    <w:rsid w:val="00012430"/>
    <w:rsid w:val="00022CDE"/>
    <w:rsid w:val="00042978"/>
    <w:rsid w:val="000546D6"/>
    <w:rsid w:val="000A51EF"/>
    <w:rsid w:val="000A5A11"/>
    <w:rsid w:val="000C3352"/>
    <w:rsid w:val="000C354D"/>
    <w:rsid w:val="000C60F9"/>
    <w:rsid w:val="000C7EE5"/>
    <w:rsid w:val="000E37DC"/>
    <w:rsid w:val="00121604"/>
    <w:rsid w:val="00136EF7"/>
    <w:rsid w:val="001A0D11"/>
    <w:rsid w:val="001D5A22"/>
    <w:rsid w:val="001F252B"/>
    <w:rsid w:val="00205FEA"/>
    <w:rsid w:val="00237790"/>
    <w:rsid w:val="002627DE"/>
    <w:rsid w:val="00274642"/>
    <w:rsid w:val="002812F0"/>
    <w:rsid w:val="0029415D"/>
    <w:rsid w:val="002D0AC1"/>
    <w:rsid w:val="002E3038"/>
    <w:rsid w:val="003035FA"/>
    <w:rsid w:val="00366897"/>
    <w:rsid w:val="003D0EF6"/>
    <w:rsid w:val="00422869"/>
    <w:rsid w:val="00430BD5"/>
    <w:rsid w:val="00451F00"/>
    <w:rsid w:val="00470B4A"/>
    <w:rsid w:val="004B018C"/>
    <w:rsid w:val="004D48E3"/>
    <w:rsid w:val="004F6E99"/>
    <w:rsid w:val="00543C43"/>
    <w:rsid w:val="005443BA"/>
    <w:rsid w:val="005449EE"/>
    <w:rsid w:val="00553242"/>
    <w:rsid w:val="00591D22"/>
    <w:rsid w:val="005E6970"/>
    <w:rsid w:val="00602107"/>
    <w:rsid w:val="00651075"/>
    <w:rsid w:val="00675050"/>
    <w:rsid w:val="006A6CCF"/>
    <w:rsid w:val="0072174E"/>
    <w:rsid w:val="007E7D6A"/>
    <w:rsid w:val="008008D6"/>
    <w:rsid w:val="00801B1F"/>
    <w:rsid w:val="00852F03"/>
    <w:rsid w:val="00882D20"/>
    <w:rsid w:val="0088369D"/>
    <w:rsid w:val="008C742C"/>
    <w:rsid w:val="008C761A"/>
    <w:rsid w:val="009774D3"/>
    <w:rsid w:val="009937C5"/>
    <w:rsid w:val="009B0F50"/>
    <w:rsid w:val="00A0162A"/>
    <w:rsid w:val="00A03F43"/>
    <w:rsid w:val="00A2272E"/>
    <w:rsid w:val="00A32E72"/>
    <w:rsid w:val="00A44670"/>
    <w:rsid w:val="00A65E69"/>
    <w:rsid w:val="00AB5D74"/>
    <w:rsid w:val="00AC63B3"/>
    <w:rsid w:val="00AD4429"/>
    <w:rsid w:val="00B26C29"/>
    <w:rsid w:val="00B343DC"/>
    <w:rsid w:val="00B376FB"/>
    <w:rsid w:val="00BA4FC6"/>
    <w:rsid w:val="00BA5981"/>
    <w:rsid w:val="00BB76BD"/>
    <w:rsid w:val="00BD7FBB"/>
    <w:rsid w:val="00BF23E9"/>
    <w:rsid w:val="00C74424"/>
    <w:rsid w:val="00CB1C0D"/>
    <w:rsid w:val="00CE10BA"/>
    <w:rsid w:val="00CF6A7A"/>
    <w:rsid w:val="00D56631"/>
    <w:rsid w:val="00DC0A1A"/>
    <w:rsid w:val="00DC299F"/>
    <w:rsid w:val="00DF0153"/>
    <w:rsid w:val="00DF54AF"/>
    <w:rsid w:val="00E06322"/>
    <w:rsid w:val="00E225BC"/>
    <w:rsid w:val="00E52664"/>
    <w:rsid w:val="00E65D9D"/>
    <w:rsid w:val="00EE13DD"/>
    <w:rsid w:val="00F0190B"/>
    <w:rsid w:val="00F132D3"/>
    <w:rsid w:val="00F76918"/>
    <w:rsid w:val="00F93E66"/>
    <w:rsid w:val="00FB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0A51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51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1EF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A51E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A51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A5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1EF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semiHidden/>
    <w:unhideWhenUsed/>
    <w:rsid w:val="00A32E7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2E72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semiHidden/>
    <w:unhideWhenUsed/>
    <w:rsid w:val="00A32E7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2E72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121">
    <w:name w:val="st121"/>
    <w:uiPriority w:val="99"/>
    <w:rsid w:val="000C3352"/>
    <w:rPr>
      <w:i/>
      <w:iCs/>
      <w:color w:val="000000"/>
    </w:rPr>
  </w:style>
  <w:style w:type="character" w:customStyle="1" w:styleId="st131">
    <w:name w:val="st131"/>
    <w:uiPriority w:val="99"/>
    <w:rsid w:val="000C3352"/>
    <w:rPr>
      <w:i/>
      <w:iCs/>
      <w:color w:val="0000FF"/>
    </w:rPr>
  </w:style>
  <w:style w:type="character" w:customStyle="1" w:styleId="st46">
    <w:name w:val="st46"/>
    <w:uiPriority w:val="99"/>
    <w:rsid w:val="000C3352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0A51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51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1EF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A51E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A51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A51E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51E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B4EF6-7FF0-48B7-B5D9-5C835D0B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3533</Words>
  <Characters>2014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38</cp:revision>
  <cp:lastPrinted>2018-01-12T13:02:00Z</cp:lastPrinted>
  <dcterms:created xsi:type="dcterms:W3CDTF">2016-12-07T08:24:00Z</dcterms:created>
  <dcterms:modified xsi:type="dcterms:W3CDTF">2018-01-15T07:05:00Z</dcterms:modified>
</cp:coreProperties>
</file>