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B6" w:rsidRDefault="00F46EB6" w:rsidP="00F46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виконкому Переяслав-Хмельницької міської ради від ________________ №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86"/>
        <w:gridCol w:w="6503"/>
      </w:tblGrid>
      <w:tr w:rsidR="00702A80" w:rsidRPr="00F46EB6" w:rsidTr="00702A80">
        <w:trPr>
          <w:trHeight w:val="8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46EB6" w:rsidRPr="00F46EB6" w:rsidRDefault="00F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2A80" w:rsidRPr="00F46EB6" w:rsidRDefault="00702A80" w:rsidP="008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ІНФОРМАЦІЙНА КАРТКА № </w:t>
            </w:r>
            <w:r w:rsidR="00E8074A"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7.3</w:t>
            </w:r>
            <w:r w:rsidR="0083126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702A80" w:rsidRPr="00F46EB6" w:rsidTr="00702A8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46EB6" w:rsidRDefault="00702A80" w:rsidP="0070690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uk-UA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адміністративної послуги </w:t>
            </w:r>
            <w:r w:rsidR="00E8074A" w:rsidRPr="00F46EB6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eastAsia="uk-UA"/>
              </w:rPr>
              <w:t>з в</w:t>
            </w:r>
            <w:r w:rsidR="00E8074A" w:rsidRPr="00F46EB6">
              <w:rPr>
                <w:rFonts w:ascii="Times New Roman" w:hAnsi="Times New Roman" w:cs="Times New Roman"/>
                <w:b/>
                <w:i/>
                <w:u w:val="single"/>
                <w:lang w:eastAsia="uk-UA"/>
              </w:rPr>
              <w:t xml:space="preserve">идачі документів, що містяться в реєстраційній справі відповідної юридичної особи, громадського формування, </w:t>
            </w:r>
          </w:p>
          <w:p w:rsidR="00706906" w:rsidRPr="00F46EB6" w:rsidRDefault="00E8074A" w:rsidP="0070690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uk-UA"/>
              </w:rPr>
            </w:pPr>
            <w:r w:rsidRPr="00F46EB6">
              <w:rPr>
                <w:rFonts w:ascii="Times New Roman" w:hAnsi="Times New Roman" w:cs="Times New Roman"/>
                <w:b/>
                <w:i/>
                <w:u w:val="single"/>
                <w:lang w:eastAsia="uk-UA"/>
              </w:rPr>
              <w:t>що не має статусу юридичної особи, фізичної особи – підприємця</w:t>
            </w:r>
          </w:p>
          <w:p w:rsidR="00702A80" w:rsidRPr="00F46EB6" w:rsidRDefault="00706906" w:rsidP="00706906">
            <w:pPr>
              <w:tabs>
                <w:tab w:val="left" w:pos="3969"/>
              </w:tabs>
              <w:spacing w:after="0" w:line="240" w:lineRule="auto"/>
              <w:jc w:val="center"/>
              <w:rPr>
                <w:b/>
                <w:lang w:eastAsia="uk-UA"/>
              </w:rPr>
            </w:pPr>
            <w:r w:rsidRPr="00F46EB6">
              <w:rPr>
                <w:b/>
                <w:lang w:eastAsia="uk-UA"/>
              </w:rPr>
              <w:t xml:space="preserve"> </w:t>
            </w:r>
            <w:r w:rsidR="00702A80" w:rsidRPr="00F46EB6">
              <w:rPr>
                <w:rFonts w:ascii="Times New Roman" w:eastAsia="Times New Roman" w:hAnsi="Times New Roman" w:cs="Times New Roman"/>
                <w:lang w:eastAsia="ru-RU"/>
              </w:rPr>
              <w:t>(назва адміністративної послуги)</w:t>
            </w:r>
          </w:p>
        </w:tc>
      </w:tr>
      <w:tr w:rsidR="00702A80" w:rsidRPr="00F46EB6" w:rsidTr="00702A80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2A80" w:rsidRPr="00F46EB6" w:rsidRDefault="00702A80">
            <w:pPr>
              <w:tabs>
                <w:tab w:val="left" w:pos="15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Виконавчий комітет Переяслав-Хмельницької міської ради Київської області</w:t>
            </w:r>
          </w:p>
          <w:p w:rsidR="00702A80" w:rsidRPr="00F46EB6" w:rsidRDefault="00702A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 (найменування суб’єкта надання адміністративної послуги)</w:t>
            </w:r>
          </w:p>
        </w:tc>
      </w:tr>
      <w:tr w:rsidR="00702A80" w:rsidRPr="00F46EB6" w:rsidTr="00702A8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tabs>
                <w:tab w:val="left" w:pos="714"/>
                <w:tab w:val="center" w:pos="4535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Інформація про центр надання адміністративної послуги</w:t>
            </w:r>
          </w:p>
        </w:tc>
      </w:tr>
      <w:tr w:rsidR="00702A80" w:rsidRPr="00F46EB6" w:rsidTr="00702A80">
        <w:trPr>
          <w:trHeight w:val="9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Центр надання адміністративних послуг виконавчого комітету Переяслав-Хмельницької міської ради</w:t>
            </w:r>
          </w:p>
        </w:tc>
      </w:tr>
      <w:tr w:rsidR="00702A80" w:rsidRPr="00F46EB6" w:rsidTr="00702A80">
        <w:trPr>
          <w:trHeight w:val="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08400, Україна, Київська обл., м. Переяслав-Хмельницький, вул. Б. Хмельницького, 27/25</w:t>
            </w:r>
          </w:p>
        </w:tc>
      </w:tr>
      <w:tr w:rsidR="00702A80" w:rsidRPr="00F46EB6" w:rsidTr="00702A80">
        <w:trPr>
          <w:trHeight w:val="2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Інформація щодо прийому в центрі надання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Пн., СР., Чт., ПТ. з 9.00 до 16.00; Вт. з 8.00 до 20.00; вихідний: Сб. Нд</w:t>
            </w:r>
          </w:p>
        </w:tc>
      </w:tr>
      <w:tr w:rsidR="00702A80" w:rsidRPr="00F46EB6" w:rsidTr="00702A80">
        <w:trPr>
          <w:trHeight w:val="2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Телефон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.: (04567) 5-15-09, e-</w:t>
            </w:r>
            <w:proofErr w:type="spellStart"/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F46EB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phmcnap@gmail.com</w:t>
              </w:r>
            </w:hyperlink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; офіційний веб-сайт </w:t>
            </w:r>
            <w:hyperlink r:id="rId6" w:history="1">
              <w:r w:rsidRPr="00F46EB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http://phm.gov.ua</w:t>
              </w:r>
            </w:hyperlink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2A80" w:rsidRPr="00F46EB6" w:rsidTr="00702A8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tabs>
                <w:tab w:val="left" w:pos="714"/>
                <w:tab w:val="center" w:pos="4535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702A80" w:rsidRPr="00F46EB6" w:rsidTr="00702A80">
        <w:trPr>
          <w:trHeight w:val="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Закони України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 w:rsidP="0070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Закон України від 15.05.2003 № 755-І</w:t>
            </w:r>
            <w:r w:rsidRPr="00F46EB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 "Про державну реєстрацію юридичних осіб, фізичних осіб – підприємців та громадських формувань" </w:t>
            </w:r>
          </w:p>
        </w:tc>
      </w:tr>
      <w:tr w:rsidR="00702A80" w:rsidRPr="00F46EB6" w:rsidTr="00702A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Акти Кабінету Міністрів України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 w:rsidP="0070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 xml:space="preserve">Розпорядження від 16.05.2014 № 523-р «Деякі питання надання адміністративних послуг органів виконавчої влади через центри надання адміністративних послуг», </w:t>
            </w:r>
          </w:p>
        </w:tc>
      </w:tr>
      <w:tr w:rsidR="00702A80" w:rsidRPr="00F46EB6" w:rsidTr="00702A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4A" w:rsidRPr="00F46EB6" w:rsidRDefault="00F6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color w:val="1D1D1D"/>
              </w:rPr>
              <w:t>Наказ Міністерства юстиції України від 10.06.2016 № 1657/5</w:t>
            </w:r>
            <w:r w:rsidRPr="00F46EB6">
              <w:rPr>
                <w:rFonts w:ascii="Times New Roman" w:hAnsi="Times New Roman" w:cs="Times New Roman"/>
              </w:rPr>
              <w:t xml:space="preserve"> «</w:t>
            </w:r>
            <w:r w:rsidRPr="00F46EB6">
              <w:rPr>
                <w:rFonts w:ascii="Times New Roman" w:hAnsi="Times New Roman" w:cs="Times New Roman"/>
                <w:color w:val="1D1D1D"/>
              </w:rPr>
              <w:t xml:space="preserve">Про затвердження Порядку надання відомостей з Єдиного державного реєстру юридичних осіб, фізичних осіб – підприємців та громадських формувань», </w:t>
            </w:r>
            <w:r w:rsidRPr="00F46EB6">
              <w:rPr>
                <w:rFonts w:ascii="Times New Roman" w:hAnsi="Times New Roman" w:cs="Times New Roman"/>
              </w:rPr>
              <w:t xml:space="preserve">зареєстрований у Міністерстві юстиції України </w:t>
            </w:r>
            <w:r w:rsidRPr="00F46EB6">
              <w:rPr>
                <w:rFonts w:ascii="Times New Roman" w:hAnsi="Times New Roman" w:cs="Times New Roman"/>
                <w:color w:val="1D1D1D"/>
              </w:rPr>
              <w:t>10.06.2016 за № 839/28969</w:t>
            </w:r>
          </w:p>
        </w:tc>
      </w:tr>
      <w:tr w:rsidR="00702A80" w:rsidRPr="00F46EB6" w:rsidTr="00702A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Рішення міської ради «Про затвердження переліку адміністративних послуг»; рішення міської ради від 28.01.2016 №08-06-VII «Про реалізацію Переяслав-Хмельницькою міською радою повноважень у сфері реєстраційних послуг»</w:t>
            </w:r>
          </w:p>
        </w:tc>
      </w:tr>
      <w:tr w:rsidR="00702A80" w:rsidRPr="00F46EB6" w:rsidTr="00702A80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tabs>
                <w:tab w:val="left" w:pos="714"/>
                <w:tab w:val="center" w:pos="4535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Умови отримання </w:t>
            </w:r>
            <w:r w:rsidRPr="00F46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адміністративної</w:t>
            </w: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послуги</w:t>
            </w:r>
          </w:p>
        </w:tc>
      </w:tr>
      <w:tr w:rsidR="00702A80" w:rsidRPr="00F46EB6" w:rsidTr="00702A80">
        <w:trPr>
          <w:trHeight w:val="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06" w:rsidRPr="00F46EB6" w:rsidRDefault="00E8074A" w:rsidP="007069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Запит фізичної особи або юридичної особи, які бажають отримати документи з реєстраційної справи юридичних осіб, фізичних осіб – підприємців та громадських формувань, або уповноваженої особи (далі – заявник)</w:t>
            </w:r>
          </w:p>
        </w:tc>
      </w:tr>
      <w:tr w:rsidR="00702A80" w:rsidRPr="00F46EB6" w:rsidTr="00702A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4A" w:rsidRPr="00F46EB6" w:rsidRDefault="00E8074A" w:rsidP="00E8074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-запит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 (додаток 3 до Порядку надання відомостей з Єдиного державного реєстру юридичних осіб, фізичних осіб – підприємців та громадських формувань, затвердженого наказом Міністерства юстиції України від 10.06.2016 № 1657/5, зареєстрованого у Міністерстві юстиції України 10.06.2016 за № 839/28969);</w:t>
            </w:r>
          </w:p>
          <w:p w:rsidR="00E8074A" w:rsidRPr="00F46EB6" w:rsidRDefault="00E8074A" w:rsidP="00E8074A">
            <w:pPr>
              <w:pStyle w:val="a4"/>
              <w:tabs>
                <w:tab w:val="left" w:pos="2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-документ, що підтверджує внесення плати за отримання відповідних відомостей.</w:t>
            </w:r>
          </w:p>
          <w:p w:rsidR="00E8074A" w:rsidRPr="00F46EB6" w:rsidRDefault="00E8074A" w:rsidP="00E8074A">
            <w:pPr>
              <w:pStyle w:val="a4"/>
              <w:tabs>
                <w:tab w:val="left" w:pos="2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lastRenderedPageBreak/>
              <w:t>У разі подання запиту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127AA4" w:rsidRPr="00F46EB6" w:rsidRDefault="00E8074A" w:rsidP="00E8074A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702A80" w:rsidRPr="00F46EB6" w:rsidTr="00702A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06" w:rsidRPr="00F46EB6" w:rsidRDefault="00706906" w:rsidP="00706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EB6">
              <w:rPr>
                <w:rFonts w:ascii="Times New Roman" w:hAnsi="Times New Roman" w:cs="Times New Roman"/>
              </w:rPr>
              <w:t>1. У паперовій формі запит подається заявником особисто.</w:t>
            </w:r>
          </w:p>
          <w:p w:rsidR="00702A80" w:rsidRPr="00F46EB6" w:rsidRDefault="00706906" w:rsidP="00706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color w:val="000000"/>
              </w:rPr>
              <w:t xml:space="preserve">2. В </w:t>
            </w:r>
            <w:r w:rsidRPr="00F46EB6">
              <w:rPr>
                <w:rFonts w:ascii="Times New Roman" w:hAnsi="Times New Roman" w:cs="Times New Roman"/>
                <w:color w:val="000000"/>
                <w:lang w:eastAsia="uk-UA"/>
              </w:rPr>
              <w:t xml:space="preserve">електронній формі запит подається </w:t>
            </w:r>
            <w:r w:rsidRPr="00F46EB6">
              <w:rPr>
                <w:rFonts w:ascii="Times New Roman" w:hAnsi="Times New Roman" w:cs="Times New Roman"/>
                <w:color w:val="000000"/>
              </w:rPr>
              <w:t>через портал електронних сервісів</w:t>
            </w:r>
            <w:r w:rsidRPr="00F46EB6">
              <w:rPr>
                <w:rFonts w:ascii="Times New Roman" w:hAnsi="Times New Roman" w:cs="Times New Roman"/>
              </w:rPr>
              <w:t xml:space="preserve"> виключно за умови реєстрації користувача на відповідному порталі</w:t>
            </w:r>
          </w:p>
        </w:tc>
      </w:tr>
      <w:tr w:rsidR="00702A80" w:rsidRPr="00F46EB6" w:rsidTr="00702A80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Платність надання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4A" w:rsidRPr="00F46EB6" w:rsidRDefault="00E8074A" w:rsidP="00E80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підприємця, в паперовій формі справляється плата в розмірі </w:t>
            </w:r>
            <w:bookmarkStart w:id="1" w:name="n866"/>
            <w:bookmarkEnd w:id="1"/>
            <w:r w:rsidRPr="00F46EB6">
              <w:rPr>
                <w:rFonts w:ascii="Times New Roman" w:hAnsi="Times New Roman" w:cs="Times New Roman"/>
                <w:color w:val="000000"/>
              </w:rPr>
              <w:t xml:space="preserve">0,07 </w:t>
            </w:r>
            <w:r w:rsidRPr="00F46EB6">
              <w:rPr>
                <w:rFonts w:ascii="Times New Roman" w:hAnsi="Times New Roman" w:cs="Times New Roman"/>
                <w:lang w:eastAsia="uk-UA"/>
              </w:rPr>
              <w:t>прожиткового мінімуму для працездатних осіб</w:t>
            </w:r>
            <w:r w:rsidRPr="00F46EB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E8074A" w:rsidRPr="00F46EB6" w:rsidRDefault="00E8074A" w:rsidP="00E80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підприємця, в електронній формі справляється плата в розмірі 75 відсотків плати, </w:t>
            </w:r>
            <w:r w:rsidRPr="00F46EB6">
              <w:rPr>
                <w:rFonts w:ascii="Times New Roman" w:hAnsi="Times New Roman" w:cs="Times New Roman"/>
                <w:color w:val="000000"/>
              </w:rPr>
              <w:t xml:space="preserve">встановленої за надання </w:t>
            </w:r>
            <w:r w:rsidRPr="00F46EB6">
              <w:rPr>
                <w:rFonts w:ascii="Times New Roman" w:hAnsi="Times New Roman" w:cs="Times New Roman"/>
                <w:lang w:eastAsia="uk-UA"/>
              </w:rPr>
              <w:t>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підприємця,</w:t>
            </w:r>
            <w:r w:rsidRPr="00F46EB6">
              <w:rPr>
                <w:rFonts w:ascii="Times New Roman" w:hAnsi="Times New Roman" w:cs="Times New Roman"/>
                <w:color w:val="000000"/>
              </w:rPr>
              <w:t xml:space="preserve"> в паперовій формі.</w:t>
            </w:r>
          </w:p>
          <w:p w:rsidR="00702A80" w:rsidRPr="00F46EB6" w:rsidRDefault="00E8074A" w:rsidP="00E8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 xml:space="preserve">Плата справляється </w:t>
            </w:r>
            <w:r w:rsidRPr="00F46EB6">
              <w:rPr>
                <w:rFonts w:ascii="Times New Roman" w:hAnsi="Times New Roman" w:cs="Times New Roman"/>
                <w:color w:val="000000"/>
              </w:rPr>
              <w:t>у відповідному розмірі від прожиткового мінімуму для працездатних осіб, встановленому</w:t>
            </w:r>
            <w:r w:rsidRPr="00F46EB6">
              <w:rPr>
                <w:rFonts w:ascii="Times New Roman" w:hAnsi="Times New Roman" w:cs="Times New Roman"/>
                <w:lang w:eastAsia="uk-UA"/>
              </w:rPr>
              <w:t xml:space="preserve"> законом на 01 січня календарного року, в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702A80" w:rsidRPr="00F46EB6" w:rsidTr="00702A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C2713F" w:rsidP="0046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color w:val="000000"/>
                <w:lang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702A80" w:rsidRPr="00F46EB6" w:rsidTr="00702A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C2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702A80"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Перелік підстав для відмови у наданні 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C2713F" w:rsidP="000641E5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Не подано документ, що підтверджує внесення плати за отримання виписки, або плата внесена не в повному обсязі.</w:t>
            </w:r>
          </w:p>
        </w:tc>
      </w:tr>
      <w:tr w:rsidR="00702A80" w:rsidRPr="00F46EB6" w:rsidTr="00702A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C2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702A80"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E8074A" w:rsidP="00351E0A">
            <w:pPr>
              <w:tabs>
                <w:tab w:val="left" w:pos="358"/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702A80" w:rsidRPr="00F46EB6" w:rsidTr="00702A8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C2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702A80" w:rsidRPr="00F46E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eastAsia="Times New Roman" w:hAnsi="Times New Roman" w:cs="Times New Roman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0" w:rsidRPr="00F46EB6" w:rsidRDefault="00706906" w:rsidP="00351E0A">
            <w:pPr>
              <w:pStyle w:val="a4"/>
              <w:tabs>
                <w:tab w:val="left" w:pos="35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EB6">
              <w:rPr>
                <w:rFonts w:ascii="Times New Roman" w:hAnsi="Times New Roman" w:cs="Times New Roman"/>
                <w:lang w:eastAsia="uk-UA"/>
              </w:rPr>
              <w:t>У такий самий спосіб, у який подано запит</w:t>
            </w:r>
          </w:p>
        </w:tc>
      </w:tr>
    </w:tbl>
    <w:p w:rsidR="00015CE6" w:rsidRDefault="00015CE6"/>
    <w:p w:rsidR="00F46EB6" w:rsidRPr="00F46EB6" w:rsidRDefault="00F46E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Керуюча справами виконкому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В.І.Гринець</w:t>
      </w:r>
    </w:p>
    <w:sectPr w:rsidR="00F46EB6" w:rsidRPr="00F46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7D74"/>
    <w:multiLevelType w:val="hybridMultilevel"/>
    <w:tmpl w:val="CC0C84A0"/>
    <w:lvl w:ilvl="0" w:tplc="CDEA131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7B89144C"/>
    <w:multiLevelType w:val="hybridMultilevel"/>
    <w:tmpl w:val="7A0A4436"/>
    <w:lvl w:ilvl="0" w:tplc="017C4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1BA4"/>
    <w:multiLevelType w:val="hybridMultilevel"/>
    <w:tmpl w:val="EAA69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80"/>
    <w:rsid w:val="00015CE6"/>
    <w:rsid w:val="000641E5"/>
    <w:rsid w:val="00107BF8"/>
    <w:rsid w:val="00127AA4"/>
    <w:rsid w:val="001368C4"/>
    <w:rsid w:val="001D4BE6"/>
    <w:rsid w:val="001D6B4E"/>
    <w:rsid w:val="002448BC"/>
    <w:rsid w:val="0034074F"/>
    <w:rsid w:val="00351E0A"/>
    <w:rsid w:val="00362C4F"/>
    <w:rsid w:val="004668F7"/>
    <w:rsid w:val="004B727F"/>
    <w:rsid w:val="005B15CE"/>
    <w:rsid w:val="0062584A"/>
    <w:rsid w:val="00670496"/>
    <w:rsid w:val="006823D9"/>
    <w:rsid w:val="00702A80"/>
    <w:rsid w:val="00706906"/>
    <w:rsid w:val="00717444"/>
    <w:rsid w:val="00740B8A"/>
    <w:rsid w:val="007D2EDF"/>
    <w:rsid w:val="00831268"/>
    <w:rsid w:val="008E0753"/>
    <w:rsid w:val="00944841"/>
    <w:rsid w:val="00A61FD0"/>
    <w:rsid w:val="00A8186D"/>
    <w:rsid w:val="00B62368"/>
    <w:rsid w:val="00C2713F"/>
    <w:rsid w:val="00CE45EF"/>
    <w:rsid w:val="00E805C5"/>
    <w:rsid w:val="00E8074A"/>
    <w:rsid w:val="00F46EB6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62B52-C265-41EA-86DB-14AF20D8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A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3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36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6236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35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m.gov.ua" TargetMode="External"/><Relationship Id="rId5" Type="http://schemas.openxmlformats.org/officeDocument/2006/relationships/hyperlink" Target="mailto:phmcn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3585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CNAP95</dc:creator>
  <cp:keywords/>
  <dc:description/>
  <cp:lastModifiedBy>CNAP</cp:lastModifiedBy>
  <cp:revision>28</cp:revision>
  <dcterms:created xsi:type="dcterms:W3CDTF">2017-12-13T08:12:00Z</dcterms:created>
  <dcterms:modified xsi:type="dcterms:W3CDTF">2018-02-02T09:43:00Z</dcterms:modified>
</cp:coreProperties>
</file>