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B5" w:rsidRDefault="00E230B5" w:rsidP="00E230B5">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60"/>
        <w:gridCol w:w="7229"/>
      </w:tblGrid>
      <w:tr w:rsidR="00702A80" w:rsidRPr="00E230B5" w:rsidTr="00702A80">
        <w:trPr>
          <w:trHeight w:val="85"/>
        </w:trPr>
        <w:tc>
          <w:tcPr>
            <w:tcW w:w="9639" w:type="dxa"/>
            <w:gridSpan w:val="3"/>
            <w:tcBorders>
              <w:top w:val="nil"/>
              <w:left w:val="nil"/>
              <w:bottom w:val="nil"/>
              <w:right w:val="nil"/>
            </w:tcBorders>
            <w:hideMark/>
          </w:tcPr>
          <w:p w:rsidR="00E230B5" w:rsidRPr="00E230B5" w:rsidRDefault="00E230B5">
            <w:pPr>
              <w:spacing w:after="0" w:line="240" w:lineRule="auto"/>
              <w:jc w:val="center"/>
              <w:rPr>
                <w:rFonts w:ascii="Times New Roman" w:eastAsia="Times New Roman" w:hAnsi="Times New Roman" w:cs="Times New Roman"/>
                <w:b/>
                <w:sz w:val="20"/>
                <w:szCs w:val="20"/>
                <w:lang w:eastAsia="ru-RU"/>
              </w:rPr>
            </w:pPr>
          </w:p>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 xml:space="preserve">ІНФОРМАЦІЙНА КАРТКА № </w:t>
            </w:r>
            <w:r w:rsidR="007D2EDF" w:rsidRPr="00E230B5">
              <w:rPr>
                <w:rFonts w:ascii="Times New Roman" w:eastAsia="Times New Roman" w:hAnsi="Times New Roman" w:cs="Times New Roman"/>
                <w:b/>
                <w:sz w:val="20"/>
                <w:szCs w:val="20"/>
                <w:lang w:eastAsia="ru-RU"/>
              </w:rPr>
              <w:t>7.25</w:t>
            </w:r>
          </w:p>
        </w:tc>
      </w:tr>
      <w:tr w:rsidR="00702A80" w:rsidRPr="00E230B5" w:rsidTr="00702A80">
        <w:tc>
          <w:tcPr>
            <w:tcW w:w="9639" w:type="dxa"/>
            <w:gridSpan w:val="3"/>
            <w:tcBorders>
              <w:top w:val="nil"/>
              <w:left w:val="nil"/>
              <w:bottom w:val="nil"/>
              <w:right w:val="nil"/>
            </w:tcBorders>
            <w:hideMark/>
          </w:tcPr>
          <w:p w:rsidR="00702A80" w:rsidRPr="00E230B5"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sidRPr="00E230B5">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7D2EDF" w:rsidRPr="00E230B5">
              <w:rPr>
                <w:rFonts w:ascii="Times New Roman" w:hAnsi="Times New Roman" w:cs="Times New Roman"/>
                <w:b/>
                <w:i/>
                <w:sz w:val="20"/>
                <w:szCs w:val="20"/>
                <w:u w:val="single"/>
                <w:lang w:eastAsia="uk-UA"/>
              </w:rPr>
              <w:t>припинення юридичної особи в результаті її ліквідації</w:t>
            </w:r>
          </w:p>
          <w:p w:rsidR="00702A80" w:rsidRPr="00E230B5" w:rsidRDefault="00702A80">
            <w:pPr>
              <w:shd w:val="clear" w:color="auto" w:fill="FFFFFF"/>
              <w:spacing w:after="0" w:line="240" w:lineRule="auto"/>
              <w:jc w:val="center"/>
              <w:rPr>
                <w:rFonts w:ascii="Arial" w:eastAsia="Times New Roman" w:hAnsi="Arial" w:cs="Arial"/>
                <w:i/>
                <w:iCs/>
                <w:color w:val="4A4A4A"/>
                <w:sz w:val="20"/>
                <w:szCs w:val="20"/>
                <w:lang w:eastAsia="ru-RU"/>
              </w:rPr>
            </w:pPr>
            <w:r w:rsidRPr="00E230B5">
              <w:rPr>
                <w:rFonts w:ascii="Times New Roman" w:eastAsia="Times New Roman" w:hAnsi="Times New Roman" w:cs="Times New Roman"/>
                <w:sz w:val="20"/>
                <w:szCs w:val="20"/>
                <w:lang w:eastAsia="ru-RU"/>
              </w:rPr>
              <w:t>(назва адміністративної послуги)</w:t>
            </w:r>
          </w:p>
        </w:tc>
      </w:tr>
      <w:tr w:rsidR="00702A80" w:rsidRPr="00E230B5" w:rsidTr="00702A80">
        <w:tc>
          <w:tcPr>
            <w:tcW w:w="9639" w:type="dxa"/>
            <w:gridSpan w:val="3"/>
            <w:tcBorders>
              <w:top w:val="nil"/>
              <w:left w:val="nil"/>
              <w:bottom w:val="single" w:sz="4" w:space="0" w:color="auto"/>
              <w:right w:val="nil"/>
            </w:tcBorders>
            <w:hideMark/>
          </w:tcPr>
          <w:p w:rsidR="00702A80" w:rsidRPr="00E230B5"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E230B5">
              <w:rPr>
                <w:rFonts w:ascii="Times New Roman" w:eastAsia="Times New Roman" w:hAnsi="Times New Roman" w:cs="Times New Roman"/>
                <w:b/>
                <w:sz w:val="20"/>
                <w:szCs w:val="20"/>
                <w:u w:val="single"/>
                <w:lang w:eastAsia="ru-RU"/>
              </w:rPr>
              <w:t>Виконавчий комітет Переяслав-Хмельницької міської ради Київської області</w:t>
            </w:r>
          </w:p>
          <w:p w:rsidR="00702A80" w:rsidRPr="00E230B5" w:rsidRDefault="00702A80">
            <w:pPr>
              <w:shd w:val="clear" w:color="auto" w:fill="FFFFFF"/>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702A80" w:rsidRPr="00E230B5"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E230B5"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RPr="00E230B5" w:rsidTr="00E230B5">
        <w:trPr>
          <w:trHeight w:val="95"/>
        </w:trPr>
        <w:tc>
          <w:tcPr>
            <w:tcW w:w="2410" w:type="dxa"/>
            <w:gridSpan w:val="2"/>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Найменування ЦНАП, в якому обслугову</w:t>
            </w:r>
            <w:r w:rsidR="00E230B5">
              <w:rPr>
                <w:rFonts w:ascii="Times New Roman" w:eastAsia="Times New Roman" w:hAnsi="Times New Roman" w:cs="Times New Roman"/>
                <w:sz w:val="20"/>
                <w:szCs w:val="20"/>
                <w:lang w:eastAsia="ru-RU"/>
              </w:rPr>
              <w:t>єтьс</w:t>
            </w:r>
            <w:r w:rsidRPr="00E230B5">
              <w:rPr>
                <w:rFonts w:ascii="Times New Roman" w:eastAsia="Times New Roman" w:hAnsi="Times New Roman" w:cs="Times New Roman"/>
                <w:sz w:val="20"/>
                <w:szCs w:val="20"/>
                <w:lang w:eastAsia="ru-RU"/>
              </w:rPr>
              <w:t>я суб’єкт звернення</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702A80" w:rsidRPr="00E230B5" w:rsidTr="00E230B5">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bCs/>
                <w:sz w:val="20"/>
                <w:szCs w:val="20"/>
                <w:lang w:eastAsia="ru-RU"/>
              </w:rPr>
            </w:pPr>
            <w:r w:rsidRPr="00E230B5">
              <w:rPr>
                <w:rFonts w:ascii="Times New Roman" w:eastAsia="Times New Roman" w:hAnsi="Times New Roman" w:cs="Times New Roman"/>
                <w:b/>
                <w:bCs/>
                <w:sz w:val="20"/>
                <w:szCs w:val="20"/>
                <w:lang w:eastAsia="ru-RU"/>
              </w:rPr>
              <w:t>1.</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Місцезнаходження </w:t>
            </w:r>
            <w:r w:rsidR="00E230B5">
              <w:rPr>
                <w:rFonts w:ascii="Times New Roman" w:eastAsia="Times New Roman" w:hAnsi="Times New Roman" w:cs="Times New Roman"/>
                <w:sz w:val="20"/>
                <w:szCs w:val="20"/>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702A80" w:rsidRPr="00E230B5" w:rsidTr="00E230B5">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bCs/>
                <w:sz w:val="20"/>
                <w:szCs w:val="20"/>
                <w:lang w:eastAsia="ru-RU"/>
              </w:rPr>
            </w:pPr>
            <w:r w:rsidRPr="00E230B5">
              <w:rPr>
                <w:rFonts w:ascii="Times New Roman" w:eastAsia="Times New Roman" w:hAnsi="Times New Roman" w:cs="Times New Roman"/>
                <w:b/>
                <w:bCs/>
                <w:sz w:val="20"/>
                <w:szCs w:val="20"/>
                <w:lang w:eastAsia="ru-RU"/>
              </w:rPr>
              <w:t>2.</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Інформація щодо прийому в </w:t>
            </w:r>
            <w:r w:rsidR="00E230B5">
              <w:rPr>
                <w:rFonts w:ascii="Times New Roman" w:eastAsia="Times New Roman" w:hAnsi="Times New Roman" w:cs="Times New Roman"/>
                <w:sz w:val="20"/>
                <w:szCs w:val="20"/>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Пн., СР., Чт., ПТ. з 9.00 до 16.00; Вт. з 8.00 до 20.00; вихідний: Сб. Нд</w:t>
            </w:r>
          </w:p>
        </w:tc>
      </w:tr>
      <w:tr w:rsidR="00702A80" w:rsidRPr="00E230B5" w:rsidTr="00E230B5">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bCs/>
                <w:sz w:val="20"/>
                <w:szCs w:val="20"/>
                <w:lang w:eastAsia="ru-RU"/>
              </w:rPr>
            </w:pPr>
            <w:r w:rsidRPr="00E230B5">
              <w:rPr>
                <w:rFonts w:ascii="Times New Roman" w:eastAsia="Times New Roman" w:hAnsi="Times New Roman" w:cs="Times New Roman"/>
                <w:b/>
                <w:bCs/>
                <w:sz w:val="20"/>
                <w:szCs w:val="20"/>
                <w:lang w:eastAsia="ru-RU"/>
              </w:rPr>
              <w:t>3.</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E230B5" w:rsidP="00E230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r w:rsidR="00702A80" w:rsidRPr="00E230B5">
              <w:rPr>
                <w:rFonts w:ascii="Times New Roman" w:eastAsia="Times New Roman" w:hAnsi="Times New Roman" w:cs="Times New Roman"/>
                <w:sz w:val="20"/>
                <w:szCs w:val="20"/>
                <w:lang w:eastAsia="ru-RU"/>
              </w:rPr>
              <w:t xml:space="preserve">, адреса </w:t>
            </w:r>
            <w:proofErr w:type="spellStart"/>
            <w:r w:rsidR="00702A80" w:rsidRPr="00E230B5">
              <w:rPr>
                <w:rFonts w:ascii="Times New Roman" w:eastAsia="Times New Roman" w:hAnsi="Times New Roman" w:cs="Times New Roman"/>
                <w:sz w:val="20"/>
                <w:szCs w:val="20"/>
                <w:lang w:eastAsia="ru-RU"/>
              </w:rPr>
              <w:t>ел</w:t>
            </w:r>
            <w:proofErr w:type="spellEnd"/>
            <w:r>
              <w:rPr>
                <w:rFonts w:ascii="Times New Roman" w:eastAsia="Times New Roman" w:hAnsi="Times New Roman" w:cs="Times New Roman"/>
                <w:sz w:val="20"/>
                <w:szCs w:val="20"/>
                <w:lang w:eastAsia="ru-RU"/>
              </w:rPr>
              <w:t>.</w:t>
            </w:r>
            <w:r w:rsidR="00702A80" w:rsidRPr="00E230B5">
              <w:rPr>
                <w:rFonts w:ascii="Times New Roman" w:eastAsia="Times New Roman" w:hAnsi="Times New Roman" w:cs="Times New Roman"/>
                <w:sz w:val="20"/>
                <w:szCs w:val="20"/>
                <w:lang w:eastAsia="ru-RU"/>
              </w:rPr>
              <w:t xml:space="preserve"> пошти та веб-сайт </w:t>
            </w:r>
            <w:r>
              <w:rPr>
                <w:rFonts w:ascii="Times New Roman" w:eastAsia="Times New Roman" w:hAnsi="Times New Roman" w:cs="Times New Roman"/>
                <w:sz w:val="20"/>
                <w:szCs w:val="20"/>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proofErr w:type="spellStart"/>
            <w:r w:rsidRPr="00E230B5">
              <w:rPr>
                <w:rFonts w:ascii="Times New Roman" w:eastAsia="Times New Roman" w:hAnsi="Times New Roman" w:cs="Times New Roman"/>
                <w:sz w:val="20"/>
                <w:szCs w:val="20"/>
                <w:lang w:eastAsia="ru-RU"/>
              </w:rPr>
              <w:t>тел</w:t>
            </w:r>
            <w:proofErr w:type="spellEnd"/>
            <w:r w:rsidRPr="00E230B5">
              <w:rPr>
                <w:rFonts w:ascii="Times New Roman" w:eastAsia="Times New Roman" w:hAnsi="Times New Roman" w:cs="Times New Roman"/>
                <w:sz w:val="20"/>
                <w:szCs w:val="20"/>
                <w:lang w:eastAsia="ru-RU"/>
              </w:rPr>
              <w:t>.: (04567) 5-15-09, e-</w:t>
            </w:r>
            <w:proofErr w:type="spellStart"/>
            <w:r w:rsidRPr="00E230B5">
              <w:rPr>
                <w:rFonts w:ascii="Times New Roman" w:eastAsia="Times New Roman" w:hAnsi="Times New Roman" w:cs="Times New Roman"/>
                <w:sz w:val="20"/>
                <w:szCs w:val="20"/>
                <w:lang w:eastAsia="ru-RU"/>
              </w:rPr>
              <w:t>mail</w:t>
            </w:r>
            <w:proofErr w:type="spellEnd"/>
            <w:r w:rsidRPr="00E230B5">
              <w:rPr>
                <w:rFonts w:ascii="Times New Roman" w:eastAsia="Times New Roman" w:hAnsi="Times New Roman" w:cs="Times New Roman"/>
                <w:sz w:val="20"/>
                <w:szCs w:val="20"/>
                <w:lang w:eastAsia="ru-RU"/>
              </w:rPr>
              <w:t xml:space="preserve">: </w:t>
            </w:r>
            <w:hyperlink r:id="rId5" w:history="1">
              <w:r w:rsidRPr="00E230B5">
                <w:rPr>
                  <w:rStyle w:val="a3"/>
                  <w:rFonts w:ascii="Times New Roman" w:eastAsia="Times New Roman" w:hAnsi="Times New Roman" w:cs="Times New Roman"/>
                  <w:sz w:val="20"/>
                  <w:szCs w:val="20"/>
                  <w:lang w:eastAsia="ru-RU"/>
                </w:rPr>
                <w:t>phmcnap@gmail.com</w:t>
              </w:r>
            </w:hyperlink>
            <w:r w:rsidRPr="00E230B5">
              <w:rPr>
                <w:rFonts w:ascii="Times New Roman" w:eastAsia="Times New Roman" w:hAnsi="Times New Roman" w:cs="Times New Roman"/>
                <w:sz w:val="20"/>
                <w:szCs w:val="20"/>
                <w:lang w:eastAsia="ru-RU"/>
              </w:rPr>
              <w:t xml:space="preserve">; офіційний веб-сайт </w:t>
            </w:r>
            <w:hyperlink r:id="rId6" w:history="1">
              <w:r w:rsidRPr="00E230B5">
                <w:rPr>
                  <w:rStyle w:val="a3"/>
                  <w:rFonts w:ascii="Times New Roman" w:eastAsia="Times New Roman" w:hAnsi="Times New Roman" w:cs="Times New Roman"/>
                  <w:sz w:val="20"/>
                  <w:szCs w:val="20"/>
                  <w:lang w:eastAsia="ru-RU"/>
                </w:rPr>
                <w:t>http://phm.gov.ua</w:t>
              </w:r>
            </w:hyperlink>
            <w:r w:rsidRPr="00E230B5">
              <w:rPr>
                <w:rFonts w:ascii="Times New Roman" w:eastAsia="Times New Roman" w:hAnsi="Times New Roman" w:cs="Times New Roman"/>
                <w:sz w:val="20"/>
                <w:szCs w:val="20"/>
                <w:lang w:eastAsia="ru-RU"/>
              </w:rPr>
              <w:t xml:space="preserve"> </w:t>
            </w:r>
          </w:p>
        </w:tc>
      </w:tr>
      <w:tr w:rsidR="00702A80" w:rsidRPr="00E230B5"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E230B5"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RPr="00E230B5" w:rsidTr="00E230B5">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 xml:space="preserve">4. </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Закони України</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rsidP="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Закон України від 15.05.2003 № 755-І</w:t>
            </w:r>
            <w:r w:rsidRPr="00E230B5">
              <w:rPr>
                <w:rFonts w:ascii="Times New Roman" w:eastAsia="Times New Roman" w:hAnsi="Times New Roman" w:cs="Times New Roman"/>
                <w:sz w:val="20"/>
                <w:szCs w:val="20"/>
                <w:lang w:val="en-US" w:eastAsia="ru-RU"/>
              </w:rPr>
              <w:t>V</w:t>
            </w:r>
            <w:r w:rsidRPr="00E230B5">
              <w:rPr>
                <w:rFonts w:ascii="Times New Roman" w:eastAsia="Times New Roman" w:hAnsi="Times New Roman" w:cs="Times New Roman"/>
                <w:sz w:val="20"/>
                <w:szCs w:val="20"/>
                <w:lang w:eastAsia="ru-RU"/>
              </w:rPr>
              <w:t xml:space="preserve"> "Про державну реєстрацію юридичних осіб, фізичних осіб – підприємців та громадських формувань" </w:t>
            </w:r>
          </w:p>
        </w:tc>
      </w:tr>
      <w:tr w:rsidR="00702A80" w:rsidRPr="00E230B5" w:rsidTr="00E230B5">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 xml:space="preserve">5. </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Акти Кабінету Міністрів України</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rsidP="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E230B5" w:rsidTr="00E230B5">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6.</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Акти центральних органів виконавчої влади</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Накази Міністерства юстиції України:</w:t>
            </w:r>
          </w:p>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E230B5" w:rsidRDefault="007D2EDF">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E230B5" w:rsidTr="00E230B5">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7.</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Акти місцевих </w:t>
            </w:r>
            <w:r w:rsidR="00E230B5">
              <w:rPr>
                <w:rFonts w:ascii="Times New Roman" w:eastAsia="Times New Roman" w:hAnsi="Times New Roman" w:cs="Times New Roman"/>
                <w:sz w:val="20"/>
                <w:szCs w:val="20"/>
                <w:lang w:eastAsia="ru-RU"/>
              </w:rPr>
              <w:t>ОВВ</w:t>
            </w:r>
            <w:r w:rsidRPr="00E230B5">
              <w:rPr>
                <w:rFonts w:ascii="Times New Roman" w:eastAsia="Times New Roman" w:hAnsi="Times New Roman" w:cs="Times New Roman"/>
                <w:sz w:val="20"/>
                <w:szCs w:val="20"/>
                <w:lang w:eastAsia="ru-RU"/>
              </w:rPr>
              <w:t>/</w:t>
            </w:r>
            <w:r w:rsidR="00E230B5">
              <w:rPr>
                <w:rFonts w:ascii="Times New Roman" w:eastAsia="Times New Roman" w:hAnsi="Times New Roman" w:cs="Times New Roman"/>
                <w:sz w:val="20"/>
                <w:szCs w:val="20"/>
                <w:lang w:eastAsia="ru-RU"/>
              </w:rPr>
              <w:t>ОМС</w:t>
            </w:r>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E230B5"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E230B5"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 xml:space="preserve">Умови отримання </w:t>
            </w:r>
            <w:r w:rsidRPr="00E230B5">
              <w:rPr>
                <w:rFonts w:ascii="Times New Roman" w:eastAsia="Times New Roman" w:hAnsi="Times New Roman" w:cs="Times New Roman"/>
                <w:b/>
                <w:bCs/>
                <w:sz w:val="20"/>
                <w:szCs w:val="20"/>
                <w:lang w:eastAsia="ru-RU"/>
              </w:rPr>
              <w:t>адміністративної</w:t>
            </w:r>
            <w:r w:rsidRPr="00E230B5">
              <w:rPr>
                <w:rFonts w:ascii="Times New Roman" w:eastAsia="Times New Roman" w:hAnsi="Times New Roman" w:cs="Times New Roman"/>
                <w:b/>
                <w:sz w:val="20"/>
                <w:szCs w:val="20"/>
                <w:lang w:eastAsia="ru-RU"/>
              </w:rPr>
              <w:t xml:space="preserve"> послуги</w:t>
            </w:r>
          </w:p>
        </w:tc>
      </w:tr>
      <w:tr w:rsidR="00702A80" w:rsidRPr="00E230B5" w:rsidTr="00E230B5">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8.</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Підстава для одержання </w:t>
            </w:r>
            <w:proofErr w:type="spellStart"/>
            <w:r w:rsidRPr="00E230B5">
              <w:rPr>
                <w:rFonts w:ascii="Times New Roman" w:eastAsia="Times New Roman" w:hAnsi="Times New Roman" w:cs="Times New Roman"/>
                <w:sz w:val="20"/>
                <w:szCs w:val="20"/>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D2EDF" w:rsidP="00670496">
            <w:pPr>
              <w:spacing w:after="0" w:line="240" w:lineRule="auto"/>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rPr>
              <w:t xml:space="preserve">Звернення  голови </w:t>
            </w:r>
            <w:r w:rsidRPr="00E230B5">
              <w:rPr>
                <w:rFonts w:ascii="Times New Roman" w:hAnsi="Times New Roman" w:cs="Times New Roman"/>
                <w:sz w:val="20"/>
                <w:szCs w:val="20"/>
                <w:lang w:eastAsia="uk-UA"/>
              </w:rPr>
              <w:t>комісії з припинення, або ліквідатора, або уповноваженої особи</w:t>
            </w:r>
          </w:p>
        </w:tc>
      </w:tr>
      <w:tr w:rsidR="00702A80" w:rsidRPr="00E230B5" w:rsidTr="00E230B5">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9.</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Перелік документів, необхідних для отримання адміністративної послуги, а також вимоги до них</w:t>
            </w:r>
          </w:p>
        </w:tc>
        <w:tc>
          <w:tcPr>
            <w:tcW w:w="7229" w:type="dxa"/>
            <w:tcBorders>
              <w:top w:val="single" w:sz="4" w:space="0" w:color="auto"/>
              <w:left w:val="single" w:sz="4" w:space="0" w:color="auto"/>
              <w:bottom w:val="single" w:sz="4" w:space="0" w:color="auto"/>
              <w:right w:val="single" w:sz="4" w:space="0" w:color="auto"/>
            </w:tcBorders>
            <w:hideMark/>
          </w:tcPr>
          <w:p w:rsidR="00717444" w:rsidRPr="00E230B5" w:rsidRDefault="00717444" w:rsidP="00717444">
            <w:pPr>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 xml:space="preserve">1. Для державної реєстрації </w:t>
            </w:r>
            <w:r w:rsidRPr="00E230B5">
              <w:rPr>
                <w:rFonts w:ascii="Times New Roman" w:hAnsi="Times New Roman" w:cs="Times New Roman"/>
                <w:sz w:val="20"/>
                <w:szCs w:val="20"/>
              </w:rPr>
              <w:t xml:space="preserve">припинення </w:t>
            </w:r>
            <w:r w:rsidRPr="00E230B5">
              <w:rPr>
                <w:rFonts w:ascii="Times New Roman" w:hAnsi="Times New Roman" w:cs="Times New Roman"/>
                <w:sz w:val="20"/>
                <w:szCs w:val="20"/>
                <w:lang w:eastAsia="uk-UA"/>
              </w:rPr>
              <w:t xml:space="preserve">юридичної особи </w:t>
            </w:r>
            <w:r w:rsidRPr="00E230B5">
              <w:rPr>
                <w:rFonts w:ascii="Times New Roman" w:hAnsi="Times New Roman" w:cs="Times New Roman"/>
                <w:sz w:val="20"/>
                <w:szCs w:val="20"/>
              </w:rPr>
              <w:t>в результаті її ліквідації</w:t>
            </w:r>
            <w:r w:rsidRPr="00E230B5">
              <w:rPr>
                <w:rFonts w:ascii="Times New Roman" w:hAnsi="Times New Roman" w:cs="Times New Roman"/>
                <w:sz w:val="20"/>
                <w:szCs w:val="20"/>
                <w:lang w:eastAsia="uk-UA"/>
              </w:rPr>
              <w:t xml:space="preserve"> (крім місцевої ради, виконавчого комітету місцевої ради, виконавчого органу місцевої ради) подаються:</w:t>
            </w:r>
          </w:p>
          <w:p w:rsidR="00717444" w:rsidRPr="00E230B5" w:rsidRDefault="00717444" w:rsidP="00717444">
            <w:pPr>
              <w:spacing w:after="0" w:line="240" w:lineRule="auto"/>
              <w:jc w:val="both"/>
              <w:rPr>
                <w:rFonts w:ascii="Times New Roman" w:hAnsi="Times New Roman" w:cs="Times New Roman"/>
                <w:sz w:val="20"/>
                <w:szCs w:val="20"/>
              </w:rPr>
            </w:pPr>
            <w:r w:rsidRPr="00E230B5">
              <w:rPr>
                <w:rFonts w:ascii="Times New Roman" w:hAnsi="Times New Roman" w:cs="Times New Roman"/>
                <w:sz w:val="20"/>
                <w:szCs w:val="20"/>
              </w:rPr>
              <w:t>-заява про державну реєстрацію припинення юридичної особи в результаті її ліквідації;</w:t>
            </w:r>
          </w:p>
          <w:p w:rsidR="00717444" w:rsidRPr="00E230B5" w:rsidRDefault="00717444" w:rsidP="00717444">
            <w:pPr>
              <w:spacing w:after="0" w:line="240" w:lineRule="auto"/>
              <w:jc w:val="both"/>
              <w:rPr>
                <w:rFonts w:ascii="Times New Roman" w:hAnsi="Times New Roman" w:cs="Times New Roman"/>
                <w:sz w:val="20"/>
                <w:szCs w:val="20"/>
              </w:rPr>
            </w:pPr>
            <w:r w:rsidRPr="00E230B5">
              <w:rPr>
                <w:rFonts w:ascii="Times New Roman" w:hAnsi="Times New Roman" w:cs="Times New Roman"/>
                <w:sz w:val="20"/>
                <w:szCs w:val="20"/>
              </w:rPr>
              <w:t>-довідка архівної установи про прийняття документів, що відповідно до закону підлягають довгостроковому зберіганню.</w:t>
            </w:r>
          </w:p>
          <w:p w:rsidR="00717444" w:rsidRPr="00E230B5" w:rsidRDefault="00717444" w:rsidP="00717444">
            <w:pPr>
              <w:spacing w:after="0" w:line="240" w:lineRule="auto"/>
              <w:jc w:val="both"/>
              <w:rPr>
                <w:rFonts w:ascii="Times New Roman" w:hAnsi="Times New Roman" w:cs="Times New Roman"/>
                <w:sz w:val="20"/>
                <w:szCs w:val="20"/>
              </w:rPr>
            </w:pPr>
            <w:r w:rsidRPr="00E230B5">
              <w:rPr>
                <w:rFonts w:ascii="Times New Roman" w:hAnsi="Times New Roman" w:cs="Times New Roman"/>
                <w:sz w:val="20"/>
                <w:szCs w:val="20"/>
              </w:rPr>
              <w:t xml:space="preserve">2. </w:t>
            </w:r>
            <w:r w:rsidRPr="00E230B5">
              <w:rPr>
                <w:rFonts w:ascii="Times New Roman" w:hAnsi="Times New Roman" w:cs="Times New Roman"/>
                <w:sz w:val="20"/>
                <w:szCs w:val="20"/>
                <w:lang w:eastAsia="uk-UA"/>
              </w:rPr>
              <w:t xml:space="preserve">Для державної реєстрації </w:t>
            </w:r>
            <w:r w:rsidRPr="00E230B5">
              <w:rPr>
                <w:rFonts w:ascii="Times New Roman" w:hAnsi="Times New Roman" w:cs="Times New Roman"/>
                <w:sz w:val="20"/>
                <w:szCs w:val="20"/>
              </w:rPr>
              <w:t>припинення</w:t>
            </w:r>
            <w:r w:rsidRPr="00E230B5">
              <w:rPr>
                <w:rFonts w:ascii="Times New Roman" w:hAnsi="Times New Roman" w:cs="Times New Roman"/>
                <w:sz w:val="20"/>
                <w:szCs w:val="20"/>
                <w:lang w:eastAsia="uk-UA"/>
              </w:rPr>
              <w:t xml:space="preserve"> юридичної особи – місцевої ради, виконавчого комітету місцевої ради, виконавчого органу місцевої ради подається </w:t>
            </w:r>
            <w:r w:rsidRPr="00E230B5">
              <w:rPr>
                <w:rFonts w:ascii="Times New Roman" w:hAnsi="Times New Roman" w:cs="Times New Roman"/>
                <w:sz w:val="20"/>
                <w:szCs w:val="20"/>
              </w:rPr>
              <w:t>заява про державну реєстрацію припинення юридичної особи в результаті її ліквідації.</w:t>
            </w:r>
          </w:p>
          <w:p w:rsidR="00717444" w:rsidRPr="00E230B5" w:rsidRDefault="00717444" w:rsidP="00717444">
            <w:pPr>
              <w:spacing w:after="0" w:line="240" w:lineRule="auto"/>
              <w:jc w:val="both"/>
              <w:rPr>
                <w:rFonts w:ascii="Times New Roman" w:hAnsi="Times New Roman" w:cs="Times New Roman"/>
                <w:sz w:val="20"/>
                <w:szCs w:val="20"/>
              </w:rPr>
            </w:pPr>
            <w:r w:rsidRPr="00E230B5">
              <w:rPr>
                <w:rFonts w:ascii="Times New Roman" w:hAnsi="Times New Roman" w:cs="Times New Roman"/>
                <w:sz w:val="20"/>
                <w:szCs w:val="20"/>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717444" w:rsidRPr="00E230B5" w:rsidRDefault="00717444" w:rsidP="00717444">
            <w:pPr>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E230B5" w:rsidRDefault="00717444" w:rsidP="00717444">
            <w:pPr>
              <w:tabs>
                <w:tab w:val="left" w:pos="217"/>
              </w:tabs>
              <w:spacing w:after="0" w:line="240" w:lineRule="auto"/>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E230B5" w:rsidTr="00E230B5">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center"/>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10.</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Порядок та спосіб подання документів для </w:t>
            </w:r>
            <w:r w:rsidRPr="00E230B5">
              <w:rPr>
                <w:rFonts w:ascii="Times New Roman" w:eastAsia="Times New Roman" w:hAnsi="Times New Roman" w:cs="Times New Roman"/>
                <w:sz w:val="20"/>
                <w:szCs w:val="20"/>
                <w:lang w:eastAsia="ru-RU"/>
              </w:rPr>
              <w:lastRenderedPageBreak/>
              <w:t xml:space="preserve">отримання </w:t>
            </w:r>
            <w:proofErr w:type="spellStart"/>
            <w:r w:rsidRPr="00E230B5">
              <w:rPr>
                <w:rFonts w:ascii="Times New Roman" w:eastAsia="Times New Roman" w:hAnsi="Times New Roman" w:cs="Times New Roman"/>
                <w:sz w:val="20"/>
                <w:szCs w:val="20"/>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lastRenderedPageBreak/>
              <w:t xml:space="preserve">1. Документи подаються особисто заявником </w:t>
            </w:r>
            <w:r w:rsidR="004668F7" w:rsidRPr="00E230B5">
              <w:rPr>
                <w:rFonts w:ascii="Times New Roman" w:eastAsia="Times New Roman" w:hAnsi="Times New Roman" w:cs="Times New Roman"/>
                <w:sz w:val="20"/>
                <w:szCs w:val="20"/>
                <w:lang w:eastAsia="ru-RU"/>
              </w:rPr>
              <w:t>або поштовим відправленням</w:t>
            </w:r>
          </w:p>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2. В електронній формі документи подаються через портал електронних сервісів</w:t>
            </w:r>
          </w:p>
        </w:tc>
      </w:tr>
      <w:tr w:rsidR="00702A80" w:rsidRPr="00E230B5" w:rsidTr="00E230B5">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11.</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rsidP="00E230B5">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Платність надання </w:t>
            </w:r>
            <w:proofErr w:type="spellStart"/>
            <w:r w:rsidRPr="00E230B5">
              <w:rPr>
                <w:rFonts w:ascii="Times New Roman" w:eastAsia="Times New Roman" w:hAnsi="Times New Roman" w:cs="Times New Roman"/>
                <w:sz w:val="20"/>
                <w:szCs w:val="20"/>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E230B5" w:rsidRDefault="00702A80">
            <w:pPr>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Безоплатно</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12.</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Строк надання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4668F7" w:rsidRPr="00E230B5" w:rsidRDefault="004668F7" w:rsidP="004668F7">
            <w:pPr>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E230B5" w:rsidRDefault="004668F7" w:rsidP="004668F7">
            <w:pPr>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702A80" w:rsidRPr="00E230B5" w:rsidRDefault="004668F7" w:rsidP="004668F7">
            <w:pPr>
              <w:spacing w:after="0" w:line="240" w:lineRule="auto"/>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13.</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Перелік підстав для зупинення розгляду документів</w:t>
            </w:r>
          </w:p>
        </w:tc>
        <w:tc>
          <w:tcPr>
            <w:tcW w:w="7229" w:type="dxa"/>
            <w:tcBorders>
              <w:top w:val="single" w:sz="4" w:space="0" w:color="auto"/>
              <w:left w:val="single" w:sz="4" w:space="0" w:color="auto"/>
              <w:bottom w:val="single" w:sz="4" w:space="0" w:color="auto"/>
              <w:right w:val="single" w:sz="4" w:space="0" w:color="auto"/>
            </w:tcBorders>
            <w:hideMark/>
          </w:tcPr>
          <w:p w:rsidR="002448BC" w:rsidRPr="00E230B5" w:rsidRDefault="002448BC" w:rsidP="002448BC">
            <w:pPr>
              <w:tabs>
                <w:tab w:val="left" w:pos="-67"/>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E230B5" w:rsidRDefault="002448BC" w:rsidP="002448BC">
            <w:pPr>
              <w:tabs>
                <w:tab w:val="left" w:pos="-67"/>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E230B5" w:rsidRDefault="002448BC" w:rsidP="002448BC">
            <w:pPr>
              <w:tabs>
                <w:tab w:val="left" w:pos="-67"/>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E230B5" w:rsidRDefault="002448BC" w:rsidP="002448BC">
            <w:pPr>
              <w:tabs>
                <w:tab w:val="left" w:pos="-67"/>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E230B5" w:rsidRDefault="002448BC" w:rsidP="002448BC">
            <w:pPr>
              <w:spacing w:after="0" w:line="240" w:lineRule="auto"/>
              <w:ind w:hanging="9"/>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14.</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-документи подано особою, яка не має на це повноважень;</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 xml:space="preserve">-у Єдиному державному реєстрі юридичних осіб, фізичних </w:t>
            </w:r>
            <w:r w:rsidRPr="00E230B5">
              <w:rPr>
                <w:rFonts w:ascii="Times New Roman" w:hAnsi="Times New Roman" w:cs="Times New Roman"/>
                <w:sz w:val="20"/>
                <w:szCs w:val="20"/>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-документи суперечать вимогам Конституції та законів України;</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-документи для державної реєстрації припинення юридичної особи подані:</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акціонерного товариства, стосовно якого надійшли відомості про наявність нескасованої реєстрації випуску акцій;</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17444" w:rsidRPr="00E230B5" w:rsidRDefault="00717444" w:rsidP="00717444">
            <w:pPr>
              <w:tabs>
                <w:tab w:val="left" w:pos="1565"/>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lang w:eastAsia="uk-UA"/>
              </w:rPr>
              <w:t>-щодо юридичної особи, стосовно якої надійшли відомості про відкрите виконавче провадження;</w:t>
            </w:r>
          </w:p>
          <w:p w:rsidR="00702A80" w:rsidRPr="00E230B5" w:rsidRDefault="00717444" w:rsidP="00717444">
            <w:pPr>
              <w:spacing w:after="0" w:line="240" w:lineRule="auto"/>
              <w:ind w:hanging="9"/>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-щодо юридичної особи, стосовно якої відкрито провадження у справі про банкрутство</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15.</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Результат надання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351E0A" w:rsidRPr="00E230B5" w:rsidRDefault="002448BC" w:rsidP="00351E0A">
            <w:pPr>
              <w:tabs>
                <w:tab w:val="left" w:pos="358"/>
                <w:tab w:val="left" w:pos="449"/>
              </w:tabs>
              <w:spacing w:after="0" w:line="240" w:lineRule="auto"/>
              <w:jc w:val="both"/>
              <w:rPr>
                <w:rFonts w:ascii="Times New Roman" w:hAnsi="Times New Roman" w:cs="Times New Roman"/>
                <w:sz w:val="20"/>
                <w:szCs w:val="20"/>
                <w:lang w:eastAsia="uk-UA"/>
              </w:rPr>
            </w:pPr>
            <w:r w:rsidRPr="00E230B5">
              <w:rPr>
                <w:rFonts w:ascii="Times New Roman" w:hAnsi="Times New Roman" w:cs="Times New Roman"/>
                <w:sz w:val="20"/>
                <w:szCs w:val="20"/>
              </w:rPr>
              <w:t>-</w:t>
            </w:r>
            <w:r w:rsidR="005B15CE" w:rsidRPr="00E230B5">
              <w:rPr>
                <w:rFonts w:ascii="Times New Roman" w:hAnsi="Times New Roman" w:cs="Times New Roman"/>
                <w:sz w:val="20"/>
                <w:szCs w:val="20"/>
              </w:rPr>
              <w:t>в</w:t>
            </w:r>
            <w:r w:rsidR="00351E0A" w:rsidRPr="00E230B5">
              <w:rPr>
                <w:rFonts w:ascii="Times New Roman" w:hAnsi="Times New Roman" w:cs="Times New Roman"/>
                <w:sz w:val="20"/>
                <w:szCs w:val="20"/>
              </w:rPr>
              <w:t xml:space="preserve">несення відповідного запису до </w:t>
            </w:r>
            <w:r w:rsidR="00351E0A" w:rsidRPr="00E230B5">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702A80" w:rsidRPr="00E230B5" w:rsidRDefault="00351E0A" w:rsidP="00351E0A">
            <w:pPr>
              <w:tabs>
                <w:tab w:val="left" w:pos="358"/>
                <w:tab w:val="left" w:pos="449"/>
              </w:tabs>
              <w:spacing w:after="0" w:line="240" w:lineRule="auto"/>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16.</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Способи отримання відповіді (результату)</w:t>
            </w:r>
          </w:p>
        </w:tc>
        <w:tc>
          <w:tcPr>
            <w:tcW w:w="7229" w:type="dxa"/>
            <w:tcBorders>
              <w:top w:val="single" w:sz="4" w:space="0" w:color="auto"/>
              <w:left w:val="single" w:sz="4" w:space="0" w:color="auto"/>
              <w:bottom w:val="single" w:sz="4" w:space="0" w:color="auto"/>
              <w:right w:val="single" w:sz="4" w:space="0" w:color="auto"/>
            </w:tcBorders>
            <w:hideMark/>
          </w:tcPr>
          <w:p w:rsidR="00351E0A" w:rsidRPr="00E230B5" w:rsidRDefault="00351E0A" w:rsidP="00351E0A">
            <w:pPr>
              <w:pStyle w:val="a4"/>
              <w:tabs>
                <w:tab w:val="left" w:pos="358"/>
              </w:tabs>
              <w:spacing w:after="0" w:line="240" w:lineRule="auto"/>
              <w:ind w:left="0"/>
              <w:jc w:val="both"/>
              <w:rPr>
                <w:rFonts w:ascii="Times New Roman" w:hAnsi="Times New Roman" w:cs="Times New Roman"/>
                <w:sz w:val="20"/>
                <w:szCs w:val="20"/>
              </w:rPr>
            </w:pPr>
            <w:r w:rsidRPr="00E230B5">
              <w:rPr>
                <w:rFonts w:ascii="Times New Roman" w:hAnsi="Times New Roman" w:cs="Times New Roman"/>
                <w:sz w:val="20"/>
                <w:szCs w:val="20"/>
              </w:rPr>
              <w:t>Результати надання адміністративної послуги у сфері державної реєстр</w:t>
            </w:r>
            <w:r w:rsidR="00AF1AD5" w:rsidRPr="00E230B5">
              <w:rPr>
                <w:rFonts w:ascii="Times New Roman" w:hAnsi="Times New Roman" w:cs="Times New Roman"/>
                <w:sz w:val="20"/>
                <w:szCs w:val="20"/>
              </w:rPr>
              <w:t>ації</w:t>
            </w:r>
            <w:r w:rsidRPr="00E230B5">
              <w:rPr>
                <w:rFonts w:ascii="Times New Roman" w:hAnsi="Times New Roman" w:cs="Times New Roman"/>
                <w:sz w:val="20"/>
                <w:szCs w:val="20"/>
                <w:lang w:eastAsia="uk-UA"/>
              </w:rPr>
              <w:t xml:space="preserve"> в електронній формі</w:t>
            </w:r>
            <w:r w:rsidRPr="00E230B5">
              <w:rPr>
                <w:rFonts w:ascii="Times New Roman" w:hAnsi="Times New Roman" w:cs="Times New Roman"/>
                <w:sz w:val="20"/>
                <w:szCs w:val="20"/>
              </w:rPr>
              <w:t xml:space="preserve"> оприлюднюються на порталі електронних сервісів та доступні для їх пошуку за кодом доступу.</w:t>
            </w:r>
          </w:p>
          <w:p w:rsidR="00702A80" w:rsidRPr="00E230B5" w:rsidRDefault="00351E0A" w:rsidP="00351E0A">
            <w:pPr>
              <w:pStyle w:val="a4"/>
              <w:tabs>
                <w:tab w:val="left" w:pos="358"/>
              </w:tabs>
              <w:spacing w:after="0" w:line="240" w:lineRule="auto"/>
              <w:ind w:left="0"/>
              <w:jc w:val="both"/>
              <w:rPr>
                <w:rFonts w:ascii="Times New Roman" w:eastAsia="Times New Roman" w:hAnsi="Times New Roman" w:cs="Times New Roman"/>
                <w:sz w:val="20"/>
                <w:szCs w:val="20"/>
                <w:lang w:eastAsia="ru-RU"/>
              </w:rPr>
            </w:pPr>
            <w:r w:rsidRPr="00E230B5">
              <w:rPr>
                <w:rFonts w:ascii="Times New Roman" w:hAnsi="Times New Roman" w:cs="Times New Roman"/>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E230B5" w:rsidTr="00E230B5">
        <w:tc>
          <w:tcPr>
            <w:tcW w:w="55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b/>
                <w:sz w:val="20"/>
                <w:szCs w:val="20"/>
                <w:lang w:eastAsia="ru-RU"/>
              </w:rPr>
            </w:pPr>
            <w:r w:rsidRPr="00E230B5">
              <w:rPr>
                <w:rFonts w:ascii="Times New Roman" w:eastAsia="Times New Roman" w:hAnsi="Times New Roman" w:cs="Times New Roman"/>
                <w:b/>
                <w:sz w:val="20"/>
                <w:szCs w:val="20"/>
                <w:lang w:eastAsia="ru-RU"/>
              </w:rPr>
              <w:t>17.</w:t>
            </w:r>
          </w:p>
        </w:tc>
        <w:tc>
          <w:tcPr>
            <w:tcW w:w="1860" w:type="dxa"/>
            <w:tcBorders>
              <w:top w:val="single" w:sz="4" w:space="0" w:color="auto"/>
              <w:left w:val="single" w:sz="4" w:space="0" w:color="auto"/>
              <w:bottom w:val="single" w:sz="4" w:space="0" w:color="auto"/>
              <w:right w:val="single" w:sz="4" w:space="0" w:color="auto"/>
            </w:tcBorders>
            <w:hideMark/>
          </w:tcPr>
          <w:p w:rsidR="00702A80" w:rsidRPr="00E230B5" w:rsidRDefault="00702A80">
            <w:pPr>
              <w:spacing w:after="0" w:line="240" w:lineRule="auto"/>
              <w:jc w:val="both"/>
              <w:rPr>
                <w:rFonts w:ascii="Times New Roman" w:eastAsia="Times New Roman" w:hAnsi="Times New Roman" w:cs="Times New Roman"/>
                <w:sz w:val="20"/>
                <w:szCs w:val="20"/>
                <w:lang w:eastAsia="ru-RU"/>
              </w:rPr>
            </w:pPr>
            <w:r w:rsidRPr="00E230B5">
              <w:rPr>
                <w:rFonts w:ascii="Times New Roman" w:eastAsia="Times New Roman" w:hAnsi="Times New Roman" w:cs="Times New Roman"/>
                <w:sz w:val="20"/>
                <w:szCs w:val="20"/>
                <w:lang w:eastAsia="ru-RU"/>
              </w:rPr>
              <w:t xml:space="preserve">Примітка </w:t>
            </w:r>
          </w:p>
        </w:tc>
        <w:tc>
          <w:tcPr>
            <w:tcW w:w="7229" w:type="dxa"/>
            <w:tcBorders>
              <w:top w:val="single" w:sz="4" w:space="0" w:color="auto"/>
              <w:left w:val="single" w:sz="4" w:space="0" w:color="auto"/>
              <w:bottom w:val="single" w:sz="4" w:space="0" w:color="auto"/>
              <w:right w:val="single" w:sz="4" w:space="0" w:color="auto"/>
            </w:tcBorders>
          </w:tcPr>
          <w:p w:rsidR="00702A80" w:rsidRPr="00E230B5" w:rsidRDefault="00702A80">
            <w:pPr>
              <w:spacing w:after="0" w:line="240" w:lineRule="auto"/>
              <w:rPr>
                <w:rFonts w:ascii="Times New Roman" w:eastAsia="Times New Roman" w:hAnsi="Times New Roman" w:cs="Times New Roman"/>
                <w:sz w:val="20"/>
                <w:szCs w:val="20"/>
                <w:lang w:eastAsia="ru-RU"/>
              </w:rPr>
            </w:pPr>
          </w:p>
        </w:tc>
      </w:tr>
    </w:tbl>
    <w:p w:rsidR="00015CE6" w:rsidRDefault="00015CE6">
      <w:pPr>
        <w:rPr>
          <w:sz w:val="20"/>
          <w:szCs w:val="20"/>
        </w:rPr>
      </w:pPr>
    </w:p>
    <w:p w:rsidR="00E230B5" w:rsidRPr="00E230B5" w:rsidRDefault="00E230B5">
      <w:pPr>
        <w:rPr>
          <w:rFonts w:ascii="Times New Roman" w:hAnsi="Times New Roman" w:cs="Times New Roman"/>
          <w:b/>
          <w:sz w:val="20"/>
          <w:szCs w:val="20"/>
        </w:rPr>
      </w:pPr>
      <w:r>
        <w:rPr>
          <w:rFonts w:ascii="Times New Roman" w:hAnsi="Times New Roman" w:cs="Times New Roman"/>
          <w:b/>
          <w:sz w:val="20"/>
          <w:szCs w:val="20"/>
        </w:rPr>
        <w:t>Керуюча справами виконкому</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В.І.Гринець</w:t>
      </w:r>
      <w:bookmarkStart w:id="0" w:name="_GoBack"/>
      <w:bookmarkEnd w:id="0"/>
    </w:p>
    <w:sectPr w:rsidR="00E230B5" w:rsidRPr="00E230B5" w:rsidSect="00E230B5">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351E0A"/>
    <w:rsid w:val="004668F7"/>
    <w:rsid w:val="004B727F"/>
    <w:rsid w:val="005B15CE"/>
    <w:rsid w:val="00670496"/>
    <w:rsid w:val="006823D9"/>
    <w:rsid w:val="00702A80"/>
    <w:rsid w:val="00717444"/>
    <w:rsid w:val="007D2EDF"/>
    <w:rsid w:val="008E0753"/>
    <w:rsid w:val="00944841"/>
    <w:rsid w:val="00A61FD0"/>
    <w:rsid w:val="00AF1AD5"/>
    <w:rsid w:val="00B62368"/>
    <w:rsid w:val="00CE45EF"/>
    <w:rsid w:val="00E23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3549">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5238</Words>
  <Characters>2987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19</cp:revision>
  <dcterms:created xsi:type="dcterms:W3CDTF">2017-12-13T08:12:00Z</dcterms:created>
  <dcterms:modified xsi:type="dcterms:W3CDTF">2018-01-24T12:14:00Z</dcterms:modified>
</cp:coreProperties>
</file>